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F1" w:rsidRPr="00083345" w:rsidRDefault="00F73AF1" w:rsidP="00F7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45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F73AF1" w:rsidRPr="00083345" w:rsidRDefault="00F73AF1" w:rsidP="00F7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45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083345">
        <w:rPr>
          <w:rFonts w:ascii="Times New Roman" w:eastAsia="Times New Roman" w:hAnsi="Times New Roman" w:cs="Times New Roman"/>
          <w:bCs/>
          <w:sz w:val="28"/>
          <w:szCs w:val="28"/>
        </w:rPr>
        <w:t>Быстроистокского</w:t>
      </w:r>
      <w:proofErr w:type="spellEnd"/>
      <w:r w:rsidRPr="0008334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F73AF1" w:rsidRPr="00083345" w:rsidRDefault="00F73AF1" w:rsidP="00F7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45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F73AF1" w:rsidRPr="00083345" w:rsidRDefault="00F73AF1" w:rsidP="00F73A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3AF1" w:rsidRPr="00083345" w:rsidRDefault="00F73AF1" w:rsidP="00F7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73AF1" w:rsidRPr="00083345" w:rsidRDefault="00F73AF1" w:rsidP="00F7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AF1" w:rsidRPr="00A436BD" w:rsidRDefault="00F73AF1" w:rsidP="00F73A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 14»  июля          2020</w:t>
      </w:r>
      <w:r w:rsidRPr="00083345">
        <w:rPr>
          <w:rFonts w:ascii="Times New Roman" w:eastAsia="Times New Roman" w:hAnsi="Times New Roman" w:cs="Times New Roman"/>
          <w:iCs/>
          <w:sz w:val="28"/>
          <w:szCs w:val="28"/>
        </w:rPr>
        <w:t xml:space="preserve">г.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262   </w:t>
      </w:r>
    </w:p>
    <w:p w:rsidR="00F73AF1" w:rsidRPr="00083345" w:rsidRDefault="00F73AF1" w:rsidP="00F7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3345">
        <w:rPr>
          <w:rFonts w:ascii="Times New Roman" w:eastAsia="Times New Roman" w:hAnsi="Times New Roman" w:cs="Times New Roman"/>
          <w:sz w:val="28"/>
          <w:szCs w:val="28"/>
        </w:rPr>
        <w:t>с. Быстрый Исток</w:t>
      </w:r>
    </w:p>
    <w:p w:rsidR="00F73AF1" w:rsidRPr="00083345" w:rsidRDefault="00F73AF1" w:rsidP="00F73A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AF1" w:rsidRDefault="00F73AF1" w:rsidP="00F7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73AF1" w:rsidRDefault="00F73AF1" w:rsidP="00F7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Быстроистокского</w:t>
      </w:r>
      <w:proofErr w:type="spellEnd"/>
    </w:p>
    <w:p w:rsidR="00F73AF1" w:rsidRDefault="00F73AF1" w:rsidP="00F7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27.12.2014  № 382 «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3AF1" w:rsidRDefault="00F73AF1" w:rsidP="00F7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F73AF1" w:rsidRDefault="00F73AF1" w:rsidP="00F7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жильем и улучш</w:t>
      </w:r>
      <w:r w:rsidRPr="0068265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ние</w:t>
      </w:r>
    </w:p>
    <w:p w:rsidR="00F73AF1" w:rsidRDefault="00F73AF1" w:rsidP="00F7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жилищных условий молодых семей</w:t>
      </w:r>
    </w:p>
    <w:p w:rsidR="00F73AF1" w:rsidRDefault="00F73AF1" w:rsidP="00F7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Быстроистокском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районе»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3AF1" w:rsidRDefault="00F73AF1" w:rsidP="00F73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– 2020 годы.</w:t>
      </w:r>
    </w:p>
    <w:p w:rsidR="00F73AF1" w:rsidRPr="00A436BD" w:rsidRDefault="00F73AF1" w:rsidP="00F73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AF1" w:rsidRPr="00A65C8F" w:rsidRDefault="00F73AF1" w:rsidP="00F7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 связи с изменением финансирования муниципальной программы «Обеспечение жильем и улучшение жилищных условий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на 2015 – 2020 годы за счет средств федерального, краевого и местного бюджетов,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73AF1" w:rsidRDefault="00F73AF1" w:rsidP="00F7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3AF1" w:rsidRPr="00083345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3AF1" w:rsidRDefault="00F73AF1" w:rsidP="00F73AF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«Обеспечение жильем и улучшение жилищных условий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на 2015 – 2020 годы,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27.12.2014 № 382 следующие изменения:</w:t>
      </w:r>
    </w:p>
    <w:p w:rsidR="00F73AF1" w:rsidRDefault="00F73AF1" w:rsidP="00F73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паспорт муниципальной программы «Обеспечение жильем и улучшение жилищных условий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на 2015 – 2020 годы изложить в новой редакции (Приложение 1).</w:t>
      </w:r>
    </w:p>
    <w:p w:rsidR="00F73AF1" w:rsidRDefault="00F73AF1" w:rsidP="00F73AF1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73AF1" w:rsidRPr="00366123" w:rsidRDefault="00F73AF1" w:rsidP="00F73AF1">
      <w:pPr>
        <w:pStyle w:val="a6"/>
        <w:keepNext/>
        <w:numPr>
          <w:ilvl w:val="0"/>
          <w:numId w:val="1"/>
        </w:numPr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66123">
        <w:rPr>
          <w:rFonts w:ascii="Times New Roman" w:hAnsi="Times New Roman"/>
          <w:spacing w:val="-7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pacing w:val="-7"/>
          <w:sz w:val="28"/>
          <w:szCs w:val="28"/>
        </w:rPr>
        <w:t xml:space="preserve">разместить на официальном сайте </w:t>
      </w:r>
      <w:r w:rsidRPr="00366123">
        <w:rPr>
          <w:rFonts w:ascii="Times New Roman" w:hAnsi="Times New Roman"/>
          <w:spacing w:val="-7"/>
          <w:sz w:val="28"/>
          <w:szCs w:val="28"/>
        </w:rPr>
        <w:t xml:space="preserve">Администрации </w:t>
      </w:r>
      <w:proofErr w:type="spellStart"/>
      <w:r w:rsidRPr="00366123">
        <w:rPr>
          <w:rFonts w:ascii="Times New Roman" w:hAnsi="Times New Roman"/>
          <w:spacing w:val="-7"/>
          <w:sz w:val="28"/>
          <w:szCs w:val="28"/>
        </w:rPr>
        <w:t>Быстроистокского</w:t>
      </w:r>
      <w:proofErr w:type="spellEnd"/>
      <w:r w:rsidRPr="00366123">
        <w:rPr>
          <w:rFonts w:ascii="Times New Roman" w:hAnsi="Times New Roman"/>
          <w:spacing w:val="-7"/>
          <w:sz w:val="28"/>
          <w:szCs w:val="28"/>
        </w:rPr>
        <w:t xml:space="preserve"> района.</w:t>
      </w:r>
    </w:p>
    <w:p w:rsidR="00F73AF1" w:rsidRDefault="00F73AF1" w:rsidP="00F73AF1">
      <w:pPr>
        <w:pStyle w:val="ConsPlusNormal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4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по социально – экономическим вопросам М.В. Наливкину. </w:t>
      </w:r>
    </w:p>
    <w:p w:rsidR="00F73AF1" w:rsidRDefault="00F73AF1" w:rsidP="00F73AF1">
      <w:pPr>
        <w:pStyle w:val="ConsPlusNormal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AF1" w:rsidRDefault="00F73AF1" w:rsidP="00F73AF1">
      <w:pPr>
        <w:pStyle w:val="ConsPlusNormal"/>
        <w:spacing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AF1" w:rsidRPr="00083345" w:rsidRDefault="00F73AF1" w:rsidP="00F73AF1">
      <w:pPr>
        <w:pStyle w:val="ConsPlusNormal"/>
        <w:spacing w:line="200" w:lineRule="atLeas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AF1" w:rsidRDefault="00F73AF1" w:rsidP="00F73AF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83345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33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3345">
        <w:rPr>
          <w:rFonts w:ascii="Times New Roman" w:eastAsia="Times New Roman" w:hAnsi="Times New Roman" w:cs="Times New Roman"/>
          <w:sz w:val="28"/>
          <w:szCs w:val="28"/>
        </w:rPr>
        <w:t>Д.А. Попов</w:t>
      </w:r>
    </w:p>
    <w:p w:rsidR="00F73AF1" w:rsidRDefault="00F73AF1" w:rsidP="00F73A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3AF1" w:rsidRDefault="00F73AF1" w:rsidP="00F73A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3AF1" w:rsidRDefault="00F73AF1" w:rsidP="00F73A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Исп. Долматова Елена Валерьевна 83857122525</w:t>
      </w:r>
    </w:p>
    <w:p w:rsidR="00CE337C" w:rsidRPr="00F73AF1" w:rsidRDefault="00F73AF1" w:rsidP="00F73A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</w:t>
      </w:r>
      <w:r w:rsidR="00841A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4DA7" w:rsidRDefault="000A1EDD" w:rsidP="000A1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Утверждена</w:t>
      </w:r>
    </w:p>
    <w:p w:rsidR="000A1EDD" w:rsidRDefault="000A1EDD" w:rsidP="000A1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Постановлением</w:t>
      </w:r>
    </w:p>
    <w:p w:rsidR="00624DA7" w:rsidRDefault="000A1EDD" w:rsidP="000A1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Администрации </w:t>
      </w:r>
    </w:p>
    <w:p w:rsidR="000A1EDD" w:rsidRDefault="000A1EDD" w:rsidP="000A1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Быстроистокского </w:t>
      </w:r>
    </w:p>
    <w:p w:rsidR="000A1EDD" w:rsidRDefault="000A1EDD" w:rsidP="000A1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A1EDD" w:rsidRDefault="002838F0" w:rsidP="000A1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4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73AF1">
        <w:rPr>
          <w:rFonts w:ascii="Times New Roman" w:hAnsi="Times New Roman" w:cs="Times New Roman"/>
          <w:sz w:val="28"/>
          <w:szCs w:val="28"/>
        </w:rPr>
        <w:t xml:space="preserve"> «14</w:t>
      </w:r>
      <w:r w:rsidR="00CB235C">
        <w:rPr>
          <w:rFonts w:ascii="Times New Roman" w:hAnsi="Times New Roman" w:cs="Times New Roman"/>
          <w:sz w:val="28"/>
          <w:szCs w:val="28"/>
        </w:rPr>
        <w:t xml:space="preserve"> » </w:t>
      </w:r>
      <w:r w:rsidR="00F73AF1">
        <w:rPr>
          <w:rFonts w:ascii="Times New Roman" w:hAnsi="Times New Roman" w:cs="Times New Roman"/>
          <w:sz w:val="28"/>
          <w:szCs w:val="28"/>
        </w:rPr>
        <w:t>июля</w:t>
      </w:r>
      <w:r w:rsidR="00CB235C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B235C">
        <w:rPr>
          <w:rFonts w:ascii="Times New Roman" w:hAnsi="Times New Roman" w:cs="Times New Roman"/>
          <w:sz w:val="28"/>
          <w:szCs w:val="28"/>
        </w:rPr>
        <w:t xml:space="preserve"> №</w:t>
      </w:r>
      <w:r w:rsidR="00F73AF1">
        <w:rPr>
          <w:rFonts w:ascii="Times New Roman" w:hAnsi="Times New Roman" w:cs="Times New Roman"/>
          <w:sz w:val="28"/>
          <w:szCs w:val="28"/>
        </w:rPr>
        <w:t>262</w:t>
      </w:r>
    </w:p>
    <w:p w:rsidR="000A1EDD" w:rsidRDefault="000A1EDD" w:rsidP="000A1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EDD" w:rsidRDefault="000A1EDD" w:rsidP="000A1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EDD" w:rsidRDefault="000A1EDD" w:rsidP="000A1E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DA7" w:rsidRDefault="00D2212D" w:rsidP="00624D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</w:t>
      </w:r>
      <w:r w:rsidR="00624DA7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624DA7" w:rsidRPr="00624DA7" w:rsidRDefault="00624DA7" w:rsidP="00624D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«Обеспечение жильём </w:t>
      </w:r>
      <w:r w:rsidR="00E0191D">
        <w:rPr>
          <w:rFonts w:ascii="Times New Roman" w:hAnsi="Times New Roman" w:cs="Times New Roman"/>
          <w:sz w:val="32"/>
          <w:szCs w:val="32"/>
        </w:rPr>
        <w:t xml:space="preserve">или улучшение жилищных условий молодых </w:t>
      </w:r>
      <w:r>
        <w:rPr>
          <w:rFonts w:ascii="Times New Roman" w:hAnsi="Times New Roman" w:cs="Times New Roman"/>
          <w:sz w:val="32"/>
          <w:szCs w:val="32"/>
        </w:rPr>
        <w:t xml:space="preserve">семей в </w:t>
      </w:r>
      <w:r w:rsidR="00D2212D">
        <w:rPr>
          <w:rFonts w:ascii="Times New Roman" w:hAnsi="Times New Roman" w:cs="Times New Roman"/>
          <w:sz w:val="32"/>
          <w:szCs w:val="32"/>
        </w:rPr>
        <w:t>Быстрои</w:t>
      </w:r>
      <w:r w:rsidR="00E0191D">
        <w:rPr>
          <w:rFonts w:ascii="Times New Roman" w:hAnsi="Times New Roman" w:cs="Times New Roman"/>
          <w:sz w:val="32"/>
          <w:szCs w:val="32"/>
        </w:rPr>
        <w:t>стокском районе</w:t>
      </w:r>
      <w:r w:rsidR="00D2212D">
        <w:rPr>
          <w:rFonts w:ascii="Times New Roman" w:hAnsi="Times New Roman" w:cs="Times New Roman"/>
          <w:sz w:val="32"/>
          <w:szCs w:val="32"/>
        </w:rPr>
        <w:t>» на 2015</w:t>
      </w:r>
      <w:r>
        <w:rPr>
          <w:rFonts w:ascii="Times New Roman" w:hAnsi="Times New Roman" w:cs="Times New Roman"/>
          <w:sz w:val="32"/>
          <w:szCs w:val="32"/>
        </w:rPr>
        <w:t>-2020 годы</w:t>
      </w:r>
    </w:p>
    <w:p w:rsidR="00624DA7" w:rsidRDefault="00624DA7" w:rsidP="00624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4DA7" w:rsidRDefault="00624DA7" w:rsidP="00624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Обеспечение </w:t>
      </w:r>
      <w:r w:rsidR="007C035F">
        <w:rPr>
          <w:rFonts w:ascii="Times New Roman" w:hAnsi="Times New Roman" w:cs="Times New Roman"/>
          <w:sz w:val="32"/>
          <w:szCs w:val="32"/>
        </w:rPr>
        <w:t>муниципальной</w:t>
      </w:r>
      <w:r>
        <w:rPr>
          <w:rFonts w:ascii="Times New Roman" w:hAnsi="Times New Roman" w:cs="Times New Roman"/>
          <w:sz w:val="32"/>
          <w:szCs w:val="32"/>
        </w:rPr>
        <w:t xml:space="preserve"> программы</w:t>
      </w:r>
    </w:p>
    <w:p w:rsidR="00624DA7" w:rsidRDefault="00624DA7" w:rsidP="00624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E0191D" w:rsidRPr="00E0191D">
        <w:rPr>
          <w:rFonts w:ascii="Times New Roman" w:hAnsi="Times New Roman" w:cs="Times New Roman"/>
          <w:sz w:val="32"/>
          <w:szCs w:val="32"/>
        </w:rPr>
        <w:t>Обеспечение жильём или улучшение жилищных условий молодых семей в Быстроистокском районе</w:t>
      </w:r>
      <w:r w:rsidR="00D2212D">
        <w:rPr>
          <w:rFonts w:ascii="Times New Roman" w:hAnsi="Times New Roman" w:cs="Times New Roman"/>
          <w:sz w:val="32"/>
          <w:szCs w:val="32"/>
        </w:rPr>
        <w:t>» на 2015</w:t>
      </w:r>
      <w:r>
        <w:rPr>
          <w:rFonts w:ascii="Times New Roman" w:hAnsi="Times New Roman" w:cs="Times New Roman"/>
          <w:sz w:val="32"/>
          <w:szCs w:val="32"/>
        </w:rPr>
        <w:t>-2020 годы</w:t>
      </w:r>
    </w:p>
    <w:p w:rsidR="00624DA7" w:rsidRDefault="00624DA7" w:rsidP="00624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A53">
        <w:rPr>
          <w:rFonts w:ascii="Times New Roman" w:hAnsi="Times New Roman" w:cs="Times New Roman"/>
          <w:sz w:val="28"/>
          <w:szCs w:val="28"/>
        </w:rPr>
        <w:t>Основание для разработки                               распоряжение Правительства</w:t>
      </w: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A53">
        <w:rPr>
          <w:rFonts w:ascii="Times New Roman" w:hAnsi="Times New Roman" w:cs="Times New Roman"/>
          <w:sz w:val="28"/>
          <w:szCs w:val="28"/>
        </w:rPr>
        <w:t>программы                                                         Российской Федерации от 25</w:t>
      </w: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декабря 2008 года № 1996-р</w:t>
      </w:r>
      <w:r w:rsidR="005C501E">
        <w:rPr>
          <w:rFonts w:ascii="Times New Roman" w:hAnsi="Times New Roman" w:cs="Times New Roman"/>
          <w:sz w:val="28"/>
          <w:szCs w:val="28"/>
        </w:rPr>
        <w:t>;</w:t>
      </w:r>
    </w:p>
    <w:p w:rsidR="00934A53" w:rsidRPr="00934A53" w:rsidRDefault="007A45AF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34A53" w:rsidRPr="00934A53">
        <w:rPr>
          <w:rFonts w:ascii="Times New Roman" w:hAnsi="Times New Roman" w:cs="Times New Roman"/>
          <w:sz w:val="28"/>
          <w:szCs w:val="28"/>
        </w:rPr>
        <w:t>закон Алтайского края от 5</w:t>
      </w: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ноября 2001 года № 87-ЗС «</w:t>
      </w: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 государственной  </w:t>
      </w:r>
      <w:proofErr w:type="spellStart"/>
      <w:r w:rsidRPr="00934A53">
        <w:rPr>
          <w:rFonts w:ascii="Times New Roman" w:hAnsi="Times New Roman" w:cs="Times New Roman"/>
          <w:sz w:val="28"/>
          <w:szCs w:val="28"/>
        </w:rPr>
        <w:t>регио</w:t>
      </w:r>
      <w:proofErr w:type="spellEnd"/>
      <w:r w:rsidRPr="00934A53">
        <w:rPr>
          <w:rFonts w:ascii="Times New Roman" w:hAnsi="Times New Roman" w:cs="Times New Roman"/>
          <w:sz w:val="28"/>
          <w:szCs w:val="28"/>
        </w:rPr>
        <w:t>-</w:t>
      </w:r>
    </w:p>
    <w:p w:rsidR="00934A53" w:rsidRPr="00934A53" w:rsidRDefault="007A45AF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934A53" w:rsidRPr="00934A53">
        <w:rPr>
          <w:rFonts w:ascii="Times New Roman" w:hAnsi="Times New Roman" w:cs="Times New Roman"/>
          <w:sz w:val="28"/>
          <w:szCs w:val="28"/>
        </w:rPr>
        <w:t>нальной</w:t>
      </w:r>
      <w:proofErr w:type="spellEnd"/>
      <w:r w:rsidR="00934A53" w:rsidRPr="00934A53">
        <w:rPr>
          <w:rFonts w:ascii="Times New Roman" w:hAnsi="Times New Roman" w:cs="Times New Roman"/>
          <w:sz w:val="28"/>
          <w:szCs w:val="28"/>
        </w:rPr>
        <w:t xml:space="preserve"> молодежной поли-</w:t>
      </w: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тики в Алтайском крае»</w:t>
      </w:r>
      <w:r w:rsidR="005C501E">
        <w:rPr>
          <w:rFonts w:ascii="Times New Roman" w:hAnsi="Times New Roman" w:cs="Times New Roman"/>
          <w:sz w:val="28"/>
          <w:szCs w:val="28"/>
        </w:rPr>
        <w:t>.</w:t>
      </w: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A53" w:rsidRPr="00934A53" w:rsidRDefault="00934A53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A53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          Администрация </w:t>
      </w:r>
      <w:proofErr w:type="spellStart"/>
      <w:r w:rsidRPr="00934A53">
        <w:rPr>
          <w:rFonts w:ascii="Times New Roman" w:hAnsi="Times New Roman" w:cs="Times New Roman"/>
          <w:sz w:val="28"/>
          <w:szCs w:val="28"/>
        </w:rPr>
        <w:t>Быстроисток</w:t>
      </w:r>
      <w:proofErr w:type="spellEnd"/>
    </w:p>
    <w:p w:rsidR="00934A53" w:rsidRPr="00934A53" w:rsidRDefault="007A45AF" w:rsidP="0093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934A53" w:rsidRPr="00934A5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34A53" w:rsidRPr="00934A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501E">
        <w:rPr>
          <w:rFonts w:ascii="Times New Roman" w:hAnsi="Times New Roman" w:cs="Times New Roman"/>
          <w:sz w:val="28"/>
          <w:szCs w:val="28"/>
        </w:rPr>
        <w:t>.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Основные разработчики программы             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02B8A" w:rsidRDefault="007A45AF" w:rsidP="00602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02B8A">
        <w:rPr>
          <w:rFonts w:ascii="Times New Roman" w:hAnsi="Times New Roman" w:cs="Times New Roman"/>
          <w:sz w:val="28"/>
          <w:szCs w:val="28"/>
        </w:rPr>
        <w:t xml:space="preserve">образованию и </w:t>
      </w:r>
      <w:proofErr w:type="gramStart"/>
      <w:r w:rsidR="00602B8A"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</w:p>
    <w:p w:rsidR="003F15CD" w:rsidRPr="003F15CD" w:rsidRDefault="00602B8A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политике</w:t>
      </w:r>
      <w:r w:rsidR="005C501E">
        <w:rPr>
          <w:rFonts w:ascii="Times New Roman" w:hAnsi="Times New Roman" w:cs="Times New Roman"/>
          <w:sz w:val="28"/>
          <w:szCs w:val="28"/>
        </w:rPr>
        <w:t>;</w:t>
      </w:r>
    </w:p>
    <w:p w:rsidR="00602B8A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Отдел  </w:t>
      </w:r>
      <w:r w:rsidR="00C80D93" w:rsidRPr="003F15CD">
        <w:rPr>
          <w:rFonts w:ascii="Times New Roman" w:hAnsi="Times New Roman" w:cs="Times New Roman"/>
          <w:sz w:val="28"/>
          <w:szCs w:val="28"/>
        </w:rPr>
        <w:t>Администрации</w:t>
      </w:r>
      <w:r w:rsidRPr="003F15CD">
        <w:rPr>
          <w:rFonts w:ascii="Times New Roman" w:hAnsi="Times New Roman" w:cs="Times New Roman"/>
          <w:sz w:val="28"/>
          <w:szCs w:val="28"/>
        </w:rPr>
        <w:t>по</w:t>
      </w:r>
    </w:p>
    <w:p w:rsidR="003F15CD" w:rsidRDefault="00602B8A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культуре и спорту</w:t>
      </w:r>
      <w:r w:rsidR="005C501E">
        <w:rPr>
          <w:rFonts w:ascii="Times New Roman" w:hAnsi="Times New Roman" w:cs="Times New Roman"/>
          <w:sz w:val="28"/>
          <w:szCs w:val="28"/>
        </w:rPr>
        <w:t>;</w:t>
      </w:r>
    </w:p>
    <w:p w:rsidR="008A688C" w:rsidRDefault="008A688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 – </w:t>
      </w:r>
    </w:p>
    <w:p w:rsidR="008A688C" w:rsidRPr="003F15CD" w:rsidRDefault="008A688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э</w:t>
      </w:r>
      <w:r>
        <w:rPr>
          <w:rFonts w:ascii="Times New Roman" w:hAnsi="Times New Roman" w:cs="Times New Roman"/>
          <w:sz w:val="28"/>
          <w:szCs w:val="28"/>
        </w:rPr>
        <w:t>кономическому развитию</w:t>
      </w:r>
    </w:p>
    <w:p w:rsidR="003F15CD" w:rsidRDefault="008A688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Pr="003F15CD">
        <w:rPr>
          <w:rFonts w:ascii="Times New Roman" w:hAnsi="Times New Roman" w:cs="Times New Roman"/>
          <w:sz w:val="28"/>
          <w:szCs w:val="28"/>
        </w:rPr>
        <w:t>нистрации</w:t>
      </w:r>
    </w:p>
    <w:p w:rsidR="003F15CD" w:rsidRPr="003F15CD" w:rsidRDefault="008A688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Быстроистокского района</w:t>
      </w:r>
      <w:r w:rsidR="005C501E">
        <w:rPr>
          <w:rFonts w:ascii="Times New Roman" w:hAnsi="Times New Roman" w:cs="Times New Roman"/>
          <w:sz w:val="28"/>
          <w:szCs w:val="28"/>
        </w:rPr>
        <w:t>.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 программы                                                предоставление государственной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3F15CD" w:rsidRPr="003F15CD">
        <w:rPr>
          <w:rFonts w:ascii="Times New Roman" w:hAnsi="Times New Roman" w:cs="Times New Roman"/>
          <w:sz w:val="28"/>
          <w:szCs w:val="28"/>
        </w:rPr>
        <w:t>поддержки (при решении жилищ</w:t>
      </w:r>
      <w:proofErr w:type="gramEnd"/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ной проблемы) молодым </w:t>
      </w:r>
      <w:proofErr w:type="gramStart"/>
      <w:r w:rsidRPr="003F15CD">
        <w:rPr>
          <w:rFonts w:ascii="Times New Roman" w:hAnsi="Times New Roman" w:cs="Times New Roman"/>
          <w:sz w:val="28"/>
          <w:szCs w:val="28"/>
        </w:rPr>
        <w:t>семьям</w:t>
      </w:r>
      <w:proofErr w:type="gramEnd"/>
      <w:r w:rsidRPr="003F15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признанным в установленным 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порядке, </w:t>
      </w:r>
      <w:proofErr w:type="gramStart"/>
      <w:r w:rsidRPr="003F15C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3F15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15CD">
        <w:rPr>
          <w:rFonts w:ascii="Times New Roman" w:hAnsi="Times New Roman" w:cs="Times New Roman"/>
          <w:sz w:val="28"/>
          <w:szCs w:val="28"/>
        </w:rPr>
        <w:t>улу</w:t>
      </w:r>
      <w:r w:rsidR="008A688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8A688C">
        <w:rPr>
          <w:rFonts w:ascii="Times New Roman" w:hAnsi="Times New Roman" w:cs="Times New Roman"/>
          <w:sz w:val="28"/>
          <w:szCs w:val="28"/>
        </w:rPr>
        <w:t>-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8A688C">
        <w:rPr>
          <w:rFonts w:ascii="Times New Roman" w:hAnsi="Times New Roman" w:cs="Times New Roman"/>
          <w:sz w:val="28"/>
          <w:szCs w:val="28"/>
        </w:rPr>
        <w:t>ше</w:t>
      </w:r>
      <w:r w:rsidR="003F15CD" w:rsidRPr="003F15CD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жилищных условий</w:t>
      </w:r>
      <w:r w:rsidR="005C501E">
        <w:rPr>
          <w:rFonts w:ascii="Times New Roman" w:hAnsi="Times New Roman" w:cs="Times New Roman"/>
          <w:sz w:val="28"/>
          <w:szCs w:val="28"/>
        </w:rPr>
        <w:t>.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>Задачи программы                                             предоставление молодым семь-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94ADD">
        <w:rPr>
          <w:rFonts w:ascii="Times New Roman" w:hAnsi="Times New Roman" w:cs="Times New Roman"/>
          <w:sz w:val="28"/>
          <w:szCs w:val="28"/>
        </w:rPr>
        <w:t>ям</w:t>
      </w:r>
      <w:r w:rsidR="003F15CD" w:rsidRPr="003F15CD">
        <w:rPr>
          <w:rFonts w:ascii="Times New Roman" w:hAnsi="Times New Roman" w:cs="Times New Roman"/>
          <w:sz w:val="28"/>
          <w:szCs w:val="28"/>
        </w:rPr>
        <w:t xml:space="preserve"> участникам программы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соци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>-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выплат на приобретение 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строительство жилья;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создание условий для </w:t>
      </w:r>
      <w:proofErr w:type="spellStart"/>
      <w:r w:rsidRPr="003F15CD">
        <w:rPr>
          <w:rFonts w:ascii="Times New Roman" w:hAnsi="Times New Roman" w:cs="Times New Roman"/>
          <w:sz w:val="28"/>
          <w:szCs w:val="28"/>
        </w:rPr>
        <w:t>привлече</w:t>
      </w:r>
      <w:proofErr w:type="spellEnd"/>
      <w:r w:rsidRPr="003F15CD">
        <w:rPr>
          <w:rFonts w:ascii="Times New Roman" w:hAnsi="Times New Roman" w:cs="Times New Roman"/>
          <w:sz w:val="28"/>
          <w:szCs w:val="28"/>
        </w:rPr>
        <w:t>-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молодыми семьями </w:t>
      </w:r>
      <w:proofErr w:type="spellStart"/>
      <w:proofErr w:type="gramStart"/>
      <w:r w:rsidR="003F15CD" w:rsidRPr="003F15CD">
        <w:rPr>
          <w:rFonts w:ascii="Times New Roman" w:hAnsi="Times New Roman" w:cs="Times New Roman"/>
          <w:sz w:val="28"/>
          <w:szCs w:val="28"/>
        </w:rPr>
        <w:t>собствен</w:t>
      </w:r>
      <w:proofErr w:type="spellEnd"/>
      <w:proofErr w:type="gramEnd"/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средств, финансовых 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сре</w:t>
      </w:r>
      <w:proofErr w:type="gramStart"/>
      <w:r w:rsidRPr="003F15C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F15CD">
        <w:rPr>
          <w:rFonts w:ascii="Times New Roman" w:hAnsi="Times New Roman" w:cs="Times New Roman"/>
          <w:sz w:val="28"/>
          <w:szCs w:val="28"/>
        </w:rPr>
        <w:t>едитных организаций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 других организаций, </w:t>
      </w:r>
      <w:proofErr w:type="gramStart"/>
      <w:r w:rsidRPr="003F15CD">
        <w:rPr>
          <w:rFonts w:ascii="Times New Roman" w:hAnsi="Times New Roman" w:cs="Times New Roman"/>
          <w:sz w:val="28"/>
          <w:szCs w:val="28"/>
        </w:rPr>
        <w:t>предо</w:t>
      </w:r>
      <w:proofErr w:type="gramEnd"/>
      <w:r w:rsidRPr="003F15CD">
        <w:rPr>
          <w:rFonts w:ascii="Times New Roman" w:hAnsi="Times New Roman" w:cs="Times New Roman"/>
          <w:sz w:val="28"/>
          <w:szCs w:val="28"/>
        </w:rPr>
        <w:t>-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ставляющих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кредиты и займы 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для приобретения жилья или 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строительства индивидуально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го жилого дома, в том числе </w:t>
      </w:r>
      <w:proofErr w:type="gramStart"/>
      <w:r w:rsidR="008A688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F15CD" w:rsidRPr="003F15CD" w:rsidRDefault="008A688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ипотечным жилищным 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27297">
        <w:rPr>
          <w:rFonts w:ascii="Times New Roman" w:hAnsi="Times New Roman" w:cs="Times New Roman"/>
          <w:sz w:val="28"/>
          <w:szCs w:val="28"/>
        </w:rPr>
        <w:t xml:space="preserve"> кредитам</w:t>
      </w:r>
      <w:r w:rsidR="005C501E">
        <w:rPr>
          <w:rFonts w:ascii="Times New Roman" w:hAnsi="Times New Roman" w:cs="Times New Roman"/>
          <w:sz w:val="28"/>
          <w:szCs w:val="28"/>
        </w:rPr>
        <w:t>.</w:t>
      </w:r>
    </w:p>
    <w:p w:rsidR="008A688C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Важнейшие целевые индикаторы </w:t>
      </w:r>
    </w:p>
    <w:p w:rsidR="003F15CD" w:rsidRPr="003F15CD" w:rsidRDefault="008A688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27297" w:rsidRPr="003F15CD">
        <w:rPr>
          <w:rFonts w:ascii="Times New Roman" w:hAnsi="Times New Roman" w:cs="Times New Roman"/>
          <w:sz w:val="28"/>
          <w:szCs w:val="28"/>
        </w:rPr>
        <w:t>показатели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15CD" w:rsidRPr="003F15CD">
        <w:rPr>
          <w:rFonts w:ascii="Times New Roman" w:hAnsi="Times New Roman" w:cs="Times New Roman"/>
          <w:sz w:val="28"/>
          <w:szCs w:val="28"/>
        </w:rPr>
        <w:t xml:space="preserve">количество молодых </w:t>
      </w:r>
      <w:r w:rsidR="00527297" w:rsidRPr="003F15CD">
        <w:rPr>
          <w:rFonts w:ascii="Times New Roman" w:hAnsi="Times New Roman" w:cs="Times New Roman"/>
          <w:sz w:val="28"/>
          <w:szCs w:val="28"/>
        </w:rPr>
        <w:t>семей,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3F15CD">
        <w:rPr>
          <w:rFonts w:ascii="Times New Roman" w:hAnsi="Times New Roman" w:cs="Times New Roman"/>
          <w:sz w:val="28"/>
          <w:szCs w:val="28"/>
        </w:rPr>
        <w:t>улучшивших</w:t>
      </w:r>
      <w:proofErr w:type="gramEnd"/>
      <w:r w:rsidRPr="003F15CD">
        <w:rPr>
          <w:rFonts w:ascii="Times New Roman" w:hAnsi="Times New Roman" w:cs="Times New Roman"/>
          <w:sz w:val="28"/>
          <w:szCs w:val="28"/>
        </w:rPr>
        <w:t xml:space="preserve"> жилищные </w:t>
      </w:r>
      <w:proofErr w:type="spellStart"/>
      <w:r w:rsidRPr="003F15CD">
        <w:rPr>
          <w:rFonts w:ascii="Times New Roman" w:hAnsi="Times New Roman" w:cs="Times New Roman"/>
          <w:sz w:val="28"/>
          <w:szCs w:val="28"/>
        </w:rPr>
        <w:t>усло</w:t>
      </w:r>
      <w:proofErr w:type="spellEnd"/>
      <w:r w:rsidRPr="003F15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15CD">
        <w:rPr>
          <w:rFonts w:ascii="Times New Roman" w:hAnsi="Times New Roman" w:cs="Times New Roman"/>
          <w:sz w:val="28"/>
          <w:szCs w:val="28"/>
        </w:rPr>
        <w:t xml:space="preserve">программы                                                          вия (в том числе с </w:t>
      </w:r>
      <w:proofErr w:type="spellStart"/>
      <w:r w:rsidRPr="003F15CD">
        <w:rPr>
          <w:rFonts w:ascii="Times New Roman" w:hAnsi="Times New Roman" w:cs="Times New Roman"/>
          <w:sz w:val="28"/>
          <w:szCs w:val="28"/>
        </w:rPr>
        <w:t>использова</w:t>
      </w:r>
      <w:proofErr w:type="spellEnd"/>
      <w:r w:rsidRPr="003F15CD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ипотечных жилищных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кре</w:t>
      </w:r>
      <w:proofErr w:type="spellEnd"/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proofErr w:type="gramStart"/>
      <w:r w:rsidR="003F15CD" w:rsidRPr="003F15CD">
        <w:rPr>
          <w:rFonts w:ascii="Times New Roman" w:hAnsi="Times New Roman" w:cs="Times New Roman"/>
          <w:sz w:val="28"/>
          <w:szCs w:val="28"/>
        </w:rPr>
        <w:t>дитов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и займов) за счет средств</w:t>
      </w:r>
      <w:proofErr w:type="gramEnd"/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федерального, краевого и мест-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15CD">
        <w:rPr>
          <w:rFonts w:ascii="Times New Roman" w:hAnsi="Times New Roman" w:cs="Times New Roman"/>
          <w:sz w:val="28"/>
          <w:szCs w:val="28"/>
        </w:rPr>
        <w:t xml:space="preserve">доля бюджетных средств, </w:t>
      </w:r>
      <w:proofErr w:type="gramStart"/>
      <w:r w:rsidRPr="003F15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15CD">
        <w:rPr>
          <w:rFonts w:ascii="Times New Roman" w:hAnsi="Times New Roman" w:cs="Times New Roman"/>
          <w:sz w:val="28"/>
          <w:szCs w:val="28"/>
        </w:rPr>
        <w:t>-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F15CD" w:rsidRPr="003F15CD">
        <w:rPr>
          <w:rFonts w:ascii="Times New Roman" w:hAnsi="Times New Roman" w:cs="Times New Roman"/>
          <w:sz w:val="28"/>
          <w:szCs w:val="28"/>
        </w:rPr>
        <w:t>правляемых</w:t>
      </w:r>
      <w:proofErr w:type="spellEnd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индивидуальных жилых домов 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 приобретение нового жилья,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общем объеме </w:t>
      </w:r>
      <w:proofErr w:type="gramStart"/>
      <w:r w:rsidRPr="003F15CD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средств, выделяемых в рамках </w:t>
      </w:r>
    </w:p>
    <w:p w:rsidR="00527297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реализации программы</w:t>
      </w:r>
      <w:r w:rsidR="00527297">
        <w:rPr>
          <w:rFonts w:ascii="Times New Roman" w:hAnsi="Times New Roman" w:cs="Times New Roman"/>
          <w:sz w:val="28"/>
          <w:szCs w:val="28"/>
        </w:rPr>
        <w:t>;</w:t>
      </w:r>
    </w:p>
    <w:p w:rsidR="00527297" w:rsidRDefault="00527297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доля оплаченных свидетельств</w:t>
      </w:r>
    </w:p>
    <w:p w:rsidR="00527297" w:rsidRDefault="00527297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на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</w:t>
      </w:r>
    </w:p>
    <w:p w:rsidR="00527297" w:rsidRDefault="00527297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количестве свидетельств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27297" w:rsidRDefault="00527297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приобретение жилья,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</w:p>
    <w:p w:rsidR="003F15CD" w:rsidRPr="003F15CD" w:rsidRDefault="00527297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молодым семьям</w:t>
      </w:r>
    </w:p>
    <w:p w:rsidR="003F15CD" w:rsidRP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5CD" w:rsidRPr="005C501E" w:rsidRDefault="003F15CD" w:rsidP="003F15CD">
      <w:pPr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Срок реализации программы                </w:t>
      </w:r>
      <w:r w:rsidR="00D2212D">
        <w:rPr>
          <w:rFonts w:ascii="Times New Roman" w:hAnsi="Times New Roman" w:cs="Times New Roman"/>
          <w:sz w:val="28"/>
          <w:szCs w:val="28"/>
        </w:rPr>
        <w:t xml:space="preserve">             2015</w:t>
      </w:r>
      <w:r>
        <w:rPr>
          <w:rFonts w:ascii="Times New Roman" w:hAnsi="Times New Roman" w:cs="Times New Roman"/>
          <w:sz w:val="28"/>
          <w:szCs w:val="28"/>
        </w:rPr>
        <w:t xml:space="preserve">-2020 </w:t>
      </w:r>
      <w:r w:rsidRPr="003F15C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5CD" w:rsidRDefault="003F15CD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5CD">
        <w:rPr>
          <w:rFonts w:ascii="Times New Roman" w:hAnsi="Times New Roman" w:cs="Times New Roman"/>
          <w:sz w:val="28"/>
          <w:szCs w:val="28"/>
        </w:rPr>
        <w:t xml:space="preserve">Исполнители основных мероприятий               Отдел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F15CD" w:rsidRDefault="007A45AF" w:rsidP="00602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B1592">
        <w:rPr>
          <w:rFonts w:ascii="Times New Roman" w:hAnsi="Times New Roman" w:cs="Times New Roman"/>
          <w:sz w:val="28"/>
          <w:szCs w:val="28"/>
        </w:rPr>
        <w:t>о</w:t>
      </w:r>
      <w:r w:rsidR="00602B8A">
        <w:rPr>
          <w:rFonts w:ascii="Times New Roman" w:hAnsi="Times New Roman" w:cs="Times New Roman"/>
          <w:sz w:val="28"/>
          <w:szCs w:val="28"/>
        </w:rPr>
        <w:t xml:space="preserve">бразованию и </w:t>
      </w:r>
      <w:proofErr w:type="gramStart"/>
      <w:r w:rsidR="00602B8A">
        <w:rPr>
          <w:rFonts w:ascii="Times New Roman" w:hAnsi="Times New Roman" w:cs="Times New Roman"/>
          <w:sz w:val="28"/>
          <w:szCs w:val="28"/>
        </w:rPr>
        <w:t>молодёжной</w:t>
      </w:r>
      <w:proofErr w:type="gramEnd"/>
    </w:p>
    <w:p w:rsidR="003F15CD" w:rsidRPr="003F15CD" w:rsidRDefault="008B1592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политике;</w:t>
      </w:r>
    </w:p>
    <w:p w:rsidR="003F15CD" w:rsidRP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F15CD" w:rsidRPr="003F15CD">
        <w:rPr>
          <w:rFonts w:ascii="Times New Roman" w:hAnsi="Times New Roman" w:cs="Times New Roman"/>
          <w:sz w:val="28"/>
          <w:szCs w:val="28"/>
        </w:rPr>
        <w:t>Отдел Администрации</w:t>
      </w:r>
      <w:proofErr w:type="gramStart"/>
      <w:r w:rsidR="003F15CD" w:rsidRPr="003F15CD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="003F15CD" w:rsidRPr="003F15CD">
        <w:rPr>
          <w:rFonts w:ascii="Times New Roman" w:hAnsi="Times New Roman" w:cs="Times New Roman"/>
          <w:sz w:val="28"/>
          <w:szCs w:val="28"/>
        </w:rPr>
        <w:t>ы-</w:t>
      </w:r>
    </w:p>
    <w:p w:rsidR="003F15CD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8B1592">
        <w:rPr>
          <w:rFonts w:ascii="Times New Roman" w:hAnsi="Times New Roman" w:cs="Times New Roman"/>
          <w:sz w:val="28"/>
          <w:szCs w:val="28"/>
        </w:rPr>
        <w:t>строистокского</w:t>
      </w:r>
      <w:proofErr w:type="spellEnd"/>
      <w:r w:rsidR="008B15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8B15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B1592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8B1592">
        <w:rPr>
          <w:rFonts w:ascii="Times New Roman" w:hAnsi="Times New Roman" w:cs="Times New Roman"/>
          <w:sz w:val="28"/>
          <w:szCs w:val="28"/>
        </w:rPr>
        <w:t xml:space="preserve">культуре и спорту (по             </w:t>
      </w:r>
      <w:proofErr w:type="gramEnd"/>
    </w:p>
    <w:p w:rsidR="008B1592" w:rsidRPr="003F15CD" w:rsidRDefault="008B1592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согласованию);</w:t>
      </w:r>
    </w:p>
    <w:p w:rsidR="008B1592" w:rsidRDefault="007A45A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B1592">
        <w:rPr>
          <w:rFonts w:ascii="Times New Roman" w:hAnsi="Times New Roman" w:cs="Times New Roman"/>
          <w:sz w:val="28"/>
          <w:szCs w:val="28"/>
        </w:rPr>
        <w:t>Комитет по архитектуре</w:t>
      </w:r>
      <w:r w:rsidR="003F15CD" w:rsidRPr="003F15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1592" w:rsidRDefault="008B1592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строительству и ЖКХ,  </w:t>
      </w:r>
    </w:p>
    <w:p w:rsidR="008B1592" w:rsidRDefault="008B1592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благоустройству, транспорту,</w:t>
      </w:r>
    </w:p>
    <w:p w:rsidR="008B1592" w:rsidRDefault="008B1592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связи и жизнеобеспечению </w:t>
      </w:r>
    </w:p>
    <w:p w:rsidR="008B1592" w:rsidRDefault="008B1592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Администрации района</w:t>
      </w:r>
    </w:p>
    <w:p w:rsidR="003F15CD" w:rsidRPr="003F15CD" w:rsidRDefault="008B1592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 согласованию).                         </w:t>
      </w:r>
    </w:p>
    <w:p w:rsidR="00554F18" w:rsidRPr="003F15CD" w:rsidRDefault="00554F18" w:rsidP="003F1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970" w:rsidRDefault="00AA233B" w:rsidP="00884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и источ</w:t>
      </w:r>
      <w:r w:rsidR="00884970">
        <w:rPr>
          <w:rFonts w:ascii="Times New Roman" w:hAnsi="Times New Roman" w:cs="Times New Roman"/>
          <w:sz w:val="28"/>
          <w:szCs w:val="28"/>
        </w:rPr>
        <w:t>ни</w:t>
      </w:r>
      <w:r w:rsidR="002F0B5F">
        <w:rPr>
          <w:rFonts w:ascii="Times New Roman" w:hAnsi="Times New Roman" w:cs="Times New Roman"/>
          <w:sz w:val="28"/>
          <w:szCs w:val="28"/>
        </w:rPr>
        <w:t xml:space="preserve">ки финансирования           </w:t>
      </w:r>
      <w:r w:rsidR="00884970" w:rsidRPr="00A5719C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</w:p>
    <w:p w:rsidR="00884970" w:rsidRDefault="00884970" w:rsidP="00884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Муниципальной программы </w:t>
      </w:r>
    </w:p>
    <w:p w:rsidR="00884970" w:rsidRDefault="00884970" w:rsidP="00884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«Обеспечение жильём молодых </w:t>
      </w:r>
    </w:p>
    <w:p w:rsidR="00884970" w:rsidRDefault="00884970" w:rsidP="00884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семей в Алтайском крае </w:t>
      </w:r>
    </w:p>
    <w:p w:rsidR="00884970" w:rsidRDefault="00884970" w:rsidP="00884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Быстроистокского района»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84970" w:rsidRDefault="00884970" w:rsidP="00884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2015-2020 годы составляет </w:t>
      </w:r>
    </w:p>
    <w:p w:rsidR="00884970" w:rsidRDefault="007A45AF" w:rsidP="00884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F5E89">
        <w:rPr>
          <w:rFonts w:ascii="Times New Roman" w:hAnsi="Times New Roman" w:cs="Times New Roman"/>
          <w:sz w:val="28"/>
          <w:szCs w:val="28"/>
        </w:rPr>
        <w:t>8843,9</w:t>
      </w:r>
      <w:r w:rsidR="00884970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                                                               </w:t>
      </w:r>
    </w:p>
    <w:p w:rsidR="00731504" w:rsidRDefault="00731504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годам</w:t>
      </w:r>
      <w:r w:rsidR="00376584">
        <w:rPr>
          <w:rFonts w:ascii="Times New Roman" w:hAnsi="Times New Roman" w:cs="Times New Roman"/>
          <w:sz w:val="28"/>
          <w:szCs w:val="28"/>
        </w:rPr>
        <w:t>:</w:t>
      </w:r>
    </w:p>
    <w:p w:rsidR="00731504" w:rsidRDefault="00383AEE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2015-</w:t>
      </w:r>
      <w:r w:rsidR="002F0B5F">
        <w:rPr>
          <w:rFonts w:ascii="Times New Roman" w:hAnsi="Times New Roman" w:cs="Times New Roman"/>
          <w:sz w:val="28"/>
          <w:szCs w:val="28"/>
        </w:rPr>
        <w:t>812,9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1504" w:rsidRDefault="00731504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2016-</w:t>
      </w:r>
      <w:r w:rsidR="002F0B5F">
        <w:rPr>
          <w:rFonts w:ascii="Times New Roman" w:hAnsi="Times New Roman" w:cs="Times New Roman"/>
          <w:sz w:val="28"/>
          <w:szCs w:val="28"/>
        </w:rPr>
        <w:t>472,5</w:t>
      </w:r>
      <w:r w:rsidR="00DF07D3">
        <w:rPr>
          <w:rFonts w:ascii="Times New Roman" w:hAnsi="Times New Roman" w:cs="Times New Roman"/>
          <w:sz w:val="28"/>
          <w:szCs w:val="28"/>
        </w:rPr>
        <w:t xml:space="preserve"> </w:t>
      </w:r>
      <w:r w:rsidR="00383AEE">
        <w:rPr>
          <w:rFonts w:ascii="Times New Roman" w:hAnsi="Times New Roman" w:cs="Times New Roman"/>
          <w:sz w:val="28"/>
          <w:szCs w:val="28"/>
        </w:rPr>
        <w:t>тыс. руб.</w:t>
      </w:r>
    </w:p>
    <w:p w:rsidR="00731504" w:rsidRDefault="00B82EA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2017-</w:t>
      </w:r>
      <w:r w:rsidR="002F0B5F">
        <w:rPr>
          <w:rFonts w:ascii="Times New Roman" w:hAnsi="Times New Roman" w:cs="Times New Roman"/>
          <w:sz w:val="28"/>
          <w:szCs w:val="28"/>
        </w:rPr>
        <w:t>787,6</w:t>
      </w:r>
      <w:r w:rsidR="00383AE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84970" w:rsidRDefault="00884970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2018-</w:t>
      </w:r>
      <w:r w:rsidR="002F0B5F">
        <w:rPr>
          <w:rFonts w:ascii="Times New Roman" w:hAnsi="Times New Roman" w:cs="Times New Roman"/>
          <w:sz w:val="28"/>
          <w:szCs w:val="28"/>
        </w:rPr>
        <w:t>1840</w:t>
      </w:r>
      <w:r w:rsidR="00383AE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84970" w:rsidRDefault="00884970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2019-</w:t>
      </w:r>
      <w:r w:rsidR="00EF5E89">
        <w:rPr>
          <w:rFonts w:ascii="Times New Roman" w:hAnsi="Times New Roman" w:cs="Times New Roman"/>
          <w:sz w:val="28"/>
          <w:szCs w:val="28"/>
        </w:rPr>
        <w:t>2828,9</w:t>
      </w:r>
      <w:r w:rsidR="00383AE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84970" w:rsidRDefault="00376584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2020-</w:t>
      </w:r>
      <w:r w:rsidR="00C07CE8">
        <w:rPr>
          <w:rFonts w:ascii="Times New Roman" w:hAnsi="Times New Roman" w:cs="Times New Roman"/>
          <w:sz w:val="28"/>
          <w:szCs w:val="28"/>
        </w:rPr>
        <w:t xml:space="preserve">2102 </w:t>
      </w:r>
      <w:r w:rsidR="00383AEE" w:rsidRPr="00C07CE8">
        <w:rPr>
          <w:rFonts w:ascii="Times New Roman" w:hAnsi="Times New Roman" w:cs="Times New Roman"/>
          <w:sz w:val="28"/>
          <w:szCs w:val="28"/>
        </w:rPr>
        <w:t>тыс</w:t>
      </w:r>
      <w:r w:rsidR="00383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3A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83A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6584" w:rsidRDefault="00376584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из них за счёт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76584" w:rsidRDefault="002F0B5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376584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r w:rsidR="00376584">
        <w:rPr>
          <w:rFonts w:ascii="Times New Roman" w:hAnsi="Times New Roman" w:cs="Times New Roman"/>
          <w:sz w:val="28"/>
          <w:szCs w:val="28"/>
        </w:rPr>
        <w:t xml:space="preserve"> бюджета всего </w:t>
      </w:r>
      <w:r w:rsidR="00EE45AF">
        <w:rPr>
          <w:rFonts w:ascii="Times New Roman" w:hAnsi="Times New Roman" w:cs="Times New Roman"/>
          <w:sz w:val="28"/>
          <w:szCs w:val="28"/>
        </w:rPr>
        <w:t>1358,5</w:t>
      </w:r>
    </w:p>
    <w:p w:rsidR="00376584" w:rsidRDefault="00383AEE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F0B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376584" w:rsidRDefault="00376584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2015-</w:t>
      </w:r>
      <w:r w:rsidR="00DF07D3">
        <w:rPr>
          <w:rFonts w:ascii="Times New Roman" w:hAnsi="Times New Roman" w:cs="Times New Roman"/>
          <w:sz w:val="28"/>
          <w:szCs w:val="28"/>
        </w:rPr>
        <w:t>142,2</w:t>
      </w:r>
      <w:r w:rsidR="00383AE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3AEE" w:rsidRDefault="00383AEE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2016-</w:t>
      </w:r>
      <w:r w:rsidR="00DF07D3">
        <w:rPr>
          <w:rFonts w:ascii="Times New Roman" w:hAnsi="Times New Roman" w:cs="Times New Roman"/>
          <w:sz w:val="28"/>
          <w:szCs w:val="28"/>
        </w:rPr>
        <w:t>140,4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83AEE" w:rsidRDefault="00B82EA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0B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2017- 0 </w:t>
      </w:r>
      <w:r w:rsidR="00383AEE">
        <w:rPr>
          <w:rFonts w:ascii="Times New Roman" w:hAnsi="Times New Roman" w:cs="Times New Roman"/>
          <w:sz w:val="28"/>
          <w:szCs w:val="28"/>
        </w:rPr>
        <w:t>тыс. руб.</w:t>
      </w:r>
    </w:p>
    <w:p w:rsidR="00383AEE" w:rsidRDefault="00383AEE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2018-</w:t>
      </w:r>
      <w:r w:rsidR="002F0B5F">
        <w:rPr>
          <w:rFonts w:ascii="Times New Roman" w:hAnsi="Times New Roman" w:cs="Times New Roman"/>
          <w:sz w:val="28"/>
          <w:szCs w:val="28"/>
        </w:rPr>
        <w:t xml:space="preserve">213,7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383AEE" w:rsidRDefault="00383AEE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</w:t>
      </w:r>
      <w:r w:rsidR="002F0B5F">
        <w:rPr>
          <w:rFonts w:ascii="Times New Roman" w:hAnsi="Times New Roman" w:cs="Times New Roman"/>
          <w:sz w:val="28"/>
          <w:szCs w:val="28"/>
        </w:rPr>
        <w:t>019-582,6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383AEE" w:rsidRDefault="00383AEE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F0B5F">
        <w:rPr>
          <w:rFonts w:ascii="Times New Roman" w:hAnsi="Times New Roman" w:cs="Times New Roman"/>
          <w:sz w:val="28"/>
          <w:szCs w:val="28"/>
        </w:rPr>
        <w:t xml:space="preserve"> </w:t>
      </w:r>
      <w:r w:rsidR="00C07CE8">
        <w:rPr>
          <w:rFonts w:ascii="Times New Roman" w:hAnsi="Times New Roman" w:cs="Times New Roman"/>
          <w:sz w:val="28"/>
          <w:szCs w:val="28"/>
        </w:rPr>
        <w:t xml:space="preserve">       </w:t>
      </w:r>
      <w:r w:rsidR="00EE45AF">
        <w:rPr>
          <w:rFonts w:ascii="Times New Roman" w:hAnsi="Times New Roman" w:cs="Times New Roman"/>
          <w:sz w:val="28"/>
          <w:szCs w:val="28"/>
        </w:rPr>
        <w:t xml:space="preserve">            в 2020-279,6</w:t>
      </w:r>
      <w:r w:rsidR="002F0B5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3AEE" w:rsidRDefault="002F0B5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27FC8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proofErr w:type="gramStart"/>
      <w:r w:rsidR="00C27FC8">
        <w:rPr>
          <w:rFonts w:ascii="Times New Roman" w:hAnsi="Times New Roman" w:cs="Times New Roman"/>
          <w:sz w:val="28"/>
          <w:szCs w:val="28"/>
        </w:rPr>
        <w:t>краевого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FC8">
        <w:rPr>
          <w:rFonts w:ascii="Times New Roman" w:hAnsi="Times New Roman" w:cs="Times New Roman"/>
          <w:sz w:val="28"/>
          <w:szCs w:val="28"/>
        </w:rPr>
        <w:t>бюд</w:t>
      </w:r>
      <w:proofErr w:type="spellEnd"/>
      <w:r w:rsidR="00C27FC8">
        <w:rPr>
          <w:rFonts w:ascii="Times New Roman" w:hAnsi="Times New Roman" w:cs="Times New Roman"/>
          <w:sz w:val="28"/>
          <w:szCs w:val="28"/>
        </w:rPr>
        <w:t>-</w:t>
      </w:r>
    </w:p>
    <w:p w:rsidR="00C27FC8" w:rsidRDefault="002F0B5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C27FC8">
        <w:rPr>
          <w:rFonts w:ascii="Times New Roman" w:hAnsi="Times New Roman" w:cs="Times New Roman"/>
          <w:sz w:val="28"/>
          <w:szCs w:val="28"/>
        </w:rPr>
        <w:t>жета</w:t>
      </w:r>
      <w:proofErr w:type="spellEnd"/>
      <w:r w:rsidR="00C27FC8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E45AF">
        <w:rPr>
          <w:rFonts w:ascii="Times New Roman" w:hAnsi="Times New Roman" w:cs="Times New Roman"/>
          <w:sz w:val="28"/>
          <w:szCs w:val="28"/>
        </w:rPr>
        <w:t>1180,9</w:t>
      </w:r>
      <w:r w:rsidR="00C27FC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C27FC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27FC8">
        <w:rPr>
          <w:rFonts w:ascii="Times New Roman" w:hAnsi="Times New Roman" w:cs="Times New Roman"/>
          <w:sz w:val="28"/>
          <w:szCs w:val="28"/>
        </w:rPr>
        <w:t xml:space="preserve"> в том </w:t>
      </w:r>
    </w:p>
    <w:p w:rsidR="00C27FC8" w:rsidRDefault="002F0B5F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C27FC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C27FC8">
        <w:rPr>
          <w:rFonts w:ascii="Times New Roman" w:hAnsi="Times New Roman" w:cs="Times New Roman"/>
          <w:sz w:val="28"/>
          <w:szCs w:val="28"/>
        </w:rPr>
        <w:t>:</w:t>
      </w:r>
    </w:p>
    <w:p w:rsidR="00C27FC8" w:rsidRDefault="00C27FC8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2015-</w:t>
      </w:r>
      <w:r w:rsidR="00DF07D3">
        <w:rPr>
          <w:rFonts w:ascii="Times New Roman" w:hAnsi="Times New Roman" w:cs="Times New Roman"/>
          <w:sz w:val="28"/>
          <w:szCs w:val="28"/>
        </w:rPr>
        <w:t>238,1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C27FC8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2016-</w:t>
      </w:r>
      <w:r w:rsidR="00DF07D3">
        <w:rPr>
          <w:rFonts w:ascii="Times New Roman" w:hAnsi="Times New Roman" w:cs="Times New Roman"/>
          <w:sz w:val="28"/>
          <w:szCs w:val="28"/>
        </w:rPr>
        <w:t>87,3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B82EAC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0B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2017-196,9</w:t>
      </w:r>
      <w:r w:rsidR="00C27FC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C27FC8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F0B5F">
        <w:rPr>
          <w:rFonts w:ascii="Times New Roman" w:hAnsi="Times New Roman" w:cs="Times New Roman"/>
          <w:sz w:val="28"/>
          <w:szCs w:val="28"/>
        </w:rPr>
        <w:t xml:space="preserve"> в 2018-248,1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C27FC8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F0B5F">
        <w:rPr>
          <w:rFonts w:ascii="Times New Roman" w:hAnsi="Times New Roman" w:cs="Times New Roman"/>
          <w:sz w:val="28"/>
          <w:szCs w:val="28"/>
        </w:rPr>
        <w:t xml:space="preserve">                      в 2019-194,0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C27FC8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F0B5F">
        <w:rPr>
          <w:rFonts w:ascii="Times New Roman" w:hAnsi="Times New Roman" w:cs="Times New Roman"/>
          <w:sz w:val="28"/>
          <w:szCs w:val="28"/>
        </w:rPr>
        <w:t xml:space="preserve">  </w:t>
      </w:r>
      <w:r w:rsidR="00EE45AF">
        <w:rPr>
          <w:rFonts w:ascii="Times New Roman" w:hAnsi="Times New Roman" w:cs="Times New Roman"/>
          <w:sz w:val="28"/>
          <w:szCs w:val="28"/>
        </w:rPr>
        <w:t xml:space="preserve">                    в 2020-216,5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за счёт средств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27FC8" w:rsidRDefault="002F0B5F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C27FC8">
        <w:rPr>
          <w:rFonts w:ascii="Times New Roman" w:hAnsi="Times New Roman" w:cs="Times New Roman"/>
          <w:sz w:val="28"/>
          <w:szCs w:val="28"/>
        </w:rPr>
        <w:t>жета</w:t>
      </w:r>
      <w:proofErr w:type="spellEnd"/>
      <w:r w:rsidR="00C27FC8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E45AF">
        <w:rPr>
          <w:rFonts w:ascii="Times New Roman" w:hAnsi="Times New Roman" w:cs="Times New Roman"/>
          <w:sz w:val="28"/>
          <w:szCs w:val="28"/>
        </w:rPr>
        <w:t>1099,3</w:t>
      </w:r>
      <w:r w:rsidR="00C27FC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C27FC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27FC8">
        <w:rPr>
          <w:rFonts w:ascii="Times New Roman" w:hAnsi="Times New Roman" w:cs="Times New Roman"/>
          <w:sz w:val="28"/>
          <w:szCs w:val="28"/>
        </w:rPr>
        <w:t xml:space="preserve"> в том </w:t>
      </w:r>
    </w:p>
    <w:p w:rsidR="00C27FC8" w:rsidRDefault="002F0B5F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C27FC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C27FC8">
        <w:rPr>
          <w:rFonts w:ascii="Times New Roman" w:hAnsi="Times New Roman" w:cs="Times New Roman"/>
          <w:sz w:val="28"/>
          <w:szCs w:val="28"/>
        </w:rPr>
        <w:t>: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2015-</w:t>
      </w:r>
      <w:r w:rsidR="00DF07D3">
        <w:rPr>
          <w:rFonts w:ascii="Times New Roman" w:hAnsi="Times New Roman" w:cs="Times New Roman"/>
          <w:sz w:val="28"/>
          <w:szCs w:val="28"/>
        </w:rPr>
        <w:t>161,6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2016-</w:t>
      </w:r>
      <w:r w:rsidR="00DF07D3">
        <w:rPr>
          <w:rFonts w:ascii="Times New Roman" w:hAnsi="Times New Roman" w:cs="Times New Roman"/>
          <w:sz w:val="28"/>
          <w:szCs w:val="28"/>
        </w:rPr>
        <w:t>87,3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EF4131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4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2017-196,9</w:t>
      </w:r>
      <w:r w:rsidR="00C27FC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24EC8">
        <w:rPr>
          <w:rFonts w:ascii="Times New Roman" w:hAnsi="Times New Roman" w:cs="Times New Roman"/>
          <w:sz w:val="28"/>
          <w:szCs w:val="28"/>
        </w:rPr>
        <w:t xml:space="preserve">                      в 2018-247,1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24EC8">
        <w:rPr>
          <w:rFonts w:ascii="Times New Roman" w:hAnsi="Times New Roman" w:cs="Times New Roman"/>
          <w:sz w:val="28"/>
          <w:szCs w:val="28"/>
        </w:rPr>
        <w:t xml:space="preserve">                      в 2019-193,8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24EC8">
        <w:rPr>
          <w:rFonts w:ascii="Times New Roman" w:hAnsi="Times New Roman" w:cs="Times New Roman"/>
          <w:sz w:val="28"/>
          <w:szCs w:val="28"/>
        </w:rPr>
        <w:t xml:space="preserve">  </w:t>
      </w:r>
      <w:r w:rsidR="00EE45AF">
        <w:rPr>
          <w:rFonts w:ascii="Times New Roman" w:hAnsi="Times New Roman" w:cs="Times New Roman"/>
          <w:sz w:val="28"/>
          <w:szCs w:val="28"/>
        </w:rPr>
        <w:t xml:space="preserve">                    в 2020-212,6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за счёт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кредитных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 заёмных средств участников </w:t>
      </w:r>
    </w:p>
    <w:p w:rsidR="00C27FC8" w:rsidRDefault="00C27F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программы</w:t>
      </w:r>
      <w:r w:rsidR="005C318B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E45AF">
        <w:rPr>
          <w:rFonts w:ascii="Times New Roman" w:hAnsi="Times New Roman" w:cs="Times New Roman"/>
          <w:sz w:val="28"/>
          <w:szCs w:val="28"/>
        </w:rPr>
        <w:t>5205,2</w:t>
      </w:r>
      <w:r w:rsidR="005C318B">
        <w:rPr>
          <w:rFonts w:ascii="Times New Roman" w:hAnsi="Times New Roman" w:cs="Times New Roman"/>
          <w:sz w:val="28"/>
          <w:szCs w:val="28"/>
        </w:rPr>
        <w:t xml:space="preserve"> тыс. </w:t>
      </w:r>
    </w:p>
    <w:p w:rsidR="005C318B" w:rsidRDefault="00B24EC8" w:rsidP="00C2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5C318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C318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27FC8" w:rsidRDefault="00B24EC8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C318B">
        <w:rPr>
          <w:rFonts w:ascii="Times New Roman" w:hAnsi="Times New Roman" w:cs="Times New Roman"/>
          <w:sz w:val="28"/>
          <w:szCs w:val="28"/>
        </w:rPr>
        <w:t>в 2015-</w:t>
      </w:r>
      <w:r w:rsidR="00DF07D3">
        <w:rPr>
          <w:rFonts w:ascii="Times New Roman" w:hAnsi="Times New Roman" w:cs="Times New Roman"/>
          <w:sz w:val="28"/>
          <w:szCs w:val="28"/>
        </w:rPr>
        <w:t>271</w:t>
      </w:r>
      <w:r w:rsidR="005C318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C318B" w:rsidRDefault="005C318B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 2016-</w:t>
      </w:r>
      <w:r w:rsidR="00DF07D3">
        <w:rPr>
          <w:rFonts w:ascii="Times New Roman" w:hAnsi="Times New Roman" w:cs="Times New Roman"/>
          <w:sz w:val="28"/>
          <w:szCs w:val="28"/>
        </w:rPr>
        <w:t xml:space="preserve">157,5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C318B" w:rsidRDefault="00EF4131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4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2017- 393,8 </w:t>
      </w:r>
      <w:r w:rsidR="005C318B">
        <w:rPr>
          <w:rFonts w:ascii="Times New Roman" w:hAnsi="Times New Roman" w:cs="Times New Roman"/>
          <w:sz w:val="28"/>
          <w:szCs w:val="28"/>
        </w:rPr>
        <w:t>тыс. руб.</w:t>
      </w:r>
    </w:p>
    <w:p w:rsidR="005C318B" w:rsidRDefault="005C318B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4EC8">
        <w:rPr>
          <w:rFonts w:ascii="Times New Roman" w:hAnsi="Times New Roman" w:cs="Times New Roman"/>
          <w:sz w:val="28"/>
          <w:szCs w:val="28"/>
        </w:rPr>
        <w:t xml:space="preserve">                    в 2018-1131,1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C318B" w:rsidRDefault="005C318B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4EC8">
        <w:rPr>
          <w:rFonts w:ascii="Times New Roman" w:hAnsi="Times New Roman" w:cs="Times New Roman"/>
          <w:sz w:val="28"/>
          <w:szCs w:val="28"/>
        </w:rPr>
        <w:t xml:space="preserve">                    в 2019-1858,5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C318B" w:rsidRDefault="005C318B" w:rsidP="003F15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4EC8">
        <w:rPr>
          <w:rFonts w:ascii="Times New Roman" w:hAnsi="Times New Roman" w:cs="Times New Roman"/>
          <w:sz w:val="28"/>
          <w:szCs w:val="28"/>
        </w:rPr>
        <w:t xml:space="preserve">                    в 2020-</w:t>
      </w:r>
      <w:r w:rsidR="00EE45AF">
        <w:rPr>
          <w:rFonts w:ascii="Times New Roman" w:hAnsi="Times New Roman" w:cs="Times New Roman"/>
          <w:sz w:val="28"/>
          <w:szCs w:val="28"/>
        </w:rPr>
        <w:t>1393,3</w:t>
      </w:r>
      <w:r w:rsidR="00B7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C318B" w:rsidRDefault="005C318B" w:rsidP="003F1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54A" w:rsidRPr="0040454A" w:rsidRDefault="005F0211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0454A" w:rsidRPr="0040454A">
        <w:rPr>
          <w:rFonts w:ascii="Times New Roman" w:hAnsi="Times New Roman" w:cs="Times New Roman"/>
          <w:sz w:val="28"/>
          <w:szCs w:val="28"/>
        </w:rPr>
        <w:t>Объемы финансирования</w:t>
      </w:r>
    </w:p>
    <w:p w:rsidR="0040454A" w:rsidRPr="0040454A" w:rsidRDefault="005F0211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 подлежат ежегодному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уто</w:t>
      </w:r>
      <w:r w:rsidR="00884970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884970">
        <w:rPr>
          <w:rFonts w:ascii="Times New Roman" w:hAnsi="Times New Roman" w:cs="Times New Roman"/>
          <w:sz w:val="28"/>
          <w:szCs w:val="28"/>
        </w:rPr>
        <w:t>-</w:t>
      </w:r>
    </w:p>
    <w:p w:rsidR="0040454A" w:rsidRPr="0040454A" w:rsidRDefault="005F0211" w:rsidP="00404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нению исходя из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возмож</w:t>
      </w:r>
      <w:proofErr w:type="spellEnd"/>
      <w:r w:rsidR="0040454A" w:rsidRPr="0040454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0454A" w:rsidRPr="0040454A" w:rsidRDefault="005F0211" w:rsidP="00404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proofErr w:type="spellStart"/>
      <w:r w:rsidR="00884970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970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884970">
        <w:rPr>
          <w:rFonts w:ascii="Times New Roman" w:hAnsi="Times New Roman" w:cs="Times New Roman"/>
          <w:sz w:val="28"/>
          <w:szCs w:val="28"/>
        </w:rPr>
        <w:t>, крае-</w:t>
      </w:r>
    </w:p>
    <w:p w:rsidR="005C318B" w:rsidRDefault="005F0211" w:rsidP="005C31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5C318B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="005C318B">
        <w:rPr>
          <w:rFonts w:ascii="Times New Roman" w:hAnsi="Times New Roman" w:cs="Times New Roman"/>
          <w:sz w:val="28"/>
          <w:szCs w:val="28"/>
        </w:rPr>
        <w:t xml:space="preserve"> и местного бюджетов. </w:t>
      </w:r>
    </w:p>
    <w:p w:rsidR="005C318B" w:rsidRDefault="005C318B" w:rsidP="005C3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Так как молодые многодетные</w:t>
      </w:r>
    </w:p>
    <w:p w:rsidR="005C318B" w:rsidRDefault="005C318B" w:rsidP="005C3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семьи имеют приоритет,</w:t>
      </w:r>
    </w:p>
    <w:p w:rsidR="005C318B" w:rsidRDefault="005C318B" w:rsidP="005C3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возможны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C318B" w:rsidRDefault="005C318B" w:rsidP="005C3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ежегодном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</w:p>
    <w:p w:rsidR="005C318B" w:rsidRDefault="005C318B" w:rsidP="005C3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списка </w:t>
      </w:r>
      <w:r w:rsidR="00540F6F">
        <w:rPr>
          <w:rFonts w:ascii="Times New Roman" w:hAnsi="Times New Roman" w:cs="Times New Roman"/>
          <w:sz w:val="28"/>
          <w:szCs w:val="28"/>
        </w:rPr>
        <w:t>участников программы.</w:t>
      </w:r>
    </w:p>
    <w:p w:rsidR="0040454A" w:rsidRPr="0040454A" w:rsidRDefault="0040454A" w:rsidP="00731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54A" w:rsidRPr="0040454A" w:rsidRDefault="0040454A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Ожидаемые результаты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454A">
        <w:rPr>
          <w:rFonts w:ascii="Times New Roman" w:hAnsi="Times New Roman" w:cs="Times New Roman"/>
          <w:sz w:val="28"/>
          <w:szCs w:val="28"/>
        </w:rPr>
        <w:t xml:space="preserve">успешное выполнение </w:t>
      </w:r>
      <w:proofErr w:type="spellStart"/>
      <w:r w:rsidRPr="0040454A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Pr="0040454A">
        <w:rPr>
          <w:rFonts w:ascii="Times New Roman" w:hAnsi="Times New Roman" w:cs="Times New Roman"/>
          <w:sz w:val="28"/>
          <w:szCs w:val="28"/>
        </w:rPr>
        <w:t>-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0454A">
        <w:rPr>
          <w:rFonts w:ascii="Times New Roman" w:hAnsi="Times New Roman" w:cs="Times New Roman"/>
          <w:sz w:val="28"/>
          <w:szCs w:val="28"/>
        </w:rPr>
        <w:t>приятий программы в 2015</w:t>
      </w:r>
      <w:r w:rsidR="0040454A" w:rsidRPr="0040454A">
        <w:rPr>
          <w:rFonts w:ascii="Times New Roman" w:hAnsi="Times New Roman" w:cs="Times New Roman"/>
          <w:sz w:val="28"/>
          <w:szCs w:val="28"/>
        </w:rPr>
        <w:t>-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0454A">
        <w:rPr>
          <w:rFonts w:ascii="Times New Roman" w:hAnsi="Times New Roman" w:cs="Times New Roman"/>
          <w:sz w:val="28"/>
          <w:szCs w:val="28"/>
        </w:rPr>
        <w:t xml:space="preserve"> 2020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годах позволит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обеспе</w:t>
      </w:r>
      <w:proofErr w:type="spellEnd"/>
      <w:r w:rsidR="0040454A" w:rsidRPr="0040454A">
        <w:rPr>
          <w:rFonts w:ascii="Times New Roman" w:hAnsi="Times New Roman" w:cs="Times New Roman"/>
          <w:sz w:val="28"/>
          <w:szCs w:val="28"/>
        </w:rPr>
        <w:t>-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9E0BD9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9E0BD9">
        <w:rPr>
          <w:rFonts w:ascii="Times New Roman" w:hAnsi="Times New Roman" w:cs="Times New Roman"/>
          <w:sz w:val="28"/>
          <w:szCs w:val="28"/>
        </w:rPr>
        <w:t xml:space="preserve"> жильем 14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 молодых се-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="0040454A" w:rsidRPr="0040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40454A" w:rsidRPr="0040454A">
        <w:rPr>
          <w:rFonts w:ascii="Times New Roman" w:hAnsi="Times New Roman" w:cs="Times New Roman"/>
          <w:sz w:val="28"/>
          <w:szCs w:val="28"/>
        </w:rPr>
        <w:t xml:space="preserve"> рай-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 она путем привлечения </w:t>
      </w:r>
      <w:proofErr w:type="gramStart"/>
      <w:r w:rsidR="0040454A" w:rsidRPr="004045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0454A" w:rsidRPr="0040454A">
        <w:rPr>
          <w:rFonts w:ascii="Times New Roman" w:hAnsi="Times New Roman" w:cs="Times New Roman"/>
          <w:sz w:val="28"/>
          <w:szCs w:val="28"/>
        </w:rPr>
        <w:t>-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полнительных</w:t>
      </w:r>
      <w:proofErr w:type="spellEnd"/>
      <w:r w:rsidR="0040454A" w:rsidRPr="0040454A">
        <w:rPr>
          <w:rFonts w:ascii="Times New Roman" w:hAnsi="Times New Roman" w:cs="Times New Roman"/>
          <w:sz w:val="28"/>
          <w:szCs w:val="28"/>
        </w:rPr>
        <w:t xml:space="preserve"> финансовых </w:t>
      </w:r>
    </w:p>
    <w:p w:rsidR="0040454A" w:rsidRPr="0040454A" w:rsidRDefault="0040454A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0454A">
        <w:rPr>
          <w:rFonts w:ascii="Times New Roman" w:hAnsi="Times New Roman" w:cs="Times New Roman"/>
          <w:sz w:val="28"/>
          <w:szCs w:val="28"/>
        </w:rPr>
        <w:t xml:space="preserve">средств банков и других ор- 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40454A" w:rsidRPr="0040454A">
        <w:rPr>
          <w:rFonts w:ascii="Times New Roman" w:hAnsi="Times New Roman" w:cs="Times New Roman"/>
          <w:sz w:val="28"/>
          <w:szCs w:val="28"/>
        </w:rPr>
        <w:t>, предоставляю –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40454A" w:rsidRPr="0040454A">
        <w:rPr>
          <w:rFonts w:ascii="Times New Roman" w:hAnsi="Times New Roman" w:cs="Times New Roman"/>
          <w:sz w:val="28"/>
          <w:szCs w:val="28"/>
        </w:rPr>
        <w:t xml:space="preserve"> ипотечные жилищные</w:t>
      </w:r>
    </w:p>
    <w:p w:rsidR="0040454A" w:rsidRPr="0040454A" w:rsidRDefault="0040454A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0454A">
        <w:rPr>
          <w:rFonts w:ascii="Times New Roman" w:hAnsi="Times New Roman" w:cs="Times New Roman"/>
          <w:sz w:val="28"/>
          <w:szCs w:val="28"/>
        </w:rPr>
        <w:t>кредиты и займы, а так –</w:t>
      </w:r>
    </w:p>
    <w:p w:rsidR="0040454A" w:rsidRPr="0040454A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40454A" w:rsidRPr="0040454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0454A" w:rsidRPr="0040454A">
        <w:rPr>
          <w:rFonts w:ascii="Times New Roman" w:hAnsi="Times New Roman" w:cs="Times New Roman"/>
          <w:sz w:val="28"/>
          <w:szCs w:val="28"/>
        </w:rPr>
        <w:t xml:space="preserve"> собственных средств </w:t>
      </w:r>
      <w:proofErr w:type="spellStart"/>
      <w:r w:rsidR="0040454A" w:rsidRPr="0040454A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40454A" w:rsidRPr="0040454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923C7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0923C7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="000923C7">
        <w:rPr>
          <w:rFonts w:ascii="Times New Roman" w:hAnsi="Times New Roman" w:cs="Times New Roman"/>
          <w:sz w:val="28"/>
          <w:szCs w:val="28"/>
        </w:rPr>
        <w:t>;</w:t>
      </w:r>
    </w:p>
    <w:p w:rsidR="009E0BD9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E0BD9">
        <w:rPr>
          <w:rFonts w:ascii="Times New Roman" w:hAnsi="Times New Roman" w:cs="Times New Roman"/>
          <w:sz w:val="28"/>
          <w:szCs w:val="28"/>
        </w:rPr>
        <w:t xml:space="preserve">не менее 21 % </w:t>
      </w:r>
      <w:r w:rsidR="000923C7">
        <w:rPr>
          <w:rFonts w:ascii="Times New Roman" w:hAnsi="Times New Roman" w:cs="Times New Roman"/>
          <w:sz w:val="28"/>
          <w:szCs w:val="28"/>
        </w:rPr>
        <w:t>доля</w:t>
      </w:r>
    </w:p>
    <w:p w:rsidR="000923C7" w:rsidRDefault="009E0BD9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средств,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3C7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0923C7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="000923C7">
        <w:rPr>
          <w:rFonts w:ascii="Times New Roman" w:hAnsi="Times New Roman" w:cs="Times New Roman"/>
          <w:sz w:val="28"/>
          <w:szCs w:val="28"/>
        </w:rPr>
        <w:t xml:space="preserve"> на строитель-</w:t>
      </w:r>
    </w:p>
    <w:p w:rsidR="000923C7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0923C7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="000923C7">
        <w:rPr>
          <w:rFonts w:ascii="Times New Roman" w:hAnsi="Times New Roman" w:cs="Times New Roman"/>
          <w:sz w:val="28"/>
          <w:szCs w:val="28"/>
        </w:rPr>
        <w:t xml:space="preserve"> индивидуальных жилых</w:t>
      </w:r>
    </w:p>
    <w:p w:rsidR="000923C7" w:rsidRDefault="000923C7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домов и приобретение нового </w:t>
      </w:r>
    </w:p>
    <w:p w:rsidR="000923C7" w:rsidRDefault="000923C7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жилья, в общем объёме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923C7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0923C7">
        <w:rPr>
          <w:rFonts w:ascii="Times New Roman" w:hAnsi="Times New Roman" w:cs="Times New Roman"/>
          <w:sz w:val="28"/>
          <w:szCs w:val="28"/>
        </w:rPr>
        <w:t>жетных</w:t>
      </w:r>
      <w:proofErr w:type="spellEnd"/>
      <w:r w:rsidR="000923C7">
        <w:rPr>
          <w:rFonts w:ascii="Times New Roman" w:hAnsi="Times New Roman" w:cs="Times New Roman"/>
          <w:sz w:val="28"/>
          <w:szCs w:val="28"/>
        </w:rPr>
        <w:t xml:space="preserve"> средств, выделяемых </w:t>
      </w:r>
    </w:p>
    <w:p w:rsidR="000923C7" w:rsidRDefault="000923C7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</w:p>
    <w:p w:rsidR="000923C7" w:rsidRDefault="000923C7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9E0BD9" w:rsidRDefault="009E0BD9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не менее 100 %</w:t>
      </w:r>
    </w:p>
    <w:p w:rsidR="000923C7" w:rsidRDefault="000923C7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доля оплаченных свидетельств</w:t>
      </w:r>
    </w:p>
    <w:p w:rsidR="000923C7" w:rsidRDefault="000923C7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</w:t>
      </w:r>
    </w:p>
    <w:p w:rsidR="00707D78" w:rsidRDefault="00B831B2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07D78">
        <w:rPr>
          <w:rFonts w:ascii="Times New Roman" w:hAnsi="Times New Roman" w:cs="Times New Roman"/>
          <w:sz w:val="28"/>
          <w:szCs w:val="28"/>
        </w:rPr>
        <w:t xml:space="preserve">количестве свидетельств </w:t>
      </w:r>
      <w:proofErr w:type="gramStart"/>
      <w:r w:rsidR="00707D7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07D78" w:rsidRDefault="00707D78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жилья,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</w:p>
    <w:p w:rsidR="0040454A" w:rsidRPr="0040454A" w:rsidRDefault="00707D78" w:rsidP="00404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31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молодым семьям.</w:t>
      </w:r>
    </w:p>
    <w:p w:rsidR="0040454A" w:rsidRPr="0040454A" w:rsidRDefault="0040454A" w:rsidP="0040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54A" w:rsidRPr="0040454A" w:rsidRDefault="0040454A" w:rsidP="00404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54A" w:rsidRPr="005C501E" w:rsidRDefault="0040454A" w:rsidP="005C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0454A">
        <w:rPr>
          <w:rFonts w:ascii="Times New Roman" w:hAnsi="Times New Roman" w:cs="Times New Roman"/>
          <w:b/>
          <w:sz w:val="32"/>
          <w:szCs w:val="32"/>
        </w:rPr>
        <w:t>Характеристика проблемы и обоснование необходимости ее решенияпрограммными методами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2015</w:t>
      </w:r>
      <w:r w:rsidRPr="0040454A">
        <w:rPr>
          <w:rFonts w:ascii="Times New Roman" w:hAnsi="Times New Roman" w:cs="Times New Roman"/>
          <w:sz w:val="28"/>
          <w:szCs w:val="28"/>
        </w:rPr>
        <w:t xml:space="preserve"> года одной из острых проблем для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ост</w:t>
      </w:r>
      <w:r w:rsidR="00174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ётся</w:t>
      </w:r>
      <w:r w:rsidRPr="0040454A">
        <w:rPr>
          <w:rFonts w:ascii="Times New Roman" w:hAnsi="Times New Roman" w:cs="Times New Roman"/>
          <w:sz w:val="28"/>
          <w:szCs w:val="28"/>
        </w:rPr>
        <w:t xml:space="preserve"> проблема приобретения собственного  жилья. По данным отдела по экономическому развитию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01.01.2015</w:t>
      </w:r>
      <w:r w:rsidRPr="0040454A">
        <w:rPr>
          <w:rFonts w:ascii="Times New Roman" w:hAnsi="Times New Roman" w:cs="Times New Roman"/>
          <w:sz w:val="28"/>
          <w:szCs w:val="28"/>
        </w:rPr>
        <w:t>г. на учете состо</w:t>
      </w:r>
      <w:r>
        <w:rPr>
          <w:rFonts w:ascii="Times New Roman" w:hAnsi="Times New Roman" w:cs="Times New Roman"/>
          <w:sz w:val="28"/>
          <w:szCs w:val="28"/>
        </w:rPr>
        <w:t>яло 23</w:t>
      </w:r>
      <w:r w:rsidRPr="0040454A">
        <w:rPr>
          <w:rFonts w:ascii="Times New Roman" w:hAnsi="Times New Roman" w:cs="Times New Roman"/>
          <w:sz w:val="28"/>
          <w:szCs w:val="28"/>
        </w:rPr>
        <w:t xml:space="preserve"> молодые семьи в качестве нуждающихся в улучшении жилищных условий в соответствии с законодательством Российской Федерации.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Отсутствие возможности приобретения жилья молодыми семьями </w:t>
      </w:r>
      <w:proofErr w:type="spellStart"/>
      <w:proofErr w:type="gramStart"/>
      <w:r w:rsidRPr="0040454A">
        <w:rPr>
          <w:rFonts w:ascii="Times New Roman" w:hAnsi="Times New Roman" w:cs="Times New Roman"/>
          <w:sz w:val="28"/>
          <w:szCs w:val="28"/>
        </w:rPr>
        <w:t>опреде-ляется</w:t>
      </w:r>
      <w:proofErr w:type="spellEnd"/>
      <w:proofErr w:type="gramEnd"/>
      <w:r w:rsidRPr="0040454A">
        <w:rPr>
          <w:rFonts w:ascii="Times New Roman" w:hAnsi="Times New Roman" w:cs="Times New Roman"/>
          <w:sz w:val="28"/>
          <w:szCs w:val="28"/>
        </w:rPr>
        <w:t xml:space="preserve"> недостаточностью собственных средств, а также низкой доступностью получения ипотечных кредитов.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Однако</w:t>
      </w:r>
      <w:proofErr w:type="gramStart"/>
      <w:r w:rsidR="00BC54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454A">
        <w:rPr>
          <w:rFonts w:ascii="Times New Roman" w:hAnsi="Times New Roman" w:cs="Times New Roman"/>
          <w:sz w:val="28"/>
          <w:szCs w:val="28"/>
        </w:rPr>
        <w:t xml:space="preserve"> данная категория населения имеет хорошие перспективы</w:t>
      </w:r>
      <w:r w:rsidR="00BC54DE">
        <w:rPr>
          <w:rFonts w:ascii="Times New Roman" w:hAnsi="Times New Roman" w:cs="Times New Roman"/>
          <w:sz w:val="28"/>
          <w:szCs w:val="28"/>
        </w:rPr>
        <w:t>: рост</w:t>
      </w:r>
      <w:r w:rsidRPr="0040454A">
        <w:rPr>
          <w:rFonts w:ascii="Times New Roman" w:hAnsi="Times New Roman" w:cs="Times New Roman"/>
          <w:sz w:val="28"/>
          <w:szCs w:val="28"/>
        </w:rPr>
        <w:t xml:space="preserve"> за работной платы по мере повышения квалификации, государственная помощь  в предоставлении средств на уплату первоначального взноса при получении  ипотечных жи</w:t>
      </w:r>
      <w:r w:rsidR="00BC54DE">
        <w:rPr>
          <w:rFonts w:ascii="Times New Roman" w:hAnsi="Times New Roman" w:cs="Times New Roman"/>
          <w:sz w:val="28"/>
          <w:szCs w:val="28"/>
        </w:rPr>
        <w:t>лищных кредитов или займов, что</w:t>
      </w:r>
      <w:r w:rsidRPr="0040454A">
        <w:rPr>
          <w:rFonts w:ascii="Times New Roman" w:hAnsi="Times New Roman" w:cs="Times New Roman"/>
          <w:sz w:val="28"/>
          <w:szCs w:val="28"/>
        </w:rPr>
        <w:t xml:space="preserve"> явля</w:t>
      </w:r>
      <w:r w:rsidR="00BC54DE">
        <w:rPr>
          <w:rFonts w:ascii="Times New Roman" w:hAnsi="Times New Roman" w:cs="Times New Roman"/>
          <w:sz w:val="28"/>
          <w:szCs w:val="28"/>
        </w:rPr>
        <w:t>ет</w:t>
      </w:r>
      <w:r w:rsidRPr="0040454A">
        <w:rPr>
          <w:rFonts w:ascii="Times New Roman" w:hAnsi="Times New Roman" w:cs="Times New Roman"/>
          <w:sz w:val="28"/>
          <w:szCs w:val="28"/>
        </w:rPr>
        <w:t>ся для них хорошим стимулом дальнейшего профессионального роста.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 В связи с этим ощущается необходимость государственной поддержки молодых семей в улучшении жилищных условий с привлечением средств федерального, краевого и муниципальных бюджетов в соответствующих пропорциях.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  Поддержка молодых семей при решении жилищной проблемы станет основой стабилизации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кредитования или займа, создаст для молодежи стимул к повышению качества трудовой деятельности, уровня квалификации в целях обеспечения роста заработной платы. Решение жилищной проблемы молодых граждан Быстроистокского района позволит сформировать экономически активный слой населения.</w:t>
      </w:r>
    </w:p>
    <w:p w:rsid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54A">
        <w:rPr>
          <w:rFonts w:ascii="Times New Roman" w:hAnsi="Times New Roman" w:cs="Times New Roman"/>
          <w:sz w:val="28"/>
          <w:szCs w:val="28"/>
        </w:rPr>
        <w:t>Программа направлена на реализацию одного из направлений приоритетного национального проекта « Доступное и комфортное жилье – гражданам России», которое предполагает формирование системы оказания государственной поддержки в приобретении жилья определенным категориям граждан, в том числе в предоставлении средств на уплату первоначального взноса при получении ипотечного жилищного кредита или займа на приобретение жилья ил</w:t>
      </w:r>
      <w:r w:rsidR="00014E61">
        <w:rPr>
          <w:rFonts w:ascii="Times New Roman" w:hAnsi="Times New Roman" w:cs="Times New Roman"/>
          <w:sz w:val="28"/>
          <w:szCs w:val="28"/>
        </w:rPr>
        <w:t>и</w:t>
      </w:r>
      <w:r w:rsidRPr="0040454A">
        <w:rPr>
          <w:rFonts w:ascii="Times New Roman" w:hAnsi="Times New Roman" w:cs="Times New Roman"/>
          <w:sz w:val="28"/>
          <w:szCs w:val="28"/>
        </w:rPr>
        <w:t xml:space="preserve"> строительство индивидуального жилья.</w:t>
      </w:r>
      <w:proofErr w:type="gramEnd"/>
    </w:p>
    <w:p w:rsidR="00162A9D" w:rsidRDefault="00162A9D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3EB" w:rsidRDefault="00AD23EB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01E" w:rsidRDefault="005C501E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A9D" w:rsidRDefault="00162A9D" w:rsidP="005C5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9D">
        <w:rPr>
          <w:rFonts w:ascii="Times New Roman" w:hAnsi="Times New Roman" w:cs="Times New Roman"/>
          <w:b/>
          <w:sz w:val="28"/>
          <w:szCs w:val="28"/>
        </w:rPr>
        <w:t>Приоритеты в сфере реализации программы:</w:t>
      </w:r>
    </w:p>
    <w:p w:rsidR="00162A9D" w:rsidRDefault="00162A9D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целом;</w:t>
      </w:r>
    </w:p>
    <w:p w:rsidR="00162A9D" w:rsidRDefault="00162A9D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стимулирование развития жилищного строительства;</w:t>
      </w:r>
    </w:p>
    <w:p w:rsidR="00162A9D" w:rsidRDefault="00162A9D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совершенствование условий приобретения жилья на рынке, в том числе с помощью ипотечного кредитования;</w:t>
      </w:r>
    </w:p>
    <w:p w:rsidR="00162A9D" w:rsidRDefault="00162A9D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поддержка платёжеспособного спроса на жильё молодых семей и семей, имеющих 3 и более детей, а также ипотечного жилищного кредитования;</w:t>
      </w:r>
    </w:p>
    <w:p w:rsidR="00162A9D" w:rsidRPr="00162A9D" w:rsidRDefault="00162A9D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условий для успешной социализации и эффективной самореализации молодёжи с пос</w:t>
      </w:r>
      <w:r w:rsidR="002C6E08">
        <w:rPr>
          <w:rFonts w:ascii="Times New Roman" w:hAnsi="Times New Roman" w:cs="Times New Roman"/>
          <w:sz w:val="28"/>
          <w:szCs w:val="28"/>
        </w:rPr>
        <w:t>ледующей её интеграцией в процессы социально-экономического, общественно-политического и культурного развития.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54A" w:rsidRPr="005C501E" w:rsidRDefault="0040454A" w:rsidP="005C50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54A">
        <w:rPr>
          <w:rFonts w:ascii="Times New Roman" w:hAnsi="Times New Roman" w:cs="Times New Roman"/>
          <w:b/>
          <w:sz w:val="32"/>
          <w:szCs w:val="32"/>
        </w:rPr>
        <w:t>2. Основная цель и задачи программы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Целью программы является предоставление государственной поддержки (при решении жилищной проблемы) молодым семьям, признанным в </w:t>
      </w:r>
      <w:proofErr w:type="spellStart"/>
      <w:proofErr w:type="gramStart"/>
      <w:r w:rsidRPr="0040454A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C41253">
        <w:rPr>
          <w:rFonts w:ascii="Times New Roman" w:hAnsi="Times New Roman" w:cs="Times New Roman"/>
          <w:sz w:val="28"/>
          <w:szCs w:val="28"/>
        </w:rPr>
        <w:t xml:space="preserve">  ленно</w:t>
      </w:r>
      <w:r w:rsidRPr="004045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0454A">
        <w:rPr>
          <w:rFonts w:ascii="Times New Roman" w:hAnsi="Times New Roman" w:cs="Times New Roman"/>
          <w:sz w:val="28"/>
          <w:szCs w:val="28"/>
        </w:rPr>
        <w:t xml:space="preserve"> порядке нуждающимися в улучшении жилищных условий.</w:t>
      </w:r>
    </w:p>
    <w:p w:rsidR="00C41253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Задачи программы: </w:t>
      </w:r>
    </w:p>
    <w:p w:rsidR="00C41253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предоставления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 молодым семьям – участникам программы социальных выплат на приобретение или строительство жилья;</w:t>
      </w:r>
    </w:p>
    <w:p w:rsidR="0040454A" w:rsidRPr="0040454A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54A" w:rsidRPr="0040454A"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</w:t>
      </w:r>
      <w:r>
        <w:rPr>
          <w:rFonts w:ascii="Times New Roman" w:hAnsi="Times New Roman" w:cs="Times New Roman"/>
          <w:sz w:val="28"/>
          <w:szCs w:val="28"/>
        </w:rPr>
        <w:t>ных средств,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="0040454A" w:rsidRPr="0040454A">
        <w:rPr>
          <w:rFonts w:ascii="Times New Roman" w:hAnsi="Times New Roman" w:cs="Times New Roman"/>
          <w:sz w:val="28"/>
          <w:szCs w:val="28"/>
        </w:rPr>
        <w:t>едитных организаций и дру</w:t>
      </w:r>
      <w:r>
        <w:rPr>
          <w:rFonts w:ascii="Times New Roman" w:hAnsi="Times New Roman" w:cs="Times New Roman"/>
          <w:sz w:val="28"/>
          <w:szCs w:val="28"/>
        </w:rPr>
        <w:t>гих организаций, предоставляющих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 кредиты и займы для приобретения жилья или строительства индивидуального жилого дома, в том числе ипотечные жилищные кредиты.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E61" w:rsidRPr="005C501E" w:rsidRDefault="0097600B" w:rsidP="005C5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0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40454A" w:rsidRPr="0064710E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C41253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54A" w:rsidRPr="0040454A">
        <w:rPr>
          <w:rFonts w:ascii="Times New Roman" w:hAnsi="Times New Roman" w:cs="Times New Roman"/>
          <w:sz w:val="28"/>
          <w:szCs w:val="28"/>
        </w:rPr>
        <w:t>добровольность участия молодых семей в программе;</w:t>
      </w:r>
    </w:p>
    <w:p w:rsidR="00C41253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54A" w:rsidRPr="0040454A">
        <w:rPr>
          <w:rFonts w:ascii="Times New Roman" w:hAnsi="Times New Roman" w:cs="Times New Roman"/>
          <w:sz w:val="28"/>
          <w:szCs w:val="28"/>
        </w:rPr>
        <w:t>признание молодой семьи нуждающейся в улучшении жилищных условий в соответствии с требованиями программы;</w:t>
      </w:r>
    </w:p>
    <w:p w:rsidR="0040454A" w:rsidRPr="0040454A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возможность молодых семей реализовать свое право на получение поддержки за счет средств, предоставляемых в рамках программы из федерального, краевого и местных бюджетов </w:t>
      </w:r>
      <w:r>
        <w:rPr>
          <w:rFonts w:ascii="Times New Roman" w:hAnsi="Times New Roman" w:cs="Times New Roman"/>
          <w:sz w:val="28"/>
          <w:szCs w:val="28"/>
        </w:rPr>
        <w:t xml:space="preserve">для улучшения жилищных условий </w:t>
      </w:r>
      <w:r w:rsidR="0040454A" w:rsidRPr="0040454A">
        <w:rPr>
          <w:rFonts w:ascii="Times New Roman" w:hAnsi="Times New Roman" w:cs="Times New Roman"/>
          <w:sz w:val="28"/>
          <w:szCs w:val="28"/>
        </w:rPr>
        <w:t>только один раз.</w:t>
      </w:r>
      <w:proofErr w:type="gramEnd"/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5C501E" w:rsidRPr="0040454A" w:rsidRDefault="005C501E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454A" w:rsidRPr="0040454A" w:rsidRDefault="0040454A" w:rsidP="005C50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54A">
        <w:rPr>
          <w:rFonts w:ascii="Times New Roman" w:hAnsi="Times New Roman" w:cs="Times New Roman"/>
          <w:b/>
          <w:sz w:val="32"/>
          <w:szCs w:val="32"/>
        </w:rPr>
        <w:t>3. Ресурсное обеспечение программы</w:t>
      </w:r>
    </w:p>
    <w:p w:rsidR="0040454A" w:rsidRPr="0040454A" w:rsidRDefault="0040454A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lastRenderedPageBreak/>
        <w:t>Основными источниками финансирования программы являются:</w:t>
      </w:r>
    </w:p>
    <w:p w:rsidR="0040454A" w:rsidRPr="0040454A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54A" w:rsidRPr="0040454A">
        <w:rPr>
          <w:rFonts w:ascii="Times New Roman" w:hAnsi="Times New Roman" w:cs="Times New Roman"/>
          <w:sz w:val="28"/>
          <w:szCs w:val="28"/>
        </w:rPr>
        <w:t>средства федерального бюджета;</w:t>
      </w:r>
    </w:p>
    <w:p w:rsidR="0040454A" w:rsidRPr="0040454A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40454A" w:rsidRPr="0040454A">
        <w:rPr>
          <w:rFonts w:ascii="Times New Roman" w:hAnsi="Times New Roman" w:cs="Times New Roman"/>
          <w:sz w:val="28"/>
          <w:szCs w:val="28"/>
        </w:rPr>
        <w:t>редства краевого бюджета;</w:t>
      </w:r>
    </w:p>
    <w:p w:rsidR="0040454A" w:rsidRPr="0040454A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54A" w:rsidRPr="0040454A">
        <w:rPr>
          <w:rFonts w:ascii="Times New Roman" w:hAnsi="Times New Roman" w:cs="Times New Roman"/>
          <w:sz w:val="28"/>
          <w:szCs w:val="28"/>
        </w:rPr>
        <w:t>средства местных бюджетов (в соответствии с муниципальными программами);</w:t>
      </w:r>
    </w:p>
    <w:p w:rsidR="0040454A" w:rsidRPr="0040454A" w:rsidRDefault="00C41253" w:rsidP="00CA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54A" w:rsidRPr="0040454A">
        <w:rPr>
          <w:rFonts w:ascii="Times New Roman" w:hAnsi="Times New Roman" w:cs="Times New Roman"/>
          <w:sz w:val="28"/>
          <w:szCs w:val="28"/>
        </w:rPr>
        <w:t>средства кредитных и других организаций, предоставляющих молодым  семьям кредиты и займы на приобретение или строительство индивидуального жилья, в том числе ипотечные кредиты;</w:t>
      </w:r>
    </w:p>
    <w:p w:rsidR="00DF07D3" w:rsidRDefault="00C41253" w:rsidP="005C5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54A" w:rsidRPr="0040454A">
        <w:rPr>
          <w:rFonts w:ascii="Times New Roman" w:hAnsi="Times New Roman" w:cs="Times New Roman"/>
          <w:sz w:val="28"/>
          <w:szCs w:val="28"/>
        </w:rPr>
        <w:t xml:space="preserve">средства молодых семей, используемые для частичной оплаты стоимости приобретаемого или строящегося индивидуального жилья. </w:t>
      </w:r>
    </w:p>
    <w:p w:rsidR="005C501E" w:rsidRPr="005C501E" w:rsidRDefault="005C501E" w:rsidP="005C5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253" w:rsidRDefault="0097600B" w:rsidP="005C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53">
        <w:rPr>
          <w:rFonts w:ascii="Times New Roman" w:hAnsi="Times New Roman" w:cs="Times New Roman"/>
          <w:b/>
          <w:sz w:val="28"/>
          <w:szCs w:val="28"/>
        </w:rPr>
        <w:t>Объемы финансирования программы приведены в таблице:</w:t>
      </w:r>
    </w:p>
    <w:tbl>
      <w:tblPr>
        <w:tblStyle w:val="a3"/>
        <w:tblW w:w="0" w:type="auto"/>
        <w:tblLook w:val="04A0"/>
      </w:tblPr>
      <w:tblGrid>
        <w:gridCol w:w="2211"/>
        <w:gridCol w:w="1001"/>
        <w:gridCol w:w="7"/>
        <w:gridCol w:w="1008"/>
        <w:gridCol w:w="1008"/>
        <w:gridCol w:w="1084"/>
        <w:gridCol w:w="1084"/>
        <w:gridCol w:w="1085"/>
        <w:gridCol w:w="1083"/>
      </w:tblGrid>
      <w:tr w:rsidR="00D0464A" w:rsidTr="00D0464A">
        <w:trPr>
          <w:trHeight w:val="480"/>
        </w:trPr>
        <w:tc>
          <w:tcPr>
            <w:tcW w:w="1193" w:type="dxa"/>
            <w:vMerge w:val="restart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</w:p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 w:rsidRPr="00D0464A">
              <w:rPr>
                <w:sz w:val="28"/>
                <w:szCs w:val="28"/>
              </w:rPr>
              <w:t>Источники финансирования</w:t>
            </w:r>
          </w:p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</w:p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8" w:type="dxa"/>
            <w:gridSpan w:val="8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 w:rsidRPr="00D0464A">
              <w:rPr>
                <w:sz w:val="28"/>
                <w:szCs w:val="28"/>
              </w:rPr>
              <w:t xml:space="preserve">Объемы финансирования (тыс. </w:t>
            </w:r>
            <w:proofErr w:type="spellStart"/>
            <w:r w:rsidRPr="00D0464A">
              <w:rPr>
                <w:sz w:val="28"/>
                <w:szCs w:val="28"/>
              </w:rPr>
              <w:t>руб</w:t>
            </w:r>
            <w:proofErr w:type="spellEnd"/>
            <w:r w:rsidRPr="00D0464A">
              <w:rPr>
                <w:sz w:val="28"/>
                <w:szCs w:val="28"/>
              </w:rPr>
              <w:t>)</w:t>
            </w:r>
          </w:p>
        </w:tc>
      </w:tr>
      <w:tr w:rsidR="00D0464A" w:rsidTr="00D0464A">
        <w:trPr>
          <w:trHeight w:val="456"/>
        </w:trPr>
        <w:tc>
          <w:tcPr>
            <w:tcW w:w="1193" w:type="dxa"/>
            <w:vMerge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8" w:type="dxa"/>
            <w:gridSpan w:val="8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 w:rsidRPr="00D0464A">
              <w:rPr>
                <w:sz w:val="28"/>
                <w:szCs w:val="28"/>
              </w:rPr>
              <w:t>в том числе</w:t>
            </w:r>
          </w:p>
        </w:tc>
      </w:tr>
      <w:tr w:rsidR="00D0464A" w:rsidTr="00D0464A">
        <w:trPr>
          <w:trHeight w:val="336"/>
        </w:trPr>
        <w:tc>
          <w:tcPr>
            <w:tcW w:w="1193" w:type="dxa"/>
            <w:vMerge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 w:rsidRPr="00D0464A">
              <w:rPr>
                <w:sz w:val="28"/>
                <w:szCs w:val="28"/>
              </w:rPr>
              <w:t>2015</w:t>
            </w:r>
          </w:p>
        </w:tc>
        <w:tc>
          <w:tcPr>
            <w:tcW w:w="1204" w:type="dxa"/>
            <w:gridSpan w:val="2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197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98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99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00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93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D0464A" w:rsidTr="00D0464A">
        <w:tc>
          <w:tcPr>
            <w:tcW w:w="1193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95" w:type="dxa"/>
            <w:gridSpan w:val="2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96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  <w:tc>
          <w:tcPr>
            <w:tcW w:w="1197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8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213,7</w:t>
            </w:r>
          </w:p>
        </w:tc>
        <w:tc>
          <w:tcPr>
            <w:tcW w:w="1199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582,6</w:t>
            </w:r>
          </w:p>
        </w:tc>
        <w:tc>
          <w:tcPr>
            <w:tcW w:w="1196" w:type="dxa"/>
          </w:tcPr>
          <w:p w:rsidR="00D0464A" w:rsidRPr="00D0464A" w:rsidRDefault="00524821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1197" w:type="dxa"/>
          </w:tcPr>
          <w:p w:rsidR="00D0464A" w:rsidRPr="00D0464A" w:rsidRDefault="00524821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1358,5</w:t>
            </w:r>
          </w:p>
        </w:tc>
      </w:tr>
      <w:tr w:rsidR="00D0464A" w:rsidTr="00D0464A">
        <w:tc>
          <w:tcPr>
            <w:tcW w:w="1193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195" w:type="dxa"/>
            <w:gridSpan w:val="2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238,1</w:t>
            </w:r>
          </w:p>
        </w:tc>
        <w:tc>
          <w:tcPr>
            <w:tcW w:w="1196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197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196,9</w:t>
            </w:r>
          </w:p>
        </w:tc>
        <w:tc>
          <w:tcPr>
            <w:tcW w:w="1198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248,1</w:t>
            </w:r>
          </w:p>
        </w:tc>
        <w:tc>
          <w:tcPr>
            <w:tcW w:w="1199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194,0</w:t>
            </w:r>
          </w:p>
        </w:tc>
        <w:tc>
          <w:tcPr>
            <w:tcW w:w="1196" w:type="dxa"/>
          </w:tcPr>
          <w:p w:rsidR="00D0464A" w:rsidRPr="00D0464A" w:rsidRDefault="00524821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  <w:tc>
          <w:tcPr>
            <w:tcW w:w="1197" w:type="dxa"/>
          </w:tcPr>
          <w:p w:rsidR="00D0464A" w:rsidRPr="00D0464A" w:rsidRDefault="00524821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1180,9</w:t>
            </w:r>
          </w:p>
        </w:tc>
      </w:tr>
      <w:tr w:rsidR="00D0464A" w:rsidTr="00D0464A">
        <w:tc>
          <w:tcPr>
            <w:tcW w:w="1193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5" w:type="dxa"/>
            <w:gridSpan w:val="2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  <w:tc>
          <w:tcPr>
            <w:tcW w:w="1196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197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196,9</w:t>
            </w:r>
          </w:p>
        </w:tc>
        <w:tc>
          <w:tcPr>
            <w:tcW w:w="1198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247,1</w:t>
            </w:r>
          </w:p>
        </w:tc>
        <w:tc>
          <w:tcPr>
            <w:tcW w:w="1199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193,8</w:t>
            </w:r>
          </w:p>
        </w:tc>
        <w:tc>
          <w:tcPr>
            <w:tcW w:w="1196" w:type="dxa"/>
          </w:tcPr>
          <w:p w:rsidR="00D0464A" w:rsidRPr="00D0464A" w:rsidRDefault="00524821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1197" w:type="dxa"/>
          </w:tcPr>
          <w:p w:rsidR="00D0464A" w:rsidRPr="00D0464A" w:rsidRDefault="00524821" w:rsidP="00524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1099,3</w:t>
            </w:r>
          </w:p>
        </w:tc>
      </w:tr>
      <w:tr w:rsidR="00D0464A" w:rsidTr="00D0464A">
        <w:tc>
          <w:tcPr>
            <w:tcW w:w="1193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Собственные, кредитные и заемные средства участников программы</w:t>
            </w:r>
          </w:p>
        </w:tc>
        <w:tc>
          <w:tcPr>
            <w:tcW w:w="1195" w:type="dxa"/>
            <w:gridSpan w:val="2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196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157,5</w:t>
            </w:r>
          </w:p>
        </w:tc>
        <w:tc>
          <w:tcPr>
            <w:tcW w:w="1197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393,8</w:t>
            </w:r>
          </w:p>
        </w:tc>
        <w:tc>
          <w:tcPr>
            <w:tcW w:w="1198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1131,1</w:t>
            </w:r>
          </w:p>
        </w:tc>
        <w:tc>
          <w:tcPr>
            <w:tcW w:w="1199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1858,5</w:t>
            </w:r>
          </w:p>
        </w:tc>
        <w:tc>
          <w:tcPr>
            <w:tcW w:w="1196" w:type="dxa"/>
          </w:tcPr>
          <w:p w:rsidR="00D0464A" w:rsidRPr="00D0464A" w:rsidRDefault="00524821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1393,3</w:t>
            </w:r>
          </w:p>
        </w:tc>
        <w:tc>
          <w:tcPr>
            <w:tcW w:w="1197" w:type="dxa"/>
          </w:tcPr>
          <w:p w:rsidR="00D0464A" w:rsidRPr="00D0464A" w:rsidRDefault="00524821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5205,2</w:t>
            </w:r>
          </w:p>
        </w:tc>
      </w:tr>
      <w:tr w:rsidR="00D0464A" w:rsidTr="00D0464A">
        <w:tc>
          <w:tcPr>
            <w:tcW w:w="1193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средств</w:t>
            </w:r>
          </w:p>
        </w:tc>
        <w:tc>
          <w:tcPr>
            <w:tcW w:w="1195" w:type="dxa"/>
            <w:gridSpan w:val="2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812,9</w:t>
            </w:r>
          </w:p>
        </w:tc>
        <w:tc>
          <w:tcPr>
            <w:tcW w:w="1196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  <w:tc>
          <w:tcPr>
            <w:tcW w:w="1197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787,6</w:t>
            </w:r>
          </w:p>
        </w:tc>
        <w:tc>
          <w:tcPr>
            <w:tcW w:w="1198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  <w:tc>
          <w:tcPr>
            <w:tcW w:w="1199" w:type="dxa"/>
          </w:tcPr>
          <w:p w:rsidR="00D0464A" w:rsidRPr="00D0464A" w:rsidRDefault="00D0464A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  <w:r w:rsidR="00EF5E89">
              <w:rPr>
                <w:sz w:val="28"/>
                <w:szCs w:val="28"/>
              </w:rPr>
              <w:t>8,9</w:t>
            </w:r>
          </w:p>
        </w:tc>
        <w:tc>
          <w:tcPr>
            <w:tcW w:w="1196" w:type="dxa"/>
          </w:tcPr>
          <w:p w:rsidR="00D0464A" w:rsidRPr="00D0464A" w:rsidRDefault="00524821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</w:t>
            </w:r>
          </w:p>
        </w:tc>
        <w:tc>
          <w:tcPr>
            <w:tcW w:w="1197" w:type="dxa"/>
          </w:tcPr>
          <w:p w:rsidR="00D0464A" w:rsidRPr="00D0464A" w:rsidRDefault="00D402E6" w:rsidP="005C5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8843,9</w:t>
            </w:r>
          </w:p>
        </w:tc>
      </w:tr>
    </w:tbl>
    <w:p w:rsidR="00D0464A" w:rsidRPr="00C41253" w:rsidRDefault="00D0464A" w:rsidP="005C5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0B" w:rsidRDefault="00712867" w:rsidP="00976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*-предельная сумма</w:t>
      </w:r>
    </w:p>
    <w:p w:rsidR="00D0464A" w:rsidRPr="00712867" w:rsidRDefault="00D0464A" w:rsidP="0097600B">
      <w:pPr>
        <w:rPr>
          <w:rFonts w:ascii="Times New Roman" w:hAnsi="Times New Roman" w:cs="Times New Roman"/>
          <w:sz w:val="28"/>
          <w:szCs w:val="28"/>
        </w:rPr>
      </w:pPr>
    </w:p>
    <w:p w:rsidR="00A518F3" w:rsidRPr="00A518F3" w:rsidRDefault="00A518F3" w:rsidP="00A518F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8F3" w:rsidRPr="005C501E" w:rsidRDefault="00A518F3" w:rsidP="005C50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b/>
          <w:sz w:val="28"/>
          <w:szCs w:val="28"/>
        </w:rPr>
        <w:t>4. Оценка эффективности реализации программы</w:t>
      </w:r>
    </w:p>
    <w:p w:rsidR="00A518F3" w:rsidRPr="00A518F3" w:rsidRDefault="00A518F3" w:rsidP="002867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Эффективность реализации программы и целевое использование </w:t>
      </w:r>
      <w:proofErr w:type="spellStart"/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выделен-ных</w:t>
      </w:r>
      <w:proofErr w:type="spellEnd"/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на данные цели средств будет обеспечена за счет:</w:t>
      </w:r>
    </w:p>
    <w:p w:rsidR="00A518F3" w:rsidRPr="00A518F3" w:rsidRDefault="00C41253" w:rsidP="002867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>государственного регулирования порядка расчета размера и предоставления субсидий;</w:t>
      </w:r>
    </w:p>
    <w:p w:rsidR="00A518F3" w:rsidRPr="00A518F3" w:rsidRDefault="00C41253" w:rsidP="002867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 xml:space="preserve"> адресного предоставления бюджетных средств;</w:t>
      </w:r>
    </w:p>
    <w:p w:rsidR="00A518F3" w:rsidRPr="00A518F3" w:rsidRDefault="00C41253" w:rsidP="002867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молодыми семьями </w:t>
      </w:r>
      <w:proofErr w:type="gramStart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proofErr w:type="gramEnd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 xml:space="preserve">, кредитных и заемных </w:t>
      </w:r>
      <w:proofErr w:type="spellStart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>сре-дств</w:t>
      </w:r>
      <w:proofErr w:type="spellEnd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 xml:space="preserve"> для приобретения жилья или строительства индивидуального жилья.</w:t>
      </w:r>
    </w:p>
    <w:p w:rsidR="00A518F3" w:rsidRDefault="00A518F3" w:rsidP="002867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Оценка эффективности реализации мер по обеспечению жильем молодых семей будет осуществляться на основе показателей реализации программы.</w:t>
      </w:r>
    </w:p>
    <w:p w:rsidR="00C41253" w:rsidRDefault="00C41253" w:rsidP="002867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7D78" w:rsidRPr="00A518F3" w:rsidRDefault="00707D78" w:rsidP="002867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18F3" w:rsidRPr="00707D78" w:rsidRDefault="00A518F3" w:rsidP="005C50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D78">
        <w:rPr>
          <w:rFonts w:ascii="Times New Roman" w:eastAsia="Times New Roman" w:hAnsi="Times New Roman" w:cs="Times New Roman"/>
          <w:b/>
          <w:sz w:val="28"/>
          <w:szCs w:val="28"/>
        </w:rPr>
        <w:t>Динамика важнейших целевых индикаторов и показателей эффективно</w:t>
      </w:r>
      <w:r w:rsidR="00FA6A37">
        <w:rPr>
          <w:rFonts w:ascii="Times New Roman" w:eastAsia="Times New Roman" w:hAnsi="Times New Roman" w:cs="Times New Roman"/>
          <w:b/>
          <w:sz w:val="28"/>
          <w:szCs w:val="28"/>
        </w:rPr>
        <w:t xml:space="preserve">сти реализации программы на 2015-2020 </w:t>
      </w:r>
      <w:r w:rsidRPr="00707D78">
        <w:rPr>
          <w:rFonts w:ascii="Times New Roman" w:eastAsia="Times New Roman" w:hAnsi="Times New Roman" w:cs="Times New Roman"/>
          <w:b/>
          <w:sz w:val="28"/>
          <w:szCs w:val="28"/>
        </w:rPr>
        <w:t>годы приведена в таблице:</w:t>
      </w:r>
    </w:p>
    <w:tbl>
      <w:tblPr>
        <w:tblStyle w:val="a3"/>
        <w:tblW w:w="9623" w:type="dxa"/>
        <w:tblLayout w:type="fixed"/>
        <w:tblLook w:val="01E0"/>
      </w:tblPr>
      <w:tblGrid>
        <w:gridCol w:w="3936"/>
        <w:gridCol w:w="992"/>
        <w:gridCol w:w="709"/>
        <w:gridCol w:w="708"/>
        <w:gridCol w:w="709"/>
        <w:gridCol w:w="709"/>
        <w:gridCol w:w="870"/>
        <w:gridCol w:w="990"/>
      </w:tblGrid>
      <w:tr w:rsidR="00A518F3" w:rsidRPr="00A518F3" w:rsidTr="00B85CD3">
        <w:trPr>
          <w:trHeight w:val="375"/>
        </w:trPr>
        <w:tc>
          <w:tcPr>
            <w:tcW w:w="3936" w:type="dxa"/>
            <w:vMerge w:val="restart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Единица</w:t>
            </w: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измерения</w:t>
            </w:r>
          </w:p>
        </w:tc>
        <w:tc>
          <w:tcPr>
            <w:tcW w:w="4695" w:type="dxa"/>
            <w:gridSpan w:val="6"/>
          </w:tcPr>
          <w:p w:rsidR="00A518F3" w:rsidRPr="00A518F3" w:rsidRDefault="00A518F3" w:rsidP="00A518F3">
            <w:pPr>
              <w:jc w:val="center"/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Значение по годам</w:t>
            </w:r>
          </w:p>
        </w:tc>
      </w:tr>
      <w:tr w:rsidR="00A518F3" w:rsidRPr="00A518F3" w:rsidTr="00B85CD3">
        <w:trPr>
          <w:trHeight w:val="270"/>
        </w:trPr>
        <w:tc>
          <w:tcPr>
            <w:tcW w:w="3936" w:type="dxa"/>
            <w:vMerge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8F3" w:rsidRPr="00A518F3" w:rsidRDefault="00A518F3" w:rsidP="00A518F3">
            <w:pPr>
              <w:rPr>
                <w:sz w:val="24"/>
                <w:szCs w:val="24"/>
              </w:rPr>
            </w:pPr>
          </w:p>
          <w:p w:rsidR="00A518F3" w:rsidRPr="00A518F3" w:rsidRDefault="00A518F3" w:rsidP="00A518F3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2015  </w:t>
            </w:r>
          </w:p>
        </w:tc>
        <w:tc>
          <w:tcPr>
            <w:tcW w:w="708" w:type="dxa"/>
          </w:tcPr>
          <w:p w:rsidR="00A518F3" w:rsidRPr="00A518F3" w:rsidRDefault="00A518F3" w:rsidP="00A518F3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  2016</w:t>
            </w:r>
          </w:p>
        </w:tc>
        <w:tc>
          <w:tcPr>
            <w:tcW w:w="709" w:type="dxa"/>
            <w:tcBorders>
              <w:top w:val="nil"/>
            </w:tcBorders>
          </w:tcPr>
          <w:p w:rsidR="00A518F3" w:rsidRPr="00A518F3" w:rsidRDefault="00A518F3" w:rsidP="00A518F3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   2017</w:t>
            </w:r>
          </w:p>
        </w:tc>
        <w:tc>
          <w:tcPr>
            <w:tcW w:w="709" w:type="dxa"/>
          </w:tcPr>
          <w:p w:rsidR="00A518F3" w:rsidRPr="00A518F3" w:rsidRDefault="00A518F3" w:rsidP="00A518F3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  2018</w:t>
            </w:r>
          </w:p>
        </w:tc>
        <w:tc>
          <w:tcPr>
            <w:tcW w:w="870" w:type="dxa"/>
          </w:tcPr>
          <w:p w:rsidR="00A518F3" w:rsidRPr="00A518F3" w:rsidRDefault="00A518F3" w:rsidP="00A518F3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0" w:type="dxa"/>
          </w:tcPr>
          <w:p w:rsidR="00A518F3" w:rsidRPr="00A518F3" w:rsidRDefault="00A518F3" w:rsidP="00A518F3">
            <w:pPr>
              <w:rPr>
                <w:sz w:val="24"/>
                <w:szCs w:val="24"/>
              </w:rPr>
            </w:pPr>
          </w:p>
          <w:p w:rsidR="00A518F3" w:rsidRPr="00A518F3" w:rsidRDefault="00A518F3" w:rsidP="00A518F3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>2020</w:t>
            </w:r>
          </w:p>
        </w:tc>
      </w:tr>
      <w:tr w:rsidR="00A518F3" w:rsidRPr="00A518F3" w:rsidTr="00B85CD3">
        <w:tc>
          <w:tcPr>
            <w:tcW w:w="3936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Количество молодых семей,  улучшивших свои жилищные условия</w:t>
            </w:r>
          </w:p>
        </w:tc>
        <w:tc>
          <w:tcPr>
            <w:tcW w:w="992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семья</w:t>
            </w: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F4131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18F3" w:rsidRPr="00A518F3" w:rsidTr="00B85CD3">
        <w:tc>
          <w:tcPr>
            <w:tcW w:w="3936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Доля молодых семей, Улучшивших жилищные условия, в общем количестве молодых семей, нуждающихся в улучшении жилищных условий </w:t>
            </w:r>
          </w:p>
        </w:tc>
        <w:tc>
          <w:tcPr>
            <w:tcW w:w="992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   %</w:t>
            </w:r>
          </w:p>
        </w:tc>
        <w:tc>
          <w:tcPr>
            <w:tcW w:w="709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709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870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990" w:type="dxa"/>
          </w:tcPr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E579CE" w:rsidRDefault="00E579CE" w:rsidP="00A518F3">
            <w:pPr>
              <w:rPr>
                <w:sz w:val="28"/>
                <w:szCs w:val="28"/>
              </w:rPr>
            </w:pPr>
          </w:p>
          <w:p w:rsidR="00A518F3" w:rsidRPr="00A518F3" w:rsidRDefault="00E579CE" w:rsidP="00A5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518F3" w:rsidRPr="00A518F3" w:rsidTr="00B85CD3">
        <w:trPr>
          <w:trHeight w:val="1707"/>
        </w:trPr>
        <w:tc>
          <w:tcPr>
            <w:tcW w:w="3936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709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708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709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709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100</w:t>
            </w:r>
          </w:p>
        </w:tc>
        <w:tc>
          <w:tcPr>
            <w:tcW w:w="990" w:type="dxa"/>
          </w:tcPr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</w:p>
          <w:p w:rsidR="00A518F3" w:rsidRPr="00A518F3" w:rsidRDefault="00A518F3" w:rsidP="00A518F3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100</w:t>
            </w:r>
          </w:p>
        </w:tc>
      </w:tr>
    </w:tbl>
    <w:p w:rsidR="00A518F3" w:rsidRPr="00A518F3" w:rsidRDefault="00A518F3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18F3" w:rsidRPr="00A518F3" w:rsidRDefault="00A518F3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18F3" w:rsidRPr="00A518F3" w:rsidRDefault="00A518F3" w:rsidP="005C501E">
      <w:pPr>
        <w:tabs>
          <w:tab w:val="left" w:pos="41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b/>
          <w:sz w:val="28"/>
          <w:szCs w:val="28"/>
        </w:rPr>
        <w:t>5.Система управления реализацией программы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Участником программы может быт</w:t>
      </w:r>
      <w:r w:rsidR="00C41253">
        <w:rPr>
          <w:rFonts w:ascii="Times New Roman" w:eastAsia="Times New Roman" w:hAnsi="Times New Roman" w:cs="Times New Roman"/>
          <w:sz w:val="28"/>
          <w:szCs w:val="28"/>
        </w:rPr>
        <w:t>ь нуждающая</w:t>
      </w:r>
      <w:r w:rsidR="005C04A4">
        <w:rPr>
          <w:rFonts w:ascii="Times New Roman" w:eastAsia="Times New Roman" w:hAnsi="Times New Roman" w:cs="Times New Roman"/>
          <w:sz w:val="28"/>
          <w:szCs w:val="28"/>
        </w:rPr>
        <w:t xml:space="preserve">ся в улучшении  </w:t>
      </w:r>
      <w:proofErr w:type="spellStart"/>
      <w:r w:rsidR="005C04A4">
        <w:rPr>
          <w:rFonts w:ascii="Times New Roman" w:eastAsia="Times New Roman" w:hAnsi="Times New Roman" w:cs="Times New Roman"/>
          <w:sz w:val="28"/>
          <w:szCs w:val="28"/>
        </w:rPr>
        <w:t>жилищ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-ных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условий молодая семья, возраст супругов в которой не  превышает</w:t>
      </w:r>
      <w:r w:rsidR="00ED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35 лет, либо неполная семья, состоящая из одного молодого родителя, возраст которого не превышает 35 лет, и одного и более детей (далее – «молодая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се-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lastRenderedPageBreak/>
        <w:t>мья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014E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имеющая доходы либо иные денежные средства, достаточные для ра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четной(средней) стоимости жилья в части, превышающей размер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ляемой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субсидии.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Для целей программы под нуждающимися в улучшении жилищных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усло-вий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понимаются молодые семьи, поставленные на учет в этом качестве до 1 марта 2010 года, а также молодые семьи, признанные органами местного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моуправления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по месту их постоянного жительства нуждающимися в 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улучшении жилищных условий после 1 марта 2010 года по тем же основаниям, которые установлены статьей 51 Жилищного кодекса Российской Федерации для признания граждан нуждающимися в ж</w:t>
      </w:r>
      <w:r w:rsidR="0006343D">
        <w:rPr>
          <w:rFonts w:ascii="Times New Roman" w:eastAsia="Times New Roman" w:hAnsi="Times New Roman" w:cs="Times New Roman"/>
          <w:sz w:val="28"/>
          <w:szCs w:val="28"/>
        </w:rPr>
        <w:t>илых помещениях и имеющие доходы либо иные денежные средства, достаточные для оплаты стоимости жилья в части, превышающей размер предоставляемой социальной выплаты.</w:t>
      </w:r>
      <w:proofErr w:type="gramEnd"/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Преимущественное право на получение субсидии имеют молодые семьи, в которых оба супруга или один из супругов являются работниками бюдже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ной сферы.</w:t>
      </w:r>
    </w:p>
    <w:p w:rsidR="00C6773F" w:rsidRPr="00A518F3" w:rsidRDefault="00C6773F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18F3" w:rsidRPr="00A518F3" w:rsidRDefault="00A518F3" w:rsidP="005C50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 Механизм реализации программы предполагает оказание государственной поддержки молодым семьям в улучшении жилищных условий путем </w:t>
      </w:r>
      <w:proofErr w:type="spellStart"/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предо</w:t>
      </w:r>
      <w:r w:rsidR="00CA1756">
        <w:rPr>
          <w:rFonts w:ascii="Times New Roman" w:eastAsia="Times New Roman" w:hAnsi="Times New Roman" w:cs="Times New Roman"/>
          <w:sz w:val="28"/>
          <w:szCs w:val="28"/>
        </w:rPr>
        <w:t>с-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тавления</w:t>
      </w:r>
      <w:proofErr w:type="spellEnd"/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им социальных выплат.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 Социальная выплата предоставляется на приобретение у любых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физиче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ких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и (или) юридических лиц одного (нескольких) жилого помещения  (жилых помещений) или строительство индивидуального жилого дома,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отве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чающего  отвечающего установленным санитарным и техническим 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требова-ниям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>, благоустроенного применительно к условиям населенного пункта, выбран</w:t>
      </w:r>
      <w:r w:rsidR="00AD4125">
        <w:rPr>
          <w:rFonts w:ascii="Times New Roman" w:eastAsia="Times New Roman" w:hAnsi="Times New Roman" w:cs="Times New Roman"/>
          <w:sz w:val="28"/>
          <w:szCs w:val="28"/>
        </w:rPr>
        <w:t>ного для постоянного проживания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использована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8F3" w:rsidRDefault="00AD4125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оплату цены договора купли-продажи жилого помещения. Это означает, что молодая семья заключает договор купли-продажи жилого помещения. Средства социальной выплаты с её счёта по обслуживанию государственных программ перечисляется продавцу жилья;</w:t>
      </w:r>
    </w:p>
    <w:p w:rsidR="001300B3" w:rsidRDefault="00AD4125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оплату цены договора строительного </w:t>
      </w:r>
      <w:r w:rsidR="000411CB">
        <w:rPr>
          <w:rFonts w:ascii="Times New Roman" w:eastAsia="Times New Roman" w:hAnsi="Times New Roman" w:cs="Times New Roman"/>
          <w:sz w:val="28"/>
          <w:szCs w:val="28"/>
        </w:rPr>
        <w:t>подряда на строительство индивидуального жилого дома. В данном случае молодая семья заключает договор строительного подряда с юридическим лицом либо с индивидуальным предпринимателем. Средства социальной выплаты с её счёта по обслуживанию государственных программ перечисляются в соответствии с условиями договора строительного подряда</w:t>
      </w:r>
      <w:r w:rsidR="001300B3">
        <w:rPr>
          <w:rFonts w:ascii="Times New Roman" w:eastAsia="Times New Roman" w:hAnsi="Times New Roman" w:cs="Times New Roman"/>
          <w:sz w:val="28"/>
          <w:szCs w:val="28"/>
        </w:rPr>
        <w:t xml:space="preserve"> строительной организации;</w:t>
      </w:r>
    </w:p>
    <w:p w:rsidR="00AD4125" w:rsidRDefault="001300B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-на осуществление последнего платежа в счёт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чего жилое помещение, приобретённое кооперативом для молодой семьи, переходит в собственность данной молодой семьи. В указанном случае молодой семье необходимо стать членом жилищного, жилищно-строительного, жилищного накопительного кооператива. Средства социальной выплаты перечисляются на счёт кооператива;</w:t>
      </w:r>
    </w:p>
    <w:p w:rsidR="001300B3" w:rsidRDefault="001300B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-на уплату первоначального взноса при получении ипотечного жилищного кредита на приобретение жилья или строительство индивидуального жилого дома. В этом случае сумма социальной выплаты пойдёт на уплату первоначального взноса </w:t>
      </w:r>
      <w:r w:rsidR="00D46887">
        <w:rPr>
          <w:rFonts w:ascii="Times New Roman" w:eastAsia="Times New Roman" w:hAnsi="Times New Roman" w:cs="Times New Roman"/>
          <w:sz w:val="28"/>
          <w:szCs w:val="28"/>
        </w:rPr>
        <w:t>при получении ипотечного жилищного кредита или ипотечного кредитного займа на приобретение жилья или строительство индивидуального жилого дома;</w:t>
      </w:r>
    </w:p>
    <w:p w:rsidR="00CA1756" w:rsidRDefault="00D46887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погашение основной суммы долга и уплату процентов по кредитам или займам, предоставленным для приобретения жилья или строительства индивидуального жилого дома до 1 июня 2011</w:t>
      </w:r>
      <w:r w:rsidR="006A6911">
        <w:rPr>
          <w:rFonts w:ascii="Times New Roman" w:eastAsia="Times New Roman" w:hAnsi="Times New Roman" w:cs="Times New Roman"/>
          <w:sz w:val="28"/>
          <w:szCs w:val="28"/>
        </w:rPr>
        <w:t>. В данном случае молодая семья направляет социальную выплату  на погашение ипотечного жилищного кредита, оформленного до 1 июня 2011 года (предоставляется в случае</w:t>
      </w:r>
      <w:r w:rsidR="00686C40">
        <w:rPr>
          <w:rFonts w:ascii="Times New Roman" w:eastAsia="Times New Roman" w:hAnsi="Times New Roman" w:cs="Times New Roman"/>
          <w:sz w:val="28"/>
          <w:szCs w:val="28"/>
        </w:rPr>
        <w:t>, если на момент оформления данного кредита молодая семья была признана нуждающейся в улучшении жилищных условий). При этом размер предоставляемой социальной выплаты ограничивается суммой остатка основного долга и начисленных процентов по ипотечному жилищному кредиту или займу.</w:t>
      </w:r>
    </w:p>
    <w:p w:rsidR="00C6773F" w:rsidRDefault="00C6773F" w:rsidP="00AD4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C40" w:rsidRPr="005C501E" w:rsidRDefault="00686C40" w:rsidP="005C50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73F">
        <w:rPr>
          <w:rFonts w:ascii="Times New Roman" w:eastAsia="Times New Roman" w:hAnsi="Times New Roman" w:cs="Times New Roman"/>
          <w:b/>
          <w:sz w:val="28"/>
          <w:szCs w:val="28"/>
        </w:rPr>
        <w:t>Размер социальной выплаты приведён в таблице: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86C40" w:rsidTr="00686C40">
        <w:tc>
          <w:tcPr>
            <w:tcW w:w="1914" w:type="dxa"/>
            <w:vMerge w:val="restart"/>
          </w:tcPr>
          <w:p w:rsidR="00686C40" w:rsidRDefault="00686C40" w:rsidP="00AD4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686C40" w:rsidRDefault="00686C40" w:rsidP="00686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социальной выплаты, направляемой на приобретение жилья введенного в эксплуатацию </w:t>
            </w:r>
            <w:proofErr w:type="gramStart"/>
            <w:r>
              <w:rPr>
                <w:sz w:val="28"/>
                <w:szCs w:val="28"/>
              </w:rPr>
              <w:t>мене</w:t>
            </w:r>
            <w:proofErr w:type="gramEnd"/>
            <w:r>
              <w:rPr>
                <w:sz w:val="28"/>
                <w:szCs w:val="28"/>
              </w:rPr>
              <w:t xml:space="preserve"> чем за 2 года до приобретения, или на строительство индивидуального жилья (первичный рынок)</w:t>
            </w:r>
          </w:p>
        </w:tc>
        <w:tc>
          <w:tcPr>
            <w:tcW w:w="3829" w:type="dxa"/>
            <w:gridSpan w:val="2"/>
          </w:tcPr>
          <w:p w:rsidR="00D80BA1" w:rsidRDefault="00D80BA1" w:rsidP="00686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социальной выплаты, направляемой на приобретение жилья, введенного в эксплуатацию более чем за 2 года до приобретения</w:t>
            </w:r>
          </w:p>
          <w:p w:rsidR="00686C40" w:rsidRDefault="00D80BA1" w:rsidP="00686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(вторичный рынок)</w:t>
            </w:r>
          </w:p>
        </w:tc>
      </w:tr>
      <w:tr w:rsidR="00686C40" w:rsidTr="00686C40">
        <w:tc>
          <w:tcPr>
            <w:tcW w:w="1914" w:type="dxa"/>
            <w:vMerge/>
          </w:tcPr>
          <w:p w:rsidR="00686C40" w:rsidRDefault="00686C40" w:rsidP="00AD4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86C40" w:rsidRDefault="00D80BA1" w:rsidP="00D8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семей, не имеющих детей</w:t>
            </w:r>
          </w:p>
        </w:tc>
        <w:tc>
          <w:tcPr>
            <w:tcW w:w="1914" w:type="dxa"/>
          </w:tcPr>
          <w:p w:rsidR="00686C40" w:rsidRDefault="00D80BA1" w:rsidP="00D8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молодых семей, имеющих одного </w:t>
            </w:r>
            <w:r>
              <w:rPr>
                <w:sz w:val="28"/>
                <w:szCs w:val="28"/>
              </w:rPr>
              <w:lastRenderedPageBreak/>
              <w:t>ребёнка и более</w:t>
            </w:r>
          </w:p>
        </w:tc>
        <w:tc>
          <w:tcPr>
            <w:tcW w:w="1914" w:type="dxa"/>
          </w:tcPr>
          <w:p w:rsidR="00686C40" w:rsidRDefault="00D80BA1" w:rsidP="00D8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молодых семей, не имеющих детей</w:t>
            </w:r>
          </w:p>
        </w:tc>
        <w:tc>
          <w:tcPr>
            <w:tcW w:w="1915" w:type="dxa"/>
          </w:tcPr>
          <w:p w:rsidR="00686C40" w:rsidRDefault="00D80BA1" w:rsidP="00D80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молодых семей, имеющих одного </w:t>
            </w:r>
            <w:r>
              <w:rPr>
                <w:sz w:val="28"/>
                <w:szCs w:val="28"/>
              </w:rPr>
              <w:lastRenderedPageBreak/>
              <w:t>ребёнка и более</w:t>
            </w:r>
          </w:p>
        </w:tc>
      </w:tr>
      <w:tr w:rsidR="00686C40" w:rsidTr="00686C40">
        <w:tc>
          <w:tcPr>
            <w:tcW w:w="1914" w:type="dxa"/>
          </w:tcPr>
          <w:p w:rsidR="00686C40" w:rsidRDefault="00D80BA1" w:rsidP="00D80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размер социальной выплаты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от расчётной стоимости жилья)</w:t>
            </w:r>
          </w:p>
        </w:tc>
        <w:tc>
          <w:tcPr>
            <w:tcW w:w="1914" w:type="dxa"/>
          </w:tcPr>
          <w:p w:rsidR="00686C40" w:rsidRPr="00D80BA1" w:rsidRDefault="00D80BA1" w:rsidP="00D80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45%</w:t>
            </w:r>
          </w:p>
        </w:tc>
        <w:tc>
          <w:tcPr>
            <w:tcW w:w="1914" w:type="dxa"/>
          </w:tcPr>
          <w:p w:rsidR="00686C40" w:rsidRPr="00D80BA1" w:rsidRDefault="00D80BA1" w:rsidP="00D80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1914" w:type="dxa"/>
          </w:tcPr>
          <w:p w:rsidR="00686C40" w:rsidRPr="00D80BA1" w:rsidRDefault="00D80BA1" w:rsidP="00D80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915" w:type="dxa"/>
          </w:tcPr>
          <w:p w:rsidR="00686C40" w:rsidRPr="00D80BA1" w:rsidRDefault="00D80BA1" w:rsidP="00D80B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35%</w:t>
            </w:r>
          </w:p>
        </w:tc>
      </w:tr>
    </w:tbl>
    <w:p w:rsidR="00D80BA1" w:rsidRDefault="00D80BA1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>Жилое помещение, приобретаемое или строящееся молодой семьей, должно находиться на территории Быстроистокского района.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Право молодой семьи – участницы программы на получение социальной выплаты возникает после включения ее в списки молодых семей – претендентов на получение социальных выплат в соответствующем году, утвержденные Администрацией Быстроистокского района, и удостоверяется именным документом – свидетельством о праве на получение социальной выплаты на приобретение (строительство) жилья (далее – «свидетельство»),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не является ценной бумагой.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Свидетельство используется в качестве механизма доведения социальной выплаты до молодой семьи и выдается органом местного самоуправления, принявшим решение об участии молодой семьи в программе. Срок действия сви</w:t>
      </w:r>
      <w:r w:rsidR="00FB04CD">
        <w:rPr>
          <w:rFonts w:ascii="Times New Roman" w:eastAsia="Times New Roman" w:hAnsi="Times New Roman" w:cs="Times New Roman"/>
          <w:sz w:val="28"/>
          <w:szCs w:val="28"/>
        </w:rPr>
        <w:t>детельства составляет не более 7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с даты выдачи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 Полученное свидетельство сдается его владельцем в банк, отобранный для обслуживания средств, предусмотренных на предоставление социальных выплат, где на его имя открывается банковский счет, предназначенный для зачисления социальной выплаты.</w:t>
      </w:r>
    </w:p>
    <w:p w:rsid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Размер социальной выплаты рассчитывается на дату выдачи свидетельства.</w:t>
      </w:r>
    </w:p>
    <w:p w:rsidR="00324640" w:rsidRPr="00A518F3" w:rsidRDefault="00324640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Общая площадь приобретаемого (построенного) жилого помещения в расчёте на каждого члена молодой семьи, учитываемая при расчёте размера социальной выплаты, не может быть меньше учётной нормы общей площади жилого помещения, установленной Администрацией Быстроистокского района Алтайского края в целях принятия граждан на учёт в качестве нуждающихся в улучшении жилищных условий. Приобретаемое (построенное) жилое помещение оформляется в общую собственность всех членов молодой семьи, которой предоставлена социальная выплата. В</w:t>
      </w:r>
      <w:r w:rsidR="00FB0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 использования средств социальной выплаты на уплату первоначального взноса по ипотечному жилищному кредиту допускается оформление приобретённого (построенного) жилого помещения в собственность</w:t>
      </w:r>
      <w:r w:rsidR="009E4EDD">
        <w:rPr>
          <w:rFonts w:ascii="Times New Roman" w:eastAsia="Times New Roman" w:hAnsi="Times New Roman" w:cs="Times New Roman"/>
          <w:sz w:val="28"/>
          <w:szCs w:val="28"/>
        </w:rPr>
        <w:t xml:space="preserve"> одного из супругов или обоих супругов. При этом молодая семья предоставляет в Администрацию Быстроистокского района Алтайского края нотариально </w:t>
      </w:r>
      <w:r w:rsidR="009E4E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заверенное обязательство о переоформлении приобретённого с помощью социальной выплаты жилого помещения в общую собственность всех членов семьи, указанных в свидетельстве, в течение 6 месяцев после снятия обременения с жилого помещения. 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Расчетная (средняя) стоимость жилья, принимая при расчете социальной выплаты, определяется по формуле: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СтЖ=Нв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РЖ, где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СтЖ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– расчетная (средняя) стоимость жилья, принимаемая при расчете размера социальной выплаты;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Нв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–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A518F3">
          <w:rPr>
            <w:rFonts w:ascii="Times New Roman" w:eastAsia="Times New Roman" w:hAnsi="Times New Roman" w:cs="Times New Roman"/>
            <w:sz w:val="28"/>
            <w:szCs w:val="28"/>
          </w:rPr>
          <w:t>1 кв. м</w:t>
        </w:r>
      </w:smartTag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по муниципальному образованию, определяемый в соответствии с требованиями программы;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>РЖ – размер общей площади жилого помещения, определяемый в соотве</w:t>
      </w:r>
      <w:r w:rsidR="006E698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ствии с требованиями программы.</w:t>
      </w:r>
    </w:p>
    <w:p w:rsidR="00A518F3" w:rsidRP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Для молодых семей, осуществляющих строительство индивидуального жилого дома или приобретающих новое жилье, средняя стоимость жилья, принимаемая при расчете размера социальной выплаты, определяется по формуле:</w:t>
      </w:r>
    </w:p>
    <w:p w:rsidR="00A518F3" w:rsidRDefault="00F21DA2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СтЖ=Нв</w:t>
      </w:r>
      <w:proofErr w:type="spellEnd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A518F3" w:rsidRPr="00A518F3">
        <w:rPr>
          <w:rFonts w:ascii="Times New Roman" w:eastAsia="Times New Roman" w:hAnsi="Times New Roman" w:cs="Times New Roman"/>
          <w:sz w:val="28"/>
          <w:szCs w:val="28"/>
        </w:rPr>
        <w:t xml:space="preserve"> РЖ, где:</w:t>
      </w:r>
    </w:p>
    <w:p w:rsidR="006E6987" w:rsidRDefault="006E6987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A518F3">
          <w:rPr>
            <w:rFonts w:ascii="Times New Roman" w:eastAsia="Times New Roman" w:hAnsi="Times New Roman" w:cs="Times New Roman"/>
            <w:sz w:val="28"/>
            <w:szCs w:val="28"/>
          </w:rPr>
          <w:t>1 кв. м</w:t>
        </w:r>
      </w:smartTag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строящегося индивидуального дома;</w:t>
      </w:r>
    </w:p>
    <w:p w:rsidR="006E6987" w:rsidRPr="00A518F3" w:rsidRDefault="006E6987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РЖ -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размер общей площади жилого помещения, определяемый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ствии с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и программы;</w:t>
      </w:r>
    </w:p>
    <w:p w:rsidR="00A518F3" w:rsidRDefault="00A518F3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СтЖ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– расчетная (средняя) стоимость жилья, принимаемая при рас</w:t>
      </w:r>
      <w:r w:rsidR="005C04A4">
        <w:rPr>
          <w:rFonts w:ascii="Times New Roman" w:eastAsia="Times New Roman" w:hAnsi="Times New Roman" w:cs="Times New Roman"/>
          <w:sz w:val="28"/>
          <w:szCs w:val="28"/>
        </w:rPr>
        <w:t>чете размера социальной выплаты.</w:t>
      </w:r>
    </w:p>
    <w:p w:rsidR="009E4EDD" w:rsidRDefault="009E4EDD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счёт средств в счёт оплаты приобретаемого (построенного) жилого помещения, в том числе путём оплаты первоначального взноса при получении ипотечного </w:t>
      </w:r>
      <w:r w:rsidR="00F21DA2">
        <w:rPr>
          <w:rFonts w:ascii="Times New Roman" w:eastAsia="Times New Roman" w:hAnsi="Times New Roman" w:cs="Times New Roman"/>
          <w:sz w:val="28"/>
          <w:szCs w:val="28"/>
        </w:rPr>
        <w:t>жилищного кредита или займа на приобретение жилья или строительства индивидуального жилого дома.</w:t>
      </w:r>
      <w:proofErr w:type="gramEnd"/>
    </w:p>
    <w:p w:rsidR="00F21DA2" w:rsidRDefault="00F21DA2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Перечисление указанных средств является основанием для исключения Администрацией Быстроистокского района Алтайского края молодой семьи из списка участников программы.</w:t>
      </w:r>
    </w:p>
    <w:p w:rsidR="00D80BA1" w:rsidRDefault="00D80BA1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BA1" w:rsidRDefault="00D80BA1" w:rsidP="0028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BA1" w:rsidRDefault="00D80BA1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C04A4" w:rsidRDefault="005C04A4" w:rsidP="005C04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4A4" w:rsidRDefault="005C04A4" w:rsidP="005C04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Перечень мероприятий муниципальной программы «Обеспечение жильём молодых семей в Алтайском крае Быстроистокского района»</w:t>
      </w:r>
    </w:p>
    <w:p w:rsidR="00D80BA1" w:rsidRDefault="00D80BA1" w:rsidP="005C04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B88" w:rsidRDefault="003A6B88" w:rsidP="003A6B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08"/>
        <w:gridCol w:w="3286"/>
        <w:gridCol w:w="955"/>
        <w:gridCol w:w="806"/>
        <w:gridCol w:w="82"/>
        <w:gridCol w:w="724"/>
        <w:gridCol w:w="126"/>
        <w:gridCol w:w="680"/>
        <w:gridCol w:w="171"/>
        <w:gridCol w:w="635"/>
        <w:gridCol w:w="215"/>
        <w:gridCol w:w="591"/>
        <w:gridCol w:w="260"/>
        <w:gridCol w:w="850"/>
      </w:tblGrid>
      <w:tr w:rsidR="00B85CD3" w:rsidTr="008764F3">
        <w:tc>
          <w:tcPr>
            <w:tcW w:w="508" w:type="dxa"/>
          </w:tcPr>
          <w:p w:rsidR="00B85CD3" w:rsidRPr="006640A2" w:rsidRDefault="00B85CD3" w:rsidP="003A6B88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6" w:type="dxa"/>
          </w:tcPr>
          <w:p w:rsidR="00B85CD3" w:rsidRPr="006640A2" w:rsidRDefault="00B85CD3" w:rsidP="003A6B88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B85CD3" w:rsidRPr="006640A2" w:rsidRDefault="00B85CD3" w:rsidP="006640A2">
            <w:pPr>
              <w:jc w:val="center"/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85CD3" w:rsidRPr="006640A2" w:rsidRDefault="00B85CD3" w:rsidP="003A6B88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B85CD3" w:rsidRPr="006640A2" w:rsidRDefault="00B85CD3" w:rsidP="003A6B88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B85CD3" w:rsidRPr="006640A2" w:rsidRDefault="00B85CD3" w:rsidP="003A6B88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B85CD3" w:rsidRPr="006640A2" w:rsidRDefault="00B85CD3" w:rsidP="003A6B88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B85CD3" w:rsidRPr="006640A2" w:rsidRDefault="00B85CD3" w:rsidP="003A6B88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B85CD3" w:rsidRPr="006640A2" w:rsidRDefault="00B85CD3" w:rsidP="003A6B88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2020 год</w:t>
            </w:r>
          </w:p>
        </w:tc>
      </w:tr>
      <w:tr w:rsidR="00B83386" w:rsidTr="008764F3">
        <w:tc>
          <w:tcPr>
            <w:tcW w:w="508" w:type="dxa"/>
          </w:tcPr>
          <w:p w:rsidR="00B83386" w:rsidRPr="006640A2" w:rsidRDefault="00B83386" w:rsidP="003A6B88">
            <w:pPr>
              <w:rPr>
                <w:b/>
                <w:sz w:val="28"/>
                <w:szCs w:val="28"/>
              </w:rPr>
            </w:pPr>
          </w:p>
        </w:tc>
        <w:tc>
          <w:tcPr>
            <w:tcW w:w="3286" w:type="dxa"/>
          </w:tcPr>
          <w:p w:rsidR="00B83386" w:rsidRPr="006640A2" w:rsidRDefault="00B83386" w:rsidP="003A6B88">
            <w:pPr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B83386" w:rsidRPr="006640A2" w:rsidRDefault="00B83386" w:rsidP="003A6B88">
            <w:pPr>
              <w:rPr>
                <w:b/>
                <w:sz w:val="28"/>
                <w:szCs w:val="28"/>
              </w:rPr>
            </w:pPr>
          </w:p>
        </w:tc>
        <w:tc>
          <w:tcPr>
            <w:tcW w:w="5140" w:type="dxa"/>
            <w:gridSpan w:val="11"/>
            <w:tcBorders>
              <w:top w:val="nil"/>
            </w:tcBorders>
          </w:tcPr>
          <w:p w:rsidR="00B83386" w:rsidRPr="006640A2" w:rsidRDefault="00B83386" w:rsidP="00B83386">
            <w:pPr>
              <w:jc w:val="center"/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Финансирование</w:t>
            </w:r>
          </w:p>
        </w:tc>
      </w:tr>
      <w:tr w:rsidR="00B85CD3" w:rsidTr="008764F3">
        <w:tc>
          <w:tcPr>
            <w:tcW w:w="508" w:type="dxa"/>
          </w:tcPr>
          <w:p w:rsidR="00B85CD3" w:rsidRDefault="00B85CD3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B85CD3" w:rsidRDefault="00B85CD3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Жилищная комиссия</w:t>
            </w:r>
          </w:p>
        </w:tc>
        <w:tc>
          <w:tcPr>
            <w:tcW w:w="955" w:type="dxa"/>
          </w:tcPr>
          <w:p w:rsidR="00B85CD3" w:rsidRDefault="00B85CD3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годы</w:t>
            </w:r>
          </w:p>
        </w:tc>
        <w:tc>
          <w:tcPr>
            <w:tcW w:w="888" w:type="dxa"/>
            <w:gridSpan w:val="2"/>
          </w:tcPr>
          <w:p w:rsidR="00B85CD3" w:rsidRP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B85CD3" w:rsidTr="008764F3">
        <w:tc>
          <w:tcPr>
            <w:tcW w:w="508" w:type="dxa"/>
          </w:tcPr>
          <w:p w:rsidR="00B85CD3" w:rsidRDefault="00B85CD3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B85CD3" w:rsidRDefault="00892AFD" w:rsidP="007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выдачи свидетельств о праве на получение социальной выплаты на приобретение (строительство) жилья молодым семьям, включённым в список молодых семей-претендентов на получение социальных выплат в соответствующем году в установленном порядке</w:t>
            </w:r>
            <w:r w:rsidR="000A0C69">
              <w:rPr>
                <w:sz w:val="28"/>
                <w:szCs w:val="28"/>
              </w:rPr>
              <w:t>.</w:t>
            </w:r>
          </w:p>
        </w:tc>
        <w:tc>
          <w:tcPr>
            <w:tcW w:w="955" w:type="dxa"/>
          </w:tcPr>
          <w:p w:rsidR="00B85CD3" w:rsidRDefault="00B85CD3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годы</w:t>
            </w:r>
          </w:p>
        </w:tc>
        <w:tc>
          <w:tcPr>
            <w:tcW w:w="888" w:type="dxa"/>
            <w:gridSpan w:val="2"/>
          </w:tcPr>
          <w:p w:rsidR="00B85CD3" w:rsidRP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B85CD3" w:rsidRDefault="00B85CD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A0C69" w:rsidTr="008764F3">
        <w:tc>
          <w:tcPr>
            <w:tcW w:w="508" w:type="dxa"/>
          </w:tcPr>
          <w:p w:rsidR="000A0C69" w:rsidRDefault="000A0C69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0A0C69" w:rsidRDefault="000A0C69" w:rsidP="007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</w:t>
            </w:r>
            <w:proofErr w:type="gramStart"/>
            <w:r>
              <w:rPr>
                <w:sz w:val="28"/>
                <w:szCs w:val="28"/>
              </w:rPr>
              <w:t>с молодыми семьями-претендентами на получение социальных выплат в соответствующем году об ответственности молодых семей за использование</w:t>
            </w:r>
            <w:proofErr w:type="gramEnd"/>
            <w:r>
              <w:rPr>
                <w:sz w:val="28"/>
                <w:szCs w:val="28"/>
              </w:rPr>
              <w:t xml:space="preserve"> социальной выплаты в соответствии с требованиями программы.</w:t>
            </w:r>
          </w:p>
        </w:tc>
        <w:tc>
          <w:tcPr>
            <w:tcW w:w="955" w:type="dxa"/>
          </w:tcPr>
          <w:p w:rsidR="000A0C69" w:rsidRDefault="00712867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годы</w:t>
            </w:r>
          </w:p>
        </w:tc>
        <w:tc>
          <w:tcPr>
            <w:tcW w:w="888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A0C69" w:rsidTr="008764F3">
        <w:tc>
          <w:tcPr>
            <w:tcW w:w="508" w:type="dxa"/>
          </w:tcPr>
          <w:p w:rsidR="000A0C69" w:rsidRDefault="000A0C69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0A0C69" w:rsidRDefault="000A0C69" w:rsidP="007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проверки сведений в заявке банка на перечисление средств социальной выплаты молодой семье на соответствие данным в </w:t>
            </w:r>
            <w:r>
              <w:rPr>
                <w:sz w:val="28"/>
                <w:szCs w:val="28"/>
              </w:rPr>
              <w:lastRenderedPageBreak/>
              <w:t>выданных свидетельствах.</w:t>
            </w:r>
          </w:p>
        </w:tc>
        <w:tc>
          <w:tcPr>
            <w:tcW w:w="955" w:type="dxa"/>
          </w:tcPr>
          <w:p w:rsidR="000A0C69" w:rsidRDefault="00712867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888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0A0C69" w:rsidRDefault="00712867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92AFD" w:rsidTr="008764F3">
        <w:tc>
          <w:tcPr>
            <w:tcW w:w="508" w:type="dxa"/>
          </w:tcPr>
          <w:p w:rsidR="00892AFD" w:rsidRDefault="000A0C69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86" w:type="dxa"/>
          </w:tcPr>
          <w:p w:rsidR="00892AFD" w:rsidRDefault="000A0C69" w:rsidP="0071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 средств социальной выплаты на банковские счета молодых семей-претендентов на получение социальных выплат в соответствующем году в сроки, предусмотренные программой.</w:t>
            </w:r>
          </w:p>
        </w:tc>
        <w:tc>
          <w:tcPr>
            <w:tcW w:w="955" w:type="dxa"/>
          </w:tcPr>
          <w:p w:rsidR="00892AFD" w:rsidRDefault="00712867" w:rsidP="003A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годы</w:t>
            </w:r>
          </w:p>
        </w:tc>
        <w:tc>
          <w:tcPr>
            <w:tcW w:w="888" w:type="dxa"/>
            <w:gridSpan w:val="2"/>
          </w:tcPr>
          <w:p w:rsidR="00892AFD" w:rsidRDefault="00830183" w:rsidP="00876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  <w:tc>
          <w:tcPr>
            <w:tcW w:w="850" w:type="dxa"/>
            <w:gridSpan w:val="2"/>
          </w:tcPr>
          <w:p w:rsidR="00892AFD" w:rsidRDefault="00830183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851" w:type="dxa"/>
            <w:gridSpan w:val="2"/>
          </w:tcPr>
          <w:p w:rsidR="00892AFD" w:rsidRDefault="006B275F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196,9</w:t>
            </w:r>
          </w:p>
        </w:tc>
        <w:tc>
          <w:tcPr>
            <w:tcW w:w="850" w:type="dxa"/>
            <w:gridSpan w:val="2"/>
          </w:tcPr>
          <w:p w:rsidR="00892AFD" w:rsidRDefault="00FB04CD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247,1</w:t>
            </w:r>
          </w:p>
        </w:tc>
        <w:tc>
          <w:tcPr>
            <w:tcW w:w="851" w:type="dxa"/>
            <w:gridSpan w:val="2"/>
          </w:tcPr>
          <w:p w:rsidR="00892AFD" w:rsidRDefault="00FB04CD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193,8</w:t>
            </w:r>
          </w:p>
        </w:tc>
        <w:tc>
          <w:tcPr>
            <w:tcW w:w="850" w:type="dxa"/>
          </w:tcPr>
          <w:p w:rsidR="00892AFD" w:rsidRDefault="00D402E6" w:rsidP="00B8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  <w:p w:rsidR="000A0C69" w:rsidRDefault="000A0C69" w:rsidP="00B85C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18F3" w:rsidRDefault="00B85CD3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 – финансирование не требуется.</w:t>
      </w:r>
    </w:p>
    <w:p w:rsidR="00AD0D16" w:rsidRDefault="00AD0D16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0D16" w:rsidRDefault="00AD0D16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рамках выполнения мероприятий </w:t>
      </w:r>
      <w:r w:rsidRPr="00AD0D1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программы«Обеспечение жильём молодых семей в Алтайском крае Быстроистокского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Быстроистокского района осуществляет контроль:</w:t>
      </w:r>
    </w:p>
    <w:p w:rsidR="00AD0D16" w:rsidRDefault="00AD0D16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за обоснованностью признания молодых семей нуждающимися в </w:t>
      </w:r>
      <w:r w:rsidR="00D11D29">
        <w:rPr>
          <w:rFonts w:ascii="Times New Roman" w:eastAsia="Times New Roman" w:hAnsi="Times New Roman" w:cs="Times New Roman"/>
          <w:sz w:val="28"/>
          <w:szCs w:val="28"/>
        </w:rPr>
        <w:t>улучшении жилищных условий в соответствии с требованиями законодательства Российской Федерации и Алтайского края;</w:t>
      </w:r>
      <w:proofErr w:type="gramEnd"/>
    </w:p>
    <w:p w:rsidR="00D11D29" w:rsidRDefault="00D11D29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за соответствием приобретаемого (построенного) жилого помещения условиям программы;</w:t>
      </w:r>
    </w:p>
    <w:p w:rsidR="00D11D29" w:rsidRDefault="00D11D29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за соблюдением молодыми семьями-претендентами на получение социальных выплат в соответствующем году условий программы в части выполнения строительных работ и сроков строительства в случае направления социальной выплаты на оплату цены договора строительного подряда на строительство индивидуального жилого дома, а так же оформления документов ввода построенного жилья в эксплуатацию.</w:t>
      </w:r>
    </w:p>
    <w:p w:rsidR="00D11D29" w:rsidRPr="00AD0D16" w:rsidRDefault="00D11D29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Администрация Быстроистокского района Алтайского края несёт ответственность за исполнение принятых обязательств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программы, целевому использованию бюджетных средств </w:t>
      </w:r>
      <w:r w:rsidR="00CC4931">
        <w:rPr>
          <w:rFonts w:ascii="Times New Roman" w:eastAsia="Times New Roman" w:hAnsi="Times New Roman" w:cs="Times New Roman"/>
          <w:sz w:val="28"/>
          <w:szCs w:val="28"/>
        </w:rPr>
        <w:t>и выполнению перечня программных мероприятий в соответствии с законодательством Алтайского края и соглашением, заключённым Главным управлением и  Администрацией Быстроистокского района Алтайского края.</w:t>
      </w:r>
    </w:p>
    <w:p w:rsidR="00196C8A" w:rsidRDefault="00196C8A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BD9" w:rsidRDefault="009E0BD9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BD9" w:rsidRDefault="009E0BD9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01E" w:rsidRDefault="005C501E" w:rsidP="00AD0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4F3" w:rsidRDefault="008764F3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B04CD" w:rsidRDefault="00196C8A" w:rsidP="00AD0D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Объёмы финансирования</w:t>
      </w:r>
    </w:p>
    <w:p w:rsidR="00FB04CD" w:rsidRDefault="00196C8A" w:rsidP="00AD0D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D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FB04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D16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жильём </w:t>
      </w:r>
    </w:p>
    <w:p w:rsidR="00AD0D16" w:rsidRDefault="00AD0D16" w:rsidP="00AD0D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молодых семей в Алтайском крае Быстроистокского района»,</w:t>
      </w:r>
    </w:p>
    <w:p w:rsidR="00FB04CD" w:rsidRDefault="00AD0D16" w:rsidP="00AD0D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рассчитанные</w:t>
      </w:r>
      <w:proofErr w:type="gramEnd"/>
      <w:r w:rsidR="00196C8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каждую молодую семью, </w:t>
      </w:r>
    </w:p>
    <w:p w:rsidR="008764F3" w:rsidRDefault="00196C8A" w:rsidP="00AD0D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попавшую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список до 2020 года</w:t>
      </w:r>
    </w:p>
    <w:p w:rsidR="00196C8A" w:rsidRDefault="00196C8A" w:rsidP="00AD0D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48"/>
        <w:gridCol w:w="1097"/>
        <w:gridCol w:w="1098"/>
        <w:gridCol w:w="1098"/>
        <w:gridCol w:w="1098"/>
        <w:gridCol w:w="1098"/>
        <w:gridCol w:w="1098"/>
        <w:gridCol w:w="1136"/>
      </w:tblGrid>
      <w:tr w:rsidR="00196C8A" w:rsidTr="00196C8A">
        <w:tc>
          <w:tcPr>
            <w:tcW w:w="1848" w:type="dxa"/>
          </w:tcPr>
          <w:p w:rsidR="00196C8A" w:rsidRDefault="00196C8A" w:rsidP="00196C8A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96C8A" w:rsidRDefault="00196C8A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098" w:type="dxa"/>
          </w:tcPr>
          <w:p w:rsidR="00196C8A" w:rsidRDefault="00196C8A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098" w:type="dxa"/>
          </w:tcPr>
          <w:p w:rsidR="00196C8A" w:rsidRDefault="00196C8A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098" w:type="dxa"/>
          </w:tcPr>
          <w:p w:rsidR="00196C8A" w:rsidRDefault="00196C8A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098" w:type="dxa"/>
          </w:tcPr>
          <w:p w:rsidR="00196C8A" w:rsidRDefault="00196C8A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98" w:type="dxa"/>
          </w:tcPr>
          <w:p w:rsidR="00196C8A" w:rsidRDefault="00196C8A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136" w:type="dxa"/>
          </w:tcPr>
          <w:p w:rsidR="00196C8A" w:rsidRDefault="00196C8A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196C8A" w:rsidTr="00196C8A">
        <w:tc>
          <w:tcPr>
            <w:tcW w:w="1848" w:type="dxa"/>
          </w:tcPr>
          <w:p w:rsidR="00196C8A" w:rsidRDefault="00196C8A" w:rsidP="001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97" w:type="dxa"/>
          </w:tcPr>
          <w:p w:rsidR="00196C8A" w:rsidRDefault="00830183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098" w:type="dxa"/>
          </w:tcPr>
          <w:p w:rsidR="00196C8A" w:rsidRDefault="00830183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  <w:tc>
          <w:tcPr>
            <w:tcW w:w="1098" w:type="dxa"/>
          </w:tcPr>
          <w:p w:rsidR="00196C8A" w:rsidRDefault="006B275F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196C8A" w:rsidRDefault="007C7B61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213,7</w:t>
            </w:r>
          </w:p>
        </w:tc>
        <w:tc>
          <w:tcPr>
            <w:tcW w:w="1098" w:type="dxa"/>
          </w:tcPr>
          <w:p w:rsidR="00196C8A" w:rsidRDefault="007C7B61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582,6</w:t>
            </w:r>
          </w:p>
        </w:tc>
        <w:tc>
          <w:tcPr>
            <w:tcW w:w="1098" w:type="dxa"/>
          </w:tcPr>
          <w:p w:rsidR="00196C8A" w:rsidRDefault="00394DD4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1136" w:type="dxa"/>
          </w:tcPr>
          <w:p w:rsidR="00196C8A" w:rsidRDefault="00394DD4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1358,5</w:t>
            </w:r>
          </w:p>
        </w:tc>
      </w:tr>
      <w:tr w:rsidR="00196C8A" w:rsidTr="00196C8A">
        <w:tc>
          <w:tcPr>
            <w:tcW w:w="1848" w:type="dxa"/>
          </w:tcPr>
          <w:p w:rsidR="00196C8A" w:rsidRDefault="00196C8A" w:rsidP="001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97" w:type="dxa"/>
          </w:tcPr>
          <w:p w:rsidR="00196C8A" w:rsidRDefault="00830183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161,6</w:t>
            </w:r>
          </w:p>
        </w:tc>
        <w:tc>
          <w:tcPr>
            <w:tcW w:w="1098" w:type="dxa"/>
          </w:tcPr>
          <w:p w:rsidR="00196C8A" w:rsidRDefault="00830183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098" w:type="dxa"/>
          </w:tcPr>
          <w:p w:rsidR="00196C8A" w:rsidRDefault="006B275F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196,9</w:t>
            </w:r>
          </w:p>
        </w:tc>
        <w:tc>
          <w:tcPr>
            <w:tcW w:w="1098" w:type="dxa"/>
          </w:tcPr>
          <w:p w:rsidR="00196C8A" w:rsidRDefault="007C7B61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247,1</w:t>
            </w:r>
          </w:p>
        </w:tc>
        <w:tc>
          <w:tcPr>
            <w:tcW w:w="1098" w:type="dxa"/>
          </w:tcPr>
          <w:p w:rsidR="00196C8A" w:rsidRDefault="007C7B61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94DD4">
              <w:rPr>
                <w:sz w:val="28"/>
                <w:szCs w:val="28"/>
              </w:rPr>
              <w:t>3,8</w:t>
            </w:r>
          </w:p>
        </w:tc>
        <w:tc>
          <w:tcPr>
            <w:tcW w:w="1098" w:type="dxa"/>
          </w:tcPr>
          <w:p w:rsidR="00196C8A" w:rsidRDefault="00394DD4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1136" w:type="dxa"/>
          </w:tcPr>
          <w:p w:rsidR="00196C8A" w:rsidRDefault="00394DD4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1099,3</w:t>
            </w:r>
          </w:p>
        </w:tc>
      </w:tr>
      <w:tr w:rsidR="00196C8A" w:rsidTr="00196C8A">
        <w:tc>
          <w:tcPr>
            <w:tcW w:w="1848" w:type="dxa"/>
          </w:tcPr>
          <w:p w:rsidR="00196C8A" w:rsidRDefault="00196C8A" w:rsidP="001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97" w:type="dxa"/>
          </w:tcPr>
          <w:p w:rsidR="00196C8A" w:rsidRDefault="00830183" w:rsidP="009E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238,1</w:t>
            </w:r>
          </w:p>
        </w:tc>
        <w:tc>
          <w:tcPr>
            <w:tcW w:w="1098" w:type="dxa"/>
          </w:tcPr>
          <w:p w:rsidR="00196C8A" w:rsidRDefault="00830183" w:rsidP="009E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098" w:type="dxa"/>
          </w:tcPr>
          <w:p w:rsidR="00196C8A" w:rsidRDefault="006B275F" w:rsidP="009E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196,9</w:t>
            </w:r>
          </w:p>
        </w:tc>
        <w:tc>
          <w:tcPr>
            <w:tcW w:w="1098" w:type="dxa"/>
          </w:tcPr>
          <w:p w:rsidR="00196C8A" w:rsidRDefault="007C7B61" w:rsidP="009E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248,1</w:t>
            </w:r>
          </w:p>
        </w:tc>
        <w:tc>
          <w:tcPr>
            <w:tcW w:w="1098" w:type="dxa"/>
          </w:tcPr>
          <w:p w:rsidR="00196C8A" w:rsidRDefault="007C7B61" w:rsidP="009E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94DD4">
              <w:rPr>
                <w:sz w:val="28"/>
                <w:szCs w:val="28"/>
              </w:rPr>
              <w:t>4,0</w:t>
            </w:r>
          </w:p>
        </w:tc>
        <w:tc>
          <w:tcPr>
            <w:tcW w:w="1098" w:type="dxa"/>
          </w:tcPr>
          <w:p w:rsidR="00196C8A" w:rsidRDefault="00394DD4" w:rsidP="009E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  <w:tc>
          <w:tcPr>
            <w:tcW w:w="1136" w:type="dxa"/>
          </w:tcPr>
          <w:p w:rsidR="00196C8A" w:rsidRDefault="00394DD4" w:rsidP="009E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1180,9</w:t>
            </w:r>
          </w:p>
        </w:tc>
      </w:tr>
      <w:tr w:rsidR="00196C8A" w:rsidTr="00196C8A">
        <w:tc>
          <w:tcPr>
            <w:tcW w:w="1848" w:type="dxa"/>
          </w:tcPr>
          <w:p w:rsidR="00196C8A" w:rsidRDefault="00196C8A" w:rsidP="001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1097" w:type="dxa"/>
          </w:tcPr>
          <w:p w:rsidR="00196C8A" w:rsidRDefault="00830183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098" w:type="dxa"/>
          </w:tcPr>
          <w:p w:rsidR="00196C8A" w:rsidRDefault="00830183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157,5</w:t>
            </w:r>
          </w:p>
        </w:tc>
        <w:tc>
          <w:tcPr>
            <w:tcW w:w="1098" w:type="dxa"/>
          </w:tcPr>
          <w:p w:rsidR="00196C8A" w:rsidRDefault="006B275F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393,8</w:t>
            </w:r>
          </w:p>
        </w:tc>
        <w:tc>
          <w:tcPr>
            <w:tcW w:w="1098" w:type="dxa"/>
          </w:tcPr>
          <w:p w:rsidR="00196C8A" w:rsidRDefault="007C7B61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1131,1</w:t>
            </w:r>
          </w:p>
        </w:tc>
        <w:tc>
          <w:tcPr>
            <w:tcW w:w="1098" w:type="dxa"/>
          </w:tcPr>
          <w:p w:rsidR="00196C8A" w:rsidRDefault="007C7B61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1858,5</w:t>
            </w:r>
          </w:p>
        </w:tc>
        <w:tc>
          <w:tcPr>
            <w:tcW w:w="1098" w:type="dxa"/>
          </w:tcPr>
          <w:p w:rsidR="00196C8A" w:rsidRDefault="00394DD4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1393,3</w:t>
            </w:r>
          </w:p>
        </w:tc>
        <w:tc>
          <w:tcPr>
            <w:tcW w:w="1136" w:type="dxa"/>
          </w:tcPr>
          <w:p w:rsidR="00196C8A" w:rsidRDefault="00394DD4" w:rsidP="001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5205,2</w:t>
            </w:r>
          </w:p>
        </w:tc>
      </w:tr>
    </w:tbl>
    <w:p w:rsidR="00196C8A" w:rsidRPr="00196C8A" w:rsidRDefault="00196C8A" w:rsidP="00196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6C8A" w:rsidRDefault="00196C8A" w:rsidP="00196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6C8A" w:rsidRDefault="00196C8A" w:rsidP="00196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6C8A" w:rsidRPr="00196C8A" w:rsidRDefault="00196C8A" w:rsidP="00196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640A2" w:rsidRDefault="006640A2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640A2" w:rsidRDefault="006640A2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3386" w:rsidRDefault="00B83386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6AB8" w:rsidRDefault="00606AB8" w:rsidP="00A518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3AF1" w:rsidRDefault="00F73AF1" w:rsidP="00C70CD1">
      <w:pPr>
        <w:rPr>
          <w:sz w:val="24"/>
        </w:rPr>
      </w:pPr>
    </w:p>
    <w:p w:rsidR="00C70CD1" w:rsidRDefault="00C70CD1" w:rsidP="00C70CD1">
      <w:pPr>
        <w:rPr>
          <w:sz w:val="24"/>
        </w:rPr>
      </w:pPr>
    </w:p>
    <w:p w:rsidR="00C70CD1" w:rsidRDefault="00C70CD1" w:rsidP="00C70CD1">
      <w:pPr>
        <w:rPr>
          <w:sz w:val="24"/>
        </w:rPr>
      </w:pPr>
    </w:p>
    <w:p w:rsidR="00C70CD1" w:rsidRDefault="00C70CD1" w:rsidP="00C70CD1">
      <w:pPr>
        <w:rPr>
          <w:sz w:val="24"/>
        </w:rPr>
      </w:pPr>
    </w:p>
    <w:p w:rsidR="00C70CD1" w:rsidRDefault="00C70CD1" w:rsidP="00C70CD1">
      <w:pPr>
        <w:rPr>
          <w:sz w:val="24"/>
        </w:rPr>
      </w:pPr>
    </w:p>
    <w:p w:rsidR="00C70CD1" w:rsidRDefault="00C70CD1" w:rsidP="00C70CD1">
      <w:pPr>
        <w:rPr>
          <w:sz w:val="24"/>
        </w:rPr>
      </w:pPr>
    </w:p>
    <w:p w:rsidR="00C70CD1" w:rsidRDefault="00C70CD1" w:rsidP="00C70CD1">
      <w:pPr>
        <w:rPr>
          <w:sz w:val="24"/>
        </w:rPr>
      </w:pPr>
    </w:p>
    <w:p w:rsidR="00F31EF3" w:rsidRPr="00881549" w:rsidRDefault="00F31EF3" w:rsidP="00A518F3">
      <w:pPr>
        <w:spacing w:after="0"/>
        <w:rPr>
          <w:rFonts w:ascii="Times New Roman" w:eastAsia="Times New Roman" w:hAnsi="Times New Roman" w:cs="Times New Roman"/>
        </w:rPr>
      </w:pPr>
    </w:p>
    <w:sectPr w:rsidR="00F31EF3" w:rsidRPr="00881549" w:rsidSect="00CE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A7"/>
    <w:rsid w:val="00014E61"/>
    <w:rsid w:val="000411CB"/>
    <w:rsid w:val="00054B32"/>
    <w:rsid w:val="00054E28"/>
    <w:rsid w:val="00056956"/>
    <w:rsid w:val="0006343D"/>
    <w:rsid w:val="00067395"/>
    <w:rsid w:val="0008581D"/>
    <w:rsid w:val="000923C7"/>
    <w:rsid w:val="000A0C69"/>
    <w:rsid w:val="000A1EDD"/>
    <w:rsid w:val="000C4FA9"/>
    <w:rsid w:val="000E3CDF"/>
    <w:rsid w:val="001300B3"/>
    <w:rsid w:val="00153D70"/>
    <w:rsid w:val="00157173"/>
    <w:rsid w:val="00162A9D"/>
    <w:rsid w:val="00174142"/>
    <w:rsid w:val="00196C8A"/>
    <w:rsid w:val="00250D99"/>
    <w:rsid w:val="00276CEE"/>
    <w:rsid w:val="00277710"/>
    <w:rsid w:val="002838F0"/>
    <w:rsid w:val="002867EC"/>
    <w:rsid w:val="002B278A"/>
    <w:rsid w:val="002C6E08"/>
    <w:rsid w:val="002F0B5F"/>
    <w:rsid w:val="00324640"/>
    <w:rsid w:val="00376584"/>
    <w:rsid w:val="00383AEE"/>
    <w:rsid w:val="003867BA"/>
    <w:rsid w:val="00394DD4"/>
    <w:rsid w:val="003A3597"/>
    <w:rsid w:val="003A6B88"/>
    <w:rsid w:val="003F15CD"/>
    <w:rsid w:val="0040454A"/>
    <w:rsid w:val="00423C12"/>
    <w:rsid w:val="004348B6"/>
    <w:rsid w:val="00492CF0"/>
    <w:rsid w:val="0051765E"/>
    <w:rsid w:val="00524821"/>
    <w:rsid w:val="00527297"/>
    <w:rsid w:val="00530CB1"/>
    <w:rsid w:val="00540F6F"/>
    <w:rsid w:val="00554F18"/>
    <w:rsid w:val="005701A4"/>
    <w:rsid w:val="005B6ABE"/>
    <w:rsid w:val="005C04A4"/>
    <w:rsid w:val="005C318B"/>
    <w:rsid w:val="005C501E"/>
    <w:rsid w:val="005D438D"/>
    <w:rsid w:val="005F0211"/>
    <w:rsid w:val="00602B8A"/>
    <w:rsid w:val="00606AB8"/>
    <w:rsid w:val="00616F1B"/>
    <w:rsid w:val="00624DA7"/>
    <w:rsid w:val="0064710E"/>
    <w:rsid w:val="006640A2"/>
    <w:rsid w:val="0068265C"/>
    <w:rsid w:val="00686C40"/>
    <w:rsid w:val="00695832"/>
    <w:rsid w:val="006A68CF"/>
    <w:rsid w:val="006A6911"/>
    <w:rsid w:val="006B275F"/>
    <w:rsid w:val="006D543E"/>
    <w:rsid w:val="006E6987"/>
    <w:rsid w:val="00707397"/>
    <w:rsid w:val="00707D78"/>
    <w:rsid w:val="00712867"/>
    <w:rsid w:val="00731504"/>
    <w:rsid w:val="007362B0"/>
    <w:rsid w:val="00755BE4"/>
    <w:rsid w:val="007577F2"/>
    <w:rsid w:val="00777F83"/>
    <w:rsid w:val="007859E4"/>
    <w:rsid w:val="007A45AF"/>
    <w:rsid w:val="007B5DB5"/>
    <w:rsid w:val="007C035F"/>
    <w:rsid w:val="007C7B61"/>
    <w:rsid w:val="00830183"/>
    <w:rsid w:val="00841ADD"/>
    <w:rsid w:val="00865EB3"/>
    <w:rsid w:val="008764F3"/>
    <w:rsid w:val="00881549"/>
    <w:rsid w:val="00884970"/>
    <w:rsid w:val="00892AFD"/>
    <w:rsid w:val="008A688C"/>
    <w:rsid w:val="008B1592"/>
    <w:rsid w:val="0091221D"/>
    <w:rsid w:val="00934A53"/>
    <w:rsid w:val="0094673F"/>
    <w:rsid w:val="009506D3"/>
    <w:rsid w:val="0097600B"/>
    <w:rsid w:val="00997B16"/>
    <w:rsid w:val="009E0BD9"/>
    <w:rsid w:val="009E4EDD"/>
    <w:rsid w:val="00A518F3"/>
    <w:rsid w:val="00A5719C"/>
    <w:rsid w:val="00A716DA"/>
    <w:rsid w:val="00A84D2B"/>
    <w:rsid w:val="00A84FB2"/>
    <w:rsid w:val="00A972FA"/>
    <w:rsid w:val="00AA0CDD"/>
    <w:rsid w:val="00AA233B"/>
    <w:rsid w:val="00AD0D16"/>
    <w:rsid w:val="00AD23EB"/>
    <w:rsid w:val="00AD4125"/>
    <w:rsid w:val="00AF2F16"/>
    <w:rsid w:val="00B15B26"/>
    <w:rsid w:val="00B24EC8"/>
    <w:rsid w:val="00B27FF8"/>
    <w:rsid w:val="00B32E46"/>
    <w:rsid w:val="00B745BD"/>
    <w:rsid w:val="00B82EAC"/>
    <w:rsid w:val="00B831B2"/>
    <w:rsid w:val="00B83386"/>
    <w:rsid w:val="00B85CD3"/>
    <w:rsid w:val="00B94ADD"/>
    <w:rsid w:val="00BC17DF"/>
    <w:rsid w:val="00BC54DE"/>
    <w:rsid w:val="00C06FC6"/>
    <w:rsid w:val="00C07CE8"/>
    <w:rsid w:val="00C27FC8"/>
    <w:rsid w:val="00C304F2"/>
    <w:rsid w:val="00C41253"/>
    <w:rsid w:val="00C54EE1"/>
    <w:rsid w:val="00C6773F"/>
    <w:rsid w:val="00C70CD1"/>
    <w:rsid w:val="00C80D93"/>
    <w:rsid w:val="00CA1756"/>
    <w:rsid w:val="00CB235C"/>
    <w:rsid w:val="00CB3588"/>
    <w:rsid w:val="00CC4931"/>
    <w:rsid w:val="00CE337C"/>
    <w:rsid w:val="00D0464A"/>
    <w:rsid w:val="00D11D29"/>
    <w:rsid w:val="00D2212D"/>
    <w:rsid w:val="00D40054"/>
    <w:rsid w:val="00D402E6"/>
    <w:rsid w:val="00D46887"/>
    <w:rsid w:val="00D50273"/>
    <w:rsid w:val="00D64B79"/>
    <w:rsid w:val="00D80BA1"/>
    <w:rsid w:val="00D83868"/>
    <w:rsid w:val="00DA13CF"/>
    <w:rsid w:val="00DB377A"/>
    <w:rsid w:val="00DB382B"/>
    <w:rsid w:val="00DF07D3"/>
    <w:rsid w:val="00E0085B"/>
    <w:rsid w:val="00E0191D"/>
    <w:rsid w:val="00E579CE"/>
    <w:rsid w:val="00E66A6B"/>
    <w:rsid w:val="00E76BDC"/>
    <w:rsid w:val="00E9120C"/>
    <w:rsid w:val="00ED7162"/>
    <w:rsid w:val="00EE4201"/>
    <w:rsid w:val="00EE45AF"/>
    <w:rsid w:val="00EF4131"/>
    <w:rsid w:val="00EF5E89"/>
    <w:rsid w:val="00F21DA2"/>
    <w:rsid w:val="00F31EF3"/>
    <w:rsid w:val="00F32413"/>
    <w:rsid w:val="00F4113F"/>
    <w:rsid w:val="00F54027"/>
    <w:rsid w:val="00F73AF1"/>
    <w:rsid w:val="00F920C9"/>
    <w:rsid w:val="00FA6A37"/>
    <w:rsid w:val="00FB04CD"/>
    <w:rsid w:val="00FD4F67"/>
    <w:rsid w:val="00FE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7C"/>
  </w:style>
  <w:style w:type="paragraph" w:styleId="1">
    <w:name w:val="heading 1"/>
    <w:basedOn w:val="a"/>
    <w:next w:val="a"/>
    <w:link w:val="10"/>
    <w:qFormat/>
    <w:rsid w:val="00C70C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70C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6AB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606AB8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C70CD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70CD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70C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C70CD1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Subtle Emphasis"/>
    <w:basedOn w:val="a0"/>
    <w:uiPriority w:val="19"/>
    <w:qFormat/>
    <w:rsid w:val="0068265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695F-7F87-4D56-A4F7-7464463A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18</Pages>
  <Words>5635</Words>
  <Characters>32121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65</cp:revision>
  <cp:lastPrinted>2019-12-30T05:01:00Z</cp:lastPrinted>
  <dcterms:created xsi:type="dcterms:W3CDTF">2015-02-18T12:23:00Z</dcterms:created>
  <dcterms:modified xsi:type="dcterms:W3CDTF">2020-08-05T05:26:00Z</dcterms:modified>
</cp:coreProperties>
</file>