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3" w:rsidRDefault="00280EE3" w:rsidP="00280EE3">
      <w:pPr>
        <w:jc w:val="both"/>
      </w:pPr>
    </w:p>
    <w:p w:rsidR="00280EE3" w:rsidRPr="006F5800" w:rsidRDefault="00280EE3" w:rsidP="00280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работы административных комиссий  </w:t>
      </w:r>
      <w:r w:rsidRPr="006F5800">
        <w:rPr>
          <w:rFonts w:ascii="Times New Roman" w:hAnsi="Times New Roman"/>
          <w:b/>
          <w:sz w:val="28"/>
          <w:szCs w:val="28"/>
        </w:rPr>
        <w:t>при администраци</w:t>
      </w:r>
      <w:r>
        <w:rPr>
          <w:rFonts w:ascii="Times New Roman" w:hAnsi="Times New Roman"/>
          <w:b/>
          <w:sz w:val="28"/>
          <w:szCs w:val="28"/>
        </w:rPr>
        <w:t xml:space="preserve">и Быстроистокского </w:t>
      </w:r>
      <w:r w:rsidRPr="006F580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за12 месяцев 2022 года</w:t>
      </w:r>
    </w:p>
    <w:p w:rsidR="00280EE3" w:rsidRDefault="00280EE3" w:rsidP="00280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E3" w:rsidRDefault="00280EE3" w:rsidP="00280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Результаты работы административных комиссий за отчётный период: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Количество административных комиссий, осуществляющих свою </w:t>
      </w:r>
      <w:r w:rsidRPr="00FE2A6E">
        <w:rPr>
          <w:rFonts w:ascii="Times New Roman" w:hAnsi="Times New Roman"/>
          <w:sz w:val="28"/>
          <w:szCs w:val="28"/>
        </w:rPr>
        <w:t>деятельность на территории Быстроистокского района – 4.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1. Административная комиссия при Администрации Быстроистокского района; 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2. Административная комиссия при Администрации Быстроистокского района Быстроистокского сельсовета; 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3.Административная комиссия при Администрации Быстроистокского района Верх – Ануйского сельсовета; 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>4.Административная комиссия при Администрации Быстроистокского района Акутихинского сельсовета.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13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013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 12 месяцев 2022 года общее количество рассмотренных комиссиями дел об административных правонарушениях согласно закону Алтайского края от 10.07.2002 № 46-ЗС составляет - 23;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Анализ рассмотренных дел об административных правонарушениях по статьям  ст. 27 –17 дел, ст.61 – 2 дела, ст.70-4 дела;</w:t>
      </w:r>
    </w:p>
    <w:p w:rsidR="00280EE3" w:rsidRDefault="00280EE3" w:rsidP="00280EE3">
      <w:pPr>
        <w:jc w:val="both"/>
      </w:pPr>
      <w:r>
        <w:rPr>
          <w:rFonts w:ascii="Times New Roman" w:hAnsi="Times New Roman" w:cs="Times New Roman"/>
          <w:sz w:val="28"/>
          <w:szCs w:val="28"/>
        </w:rPr>
        <w:t>1.4. Сумма наложенных штрафов составляет 19ты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843C4" w:rsidRDefault="008843C4"/>
    <w:sectPr w:rsidR="0088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EE3"/>
    <w:rsid w:val="00280EE3"/>
    <w:rsid w:val="0088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2023-01-24T04:55:00Z</dcterms:created>
  <dcterms:modified xsi:type="dcterms:W3CDTF">2023-01-24T04:55:00Z</dcterms:modified>
</cp:coreProperties>
</file>