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E3" w:rsidRDefault="00280EE3" w:rsidP="00280EE3">
      <w:pPr>
        <w:jc w:val="both"/>
      </w:pPr>
    </w:p>
    <w:p w:rsidR="00280EE3" w:rsidRPr="006F5800" w:rsidRDefault="00280EE3" w:rsidP="00280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работы административных комиссий  </w:t>
      </w:r>
      <w:r w:rsidRPr="006F5800">
        <w:rPr>
          <w:rFonts w:ascii="Times New Roman" w:hAnsi="Times New Roman"/>
          <w:b/>
          <w:sz w:val="28"/>
          <w:szCs w:val="28"/>
        </w:rPr>
        <w:t>при администраци</w:t>
      </w:r>
      <w:r>
        <w:rPr>
          <w:rFonts w:ascii="Times New Roman" w:hAnsi="Times New Roman"/>
          <w:b/>
          <w:sz w:val="28"/>
          <w:szCs w:val="28"/>
        </w:rPr>
        <w:t xml:space="preserve">и Быстроистокского </w:t>
      </w:r>
      <w:r w:rsidRPr="006F5800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за</w:t>
      </w:r>
      <w:r w:rsidR="00B138FD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 месяц</w:t>
      </w:r>
      <w:r w:rsidR="00B138F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B138F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80EE3" w:rsidRDefault="00280EE3" w:rsidP="00280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138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B138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138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рассмотренных комиссиями дел об административных правонарушениях согласно закону Алтайского края от 10.07.2002 № 46-ЗС составляет </w:t>
      </w:r>
      <w:r w:rsidR="00227F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</w:t>
      </w:r>
      <w:r w:rsidR="00227F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ст. 27 –1 дел</w:t>
      </w:r>
      <w:r w:rsidR="00B138FD">
        <w:rPr>
          <w:rFonts w:ascii="Times New Roman" w:hAnsi="Times New Roman"/>
          <w:sz w:val="28"/>
          <w:szCs w:val="28"/>
        </w:rPr>
        <w:t>о, ст.61 – 2 дела</w:t>
      </w:r>
      <w:r w:rsidR="00227F35">
        <w:rPr>
          <w:rFonts w:ascii="Times New Roman" w:hAnsi="Times New Roman"/>
          <w:sz w:val="28"/>
          <w:szCs w:val="28"/>
        </w:rPr>
        <w:t>.</w:t>
      </w:r>
    </w:p>
    <w:p w:rsidR="00227F35" w:rsidRDefault="00227F35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Наложено штрафов на 1500 рублей.</w:t>
      </w:r>
    </w:p>
    <w:p w:rsidR="00B138FD" w:rsidRDefault="00AC78FA" w:rsidP="00280E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на сайте администрации размещены результаты работы административных комиссий за 2022 год, план работы на 2023 год. В газете «Ударник труда»</w:t>
      </w:r>
      <w:r w:rsidR="0027485F">
        <w:rPr>
          <w:rFonts w:ascii="Times New Roman" w:hAnsi="Times New Roman"/>
          <w:sz w:val="28"/>
          <w:szCs w:val="28"/>
        </w:rPr>
        <w:t xml:space="preserve"> от 10.02.2023г №</w:t>
      </w:r>
      <w:r w:rsidR="00227F35">
        <w:rPr>
          <w:rFonts w:ascii="Times New Roman" w:hAnsi="Times New Roman"/>
          <w:sz w:val="28"/>
          <w:szCs w:val="28"/>
        </w:rPr>
        <w:t xml:space="preserve"> </w:t>
      </w:r>
      <w:r w:rsidR="002748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опубликована статья «Еще раз о беспривязных собаках»</w:t>
      </w: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</w:pPr>
    </w:p>
    <w:p w:rsidR="008843C4" w:rsidRDefault="008843C4"/>
    <w:sectPr w:rsidR="008843C4" w:rsidSect="003A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EE3"/>
    <w:rsid w:val="00227F35"/>
    <w:rsid w:val="0027485F"/>
    <w:rsid w:val="00280EE3"/>
    <w:rsid w:val="003A4491"/>
    <w:rsid w:val="005F27B2"/>
    <w:rsid w:val="008843C4"/>
    <w:rsid w:val="00AC78FA"/>
    <w:rsid w:val="00B1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2023-04-12T03:14:00Z</cp:lastPrinted>
  <dcterms:created xsi:type="dcterms:W3CDTF">2023-05-11T07:52:00Z</dcterms:created>
  <dcterms:modified xsi:type="dcterms:W3CDTF">2023-05-11T07:52:00Z</dcterms:modified>
</cp:coreProperties>
</file>