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3F" w:rsidRPr="006D7517" w:rsidRDefault="00F6403F" w:rsidP="00F6403F">
      <w:pPr>
        <w:jc w:val="center"/>
        <w:rPr>
          <w:sz w:val="28"/>
          <w:szCs w:val="28"/>
        </w:rPr>
      </w:pPr>
      <w:r w:rsidRPr="006D7517">
        <w:rPr>
          <w:sz w:val="28"/>
          <w:szCs w:val="28"/>
        </w:rPr>
        <w:t>РОССИЙСКАЯ ФЕДЕРАЦИЯ</w:t>
      </w:r>
    </w:p>
    <w:p w:rsidR="00F6403F" w:rsidRPr="006D7517" w:rsidRDefault="00F6403F" w:rsidP="00F6403F">
      <w:pPr>
        <w:jc w:val="center"/>
        <w:rPr>
          <w:sz w:val="28"/>
          <w:szCs w:val="28"/>
        </w:rPr>
      </w:pPr>
      <w:proofErr w:type="spellStart"/>
      <w:r w:rsidRPr="006D7517">
        <w:rPr>
          <w:sz w:val="28"/>
          <w:szCs w:val="28"/>
        </w:rPr>
        <w:t>Быстроистокское</w:t>
      </w:r>
      <w:proofErr w:type="spellEnd"/>
      <w:r w:rsidRPr="006D7517">
        <w:rPr>
          <w:sz w:val="28"/>
          <w:szCs w:val="28"/>
        </w:rPr>
        <w:t xml:space="preserve"> районное Собрание депутатов</w:t>
      </w:r>
    </w:p>
    <w:p w:rsidR="00F6403F" w:rsidRPr="006D7517" w:rsidRDefault="00F6403F" w:rsidP="00F6403F">
      <w:pPr>
        <w:jc w:val="center"/>
        <w:rPr>
          <w:sz w:val="28"/>
          <w:szCs w:val="28"/>
        </w:rPr>
      </w:pPr>
      <w:r w:rsidRPr="006D7517">
        <w:rPr>
          <w:sz w:val="28"/>
          <w:szCs w:val="28"/>
        </w:rPr>
        <w:t>Алтайского края</w:t>
      </w:r>
    </w:p>
    <w:p w:rsidR="00F6403F" w:rsidRPr="006D7517" w:rsidRDefault="00F6403F" w:rsidP="00F6403F">
      <w:pPr>
        <w:jc w:val="center"/>
        <w:rPr>
          <w:sz w:val="28"/>
          <w:szCs w:val="28"/>
        </w:rPr>
      </w:pPr>
    </w:p>
    <w:p w:rsidR="00F6403F" w:rsidRPr="006D7517" w:rsidRDefault="00F6403F" w:rsidP="00F6403F">
      <w:pPr>
        <w:jc w:val="center"/>
        <w:rPr>
          <w:b/>
          <w:sz w:val="28"/>
          <w:szCs w:val="28"/>
        </w:rPr>
      </w:pPr>
      <w:r w:rsidRPr="006D7517">
        <w:rPr>
          <w:b/>
          <w:sz w:val="28"/>
          <w:szCs w:val="28"/>
        </w:rPr>
        <w:t>РЕШЕНИЕ</w:t>
      </w:r>
    </w:p>
    <w:p w:rsidR="00F6403F" w:rsidRPr="00F6403F" w:rsidRDefault="00F6403F" w:rsidP="00F6403F">
      <w:pPr>
        <w:spacing w:line="250" w:lineRule="exact"/>
        <w:ind w:right="20"/>
        <w:rPr>
          <w:rStyle w:val="30pt"/>
          <w:b w:val="0"/>
          <w:i w:val="0"/>
          <w:sz w:val="28"/>
          <w:szCs w:val="28"/>
        </w:rPr>
      </w:pPr>
      <w:r w:rsidRPr="00F6403F">
        <w:rPr>
          <w:rStyle w:val="30pt"/>
          <w:i w:val="0"/>
          <w:sz w:val="28"/>
          <w:szCs w:val="28"/>
        </w:rPr>
        <w:t xml:space="preserve"> </w:t>
      </w:r>
    </w:p>
    <w:p w:rsidR="00F6403F" w:rsidRPr="0069785D" w:rsidRDefault="00F6403F" w:rsidP="00F6403F">
      <w:pPr>
        <w:spacing w:line="250" w:lineRule="exact"/>
        <w:ind w:right="20"/>
        <w:rPr>
          <w:b/>
          <w:sz w:val="28"/>
          <w:szCs w:val="28"/>
        </w:rPr>
      </w:pPr>
      <w:r w:rsidRPr="00F6403F">
        <w:rPr>
          <w:rStyle w:val="30pt"/>
          <w:b w:val="0"/>
          <w:i w:val="0"/>
          <w:sz w:val="28"/>
          <w:szCs w:val="28"/>
        </w:rPr>
        <w:t xml:space="preserve">« </w:t>
      </w:r>
      <w:r w:rsidR="0069785D">
        <w:rPr>
          <w:rStyle w:val="30pt"/>
          <w:b w:val="0"/>
          <w:i w:val="0"/>
          <w:sz w:val="28"/>
          <w:szCs w:val="28"/>
        </w:rPr>
        <w:t>23</w:t>
      </w:r>
      <w:r w:rsidRPr="00F6403F">
        <w:rPr>
          <w:rStyle w:val="30pt"/>
          <w:b w:val="0"/>
          <w:i w:val="0"/>
          <w:sz w:val="28"/>
          <w:szCs w:val="28"/>
        </w:rPr>
        <w:t xml:space="preserve"> »   </w:t>
      </w:r>
      <w:r w:rsidR="0069785D">
        <w:rPr>
          <w:rStyle w:val="30pt"/>
          <w:b w:val="0"/>
          <w:i w:val="0"/>
          <w:sz w:val="28"/>
          <w:szCs w:val="28"/>
        </w:rPr>
        <w:t>октября</w:t>
      </w:r>
      <w:r w:rsidRPr="00F6403F">
        <w:rPr>
          <w:rStyle w:val="30pt"/>
          <w:b w:val="0"/>
          <w:i w:val="0"/>
          <w:sz w:val="28"/>
          <w:szCs w:val="28"/>
        </w:rPr>
        <w:t>_</w:t>
      </w:r>
      <w:r w:rsidRPr="00F6403F">
        <w:rPr>
          <w:rStyle w:val="30pt"/>
          <w:i w:val="0"/>
          <w:sz w:val="28"/>
          <w:szCs w:val="28"/>
        </w:rPr>
        <w:t xml:space="preserve"> </w:t>
      </w:r>
      <w:r w:rsidRPr="0069785D">
        <w:rPr>
          <w:rStyle w:val="30pt"/>
          <w:b w:val="0"/>
          <w:i w:val="0"/>
          <w:sz w:val="28"/>
          <w:szCs w:val="28"/>
        </w:rPr>
        <w:t>2020г.</w:t>
      </w:r>
      <w:r w:rsidRPr="00F6403F">
        <w:rPr>
          <w:rStyle w:val="30pt"/>
          <w:i w:val="0"/>
          <w:sz w:val="28"/>
          <w:szCs w:val="28"/>
        </w:rPr>
        <w:tab/>
      </w:r>
      <w:r w:rsidRPr="00F6403F">
        <w:rPr>
          <w:rStyle w:val="30pt"/>
          <w:i w:val="0"/>
          <w:sz w:val="28"/>
          <w:szCs w:val="28"/>
        </w:rPr>
        <w:tab/>
      </w:r>
      <w:r w:rsidRPr="00F6403F">
        <w:rPr>
          <w:rStyle w:val="30pt"/>
          <w:b w:val="0"/>
          <w:i w:val="0"/>
          <w:sz w:val="28"/>
          <w:szCs w:val="28"/>
        </w:rPr>
        <w:t xml:space="preserve">          </w:t>
      </w:r>
      <w:r w:rsidRPr="00F6403F">
        <w:rPr>
          <w:rStyle w:val="30pt"/>
          <w:i w:val="0"/>
          <w:sz w:val="28"/>
          <w:szCs w:val="28"/>
        </w:rPr>
        <w:tab/>
      </w:r>
      <w:r w:rsidRPr="00F6403F">
        <w:rPr>
          <w:rStyle w:val="30pt"/>
          <w:i w:val="0"/>
          <w:sz w:val="28"/>
          <w:szCs w:val="28"/>
        </w:rPr>
        <w:tab/>
      </w:r>
      <w:r w:rsidRPr="00F6403F">
        <w:rPr>
          <w:rStyle w:val="30pt"/>
          <w:i w:val="0"/>
          <w:sz w:val="28"/>
          <w:szCs w:val="28"/>
        </w:rPr>
        <w:tab/>
      </w:r>
      <w:r w:rsidRPr="00F6403F">
        <w:rPr>
          <w:rStyle w:val="30pt"/>
          <w:i w:val="0"/>
          <w:sz w:val="28"/>
          <w:szCs w:val="28"/>
        </w:rPr>
        <w:tab/>
      </w:r>
      <w:r w:rsidRPr="0069785D">
        <w:rPr>
          <w:rStyle w:val="30pt"/>
          <w:b w:val="0"/>
          <w:i w:val="0"/>
          <w:sz w:val="28"/>
          <w:szCs w:val="28"/>
        </w:rPr>
        <w:t xml:space="preserve">№ </w:t>
      </w:r>
      <w:r w:rsidR="0069785D" w:rsidRPr="0069785D">
        <w:rPr>
          <w:rStyle w:val="30pt"/>
          <w:b w:val="0"/>
          <w:i w:val="0"/>
          <w:sz w:val="28"/>
          <w:szCs w:val="28"/>
        </w:rPr>
        <w:t>37</w:t>
      </w:r>
    </w:p>
    <w:p w:rsidR="00F6403F" w:rsidRPr="00F6403F" w:rsidRDefault="00F6403F" w:rsidP="00F6403F">
      <w:pPr>
        <w:pStyle w:val="6"/>
        <w:shd w:val="clear" w:color="auto" w:fill="auto"/>
        <w:spacing w:after="0" w:line="250" w:lineRule="exact"/>
        <w:ind w:right="20" w:firstLine="0"/>
        <w:rPr>
          <w:rStyle w:val="1"/>
          <w:rFonts w:ascii="Times New Roman" w:hAnsi="Times New Roman" w:cs="Times New Roman"/>
          <w:sz w:val="28"/>
          <w:szCs w:val="28"/>
        </w:rPr>
      </w:pPr>
    </w:p>
    <w:p w:rsidR="00F6403F" w:rsidRPr="00F6403F" w:rsidRDefault="00F6403F" w:rsidP="00F6403F">
      <w:pPr>
        <w:pStyle w:val="6"/>
        <w:shd w:val="clear" w:color="auto" w:fill="auto"/>
        <w:spacing w:after="0" w:line="250" w:lineRule="exact"/>
        <w:ind w:right="20" w:firstLine="0"/>
        <w:rPr>
          <w:rStyle w:val="1"/>
          <w:rFonts w:ascii="Times New Roman" w:hAnsi="Times New Roman" w:cs="Times New Roman"/>
          <w:sz w:val="28"/>
          <w:szCs w:val="28"/>
        </w:rPr>
      </w:pPr>
      <w:r w:rsidRPr="00F6403F">
        <w:rPr>
          <w:rStyle w:val="1"/>
          <w:rFonts w:ascii="Times New Roman" w:hAnsi="Times New Roman" w:cs="Times New Roman"/>
          <w:sz w:val="28"/>
          <w:szCs w:val="28"/>
        </w:rPr>
        <w:t>с. Быстрый Исток</w:t>
      </w:r>
    </w:p>
    <w:p w:rsidR="00F6403F" w:rsidRPr="00F6403F" w:rsidRDefault="00F6403F" w:rsidP="00F6403F">
      <w:pPr>
        <w:pStyle w:val="6"/>
        <w:shd w:val="clear" w:color="auto" w:fill="auto"/>
        <w:spacing w:after="0" w:line="250" w:lineRule="exact"/>
        <w:ind w:right="20" w:firstLine="0"/>
        <w:rPr>
          <w:rStyle w:val="1"/>
          <w:rFonts w:ascii="Times New Roman" w:hAnsi="Times New Roman" w:cs="Times New Roman"/>
          <w:sz w:val="28"/>
          <w:szCs w:val="28"/>
        </w:rPr>
      </w:pPr>
    </w:p>
    <w:tbl>
      <w:tblPr>
        <w:tblW w:w="0" w:type="auto"/>
        <w:tblLook w:val="04A0"/>
      </w:tblPr>
      <w:tblGrid>
        <w:gridCol w:w="4077"/>
      </w:tblGrid>
      <w:tr w:rsidR="00F6403F" w:rsidRPr="00F6403F" w:rsidTr="001D0728">
        <w:trPr>
          <w:trHeight w:val="1825"/>
        </w:trPr>
        <w:tc>
          <w:tcPr>
            <w:tcW w:w="4077" w:type="dxa"/>
          </w:tcPr>
          <w:p w:rsidR="00F6403F" w:rsidRPr="00D46DA7" w:rsidRDefault="00F6403F" w:rsidP="00F6403F">
            <w:pPr>
              <w:jc w:val="both"/>
              <w:rPr>
                <w:b/>
                <w:sz w:val="28"/>
                <w:szCs w:val="28"/>
              </w:rPr>
            </w:pPr>
            <w:r w:rsidRPr="00D46DA7">
              <w:rPr>
                <w:b/>
                <w:sz w:val="28"/>
                <w:szCs w:val="28"/>
              </w:rPr>
              <w:t>Об утверждении Положения о системе оплаты труда муниципальных служащих контрольно-счетной палаты муниципального образования Быстроистокский район Алтайского края</w:t>
            </w:r>
          </w:p>
          <w:p w:rsidR="00F6403F" w:rsidRPr="00F6403F" w:rsidRDefault="00F6403F" w:rsidP="00646655">
            <w:pPr>
              <w:pStyle w:val="6"/>
              <w:shd w:val="clear" w:color="auto" w:fill="auto"/>
              <w:spacing w:after="0" w:line="250" w:lineRule="exact"/>
              <w:ind w:right="-112" w:firstLine="0"/>
              <w:jc w:val="both"/>
              <w:rPr>
                <w:rStyle w:val="1"/>
                <w:rFonts w:ascii="Times New Roman" w:hAnsi="Times New Roman" w:cs="Times New Roman"/>
                <w:sz w:val="28"/>
                <w:szCs w:val="28"/>
              </w:rPr>
            </w:pPr>
          </w:p>
        </w:tc>
      </w:tr>
    </w:tbl>
    <w:p w:rsidR="00F6403F" w:rsidRDefault="00F6403F" w:rsidP="00F6403F">
      <w:pPr>
        <w:pStyle w:val="6"/>
        <w:shd w:val="clear" w:color="auto" w:fill="auto"/>
        <w:spacing w:after="0" w:line="250" w:lineRule="exact"/>
        <w:ind w:right="20" w:firstLine="0"/>
        <w:rPr>
          <w:rStyle w:val="1"/>
          <w:sz w:val="28"/>
          <w:szCs w:val="28"/>
        </w:rPr>
      </w:pPr>
    </w:p>
    <w:p w:rsidR="00F6403F" w:rsidRPr="00F6403F" w:rsidRDefault="00F6403F" w:rsidP="00F6403F">
      <w:pPr>
        <w:ind w:firstLine="709"/>
        <w:jc w:val="both"/>
        <w:rPr>
          <w:color w:val="000000"/>
          <w:sz w:val="28"/>
          <w:szCs w:val="28"/>
        </w:rPr>
      </w:pPr>
      <w:r w:rsidRPr="00E9680A">
        <w:rPr>
          <w:sz w:val="28"/>
          <w:szCs w:val="28"/>
        </w:rPr>
        <w:t>В соответствии со статьей 22 Федерального закона от 02.</w:t>
      </w:r>
      <w:r>
        <w:rPr>
          <w:sz w:val="28"/>
          <w:szCs w:val="28"/>
        </w:rPr>
        <w:t>03.2</w:t>
      </w:r>
      <w:r w:rsidRPr="00E9680A">
        <w:rPr>
          <w:sz w:val="28"/>
          <w:szCs w:val="28"/>
        </w:rPr>
        <w:t xml:space="preserve">007 № 25 – ФЗ «О муниципальной службе в Российской Федерации», Уставом муниципального образования </w:t>
      </w:r>
      <w:r>
        <w:rPr>
          <w:sz w:val="28"/>
          <w:szCs w:val="28"/>
        </w:rPr>
        <w:t xml:space="preserve">Быстроистокский </w:t>
      </w:r>
      <w:r w:rsidRPr="00E9680A">
        <w:rPr>
          <w:sz w:val="28"/>
          <w:szCs w:val="28"/>
        </w:rPr>
        <w:t xml:space="preserve"> район Алтайского края, </w:t>
      </w:r>
      <w:r w:rsidRPr="00827DEC">
        <w:rPr>
          <w:color w:val="000000"/>
          <w:sz w:val="28"/>
          <w:szCs w:val="28"/>
        </w:rPr>
        <w:t>решением Быстроистокского районного Собрания депутатов от 27.03.2020 №7 «Об утверждении Положения о контрольно-счетной палате муниципального образования Быстроистокский район Алтайского края»</w:t>
      </w:r>
      <w:r w:rsidRPr="00A73D87">
        <w:rPr>
          <w:color w:val="000000"/>
          <w:sz w:val="28"/>
          <w:szCs w:val="28"/>
        </w:rPr>
        <w:t>,</w:t>
      </w:r>
      <w:r w:rsidRPr="00A73D87">
        <w:rPr>
          <w:sz w:val="28"/>
          <w:szCs w:val="28"/>
        </w:rPr>
        <w:t xml:space="preserve"> районное Собрание депутатов</w:t>
      </w:r>
    </w:p>
    <w:p w:rsidR="00F6403F" w:rsidRDefault="00F6403F" w:rsidP="00F6403F">
      <w:pPr>
        <w:jc w:val="both"/>
        <w:rPr>
          <w:sz w:val="28"/>
          <w:szCs w:val="28"/>
        </w:rPr>
      </w:pPr>
      <w:r w:rsidRPr="00A73D87">
        <w:rPr>
          <w:b/>
          <w:sz w:val="28"/>
          <w:szCs w:val="28"/>
        </w:rPr>
        <w:t>решило</w:t>
      </w:r>
      <w:r w:rsidRPr="00A73D87">
        <w:rPr>
          <w:sz w:val="28"/>
          <w:szCs w:val="28"/>
        </w:rPr>
        <w:t>:</w:t>
      </w:r>
    </w:p>
    <w:p w:rsidR="00F6403F" w:rsidRPr="00F6403F" w:rsidRDefault="00F6403F" w:rsidP="00F6403F">
      <w:pPr>
        <w:pStyle w:val="a4"/>
        <w:numPr>
          <w:ilvl w:val="0"/>
          <w:numId w:val="2"/>
        </w:numPr>
        <w:ind w:left="0" w:firstLine="927"/>
        <w:jc w:val="both"/>
        <w:rPr>
          <w:sz w:val="28"/>
          <w:szCs w:val="28"/>
        </w:rPr>
      </w:pPr>
      <w:r w:rsidRPr="00F6403F">
        <w:rPr>
          <w:sz w:val="28"/>
          <w:szCs w:val="28"/>
        </w:rPr>
        <w:t xml:space="preserve">Утвердить Положение о системе оплаты труда муниципальных служащих </w:t>
      </w:r>
      <w:r>
        <w:rPr>
          <w:sz w:val="28"/>
          <w:szCs w:val="28"/>
        </w:rPr>
        <w:t>к</w:t>
      </w:r>
      <w:r w:rsidRPr="00F6403F">
        <w:rPr>
          <w:sz w:val="28"/>
          <w:szCs w:val="28"/>
        </w:rPr>
        <w:t>онтрольно-счетн</w:t>
      </w:r>
      <w:r>
        <w:rPr>
          <w:sz w:val="28"/>
          <w:szCs w:val="28"/>
        </w:rPr>
        <w:t xml:space="preserve">ой палаты муниципального образования Быстроистокский район Алтайского края </w:t>
      </w:r>
      <w:r w:rsidRPr="00F6403F">
        <w:rPr>
          <w:sz w:val="28"/>
          <w:szCs w:val="28"/>
        </w:rPr>
        <w:t>(прилагается).</w:t>
      </w:r>
    </w:p>
    <w:p w:rsidR="00F6403F" w:rsidRPr="00F6403F" w:rsidRDefault="00F6403F" w:rsidP="00F6403F">
      <w:pPr>
        <w:pStyle w:val="a4"/>
        <w:ind w:left="0" w:firstLine="993"/>
        <w:jc w:val="both"/>
        <w:rPr>
          <w:sz w:val="28"/>
          <w:szCs w:val="28"/>
        </w:rPr>
      </w:pPr>
      <w:r w:rsidRPr="00F6403F">
        <w:rPr>
          <w:sz w:val="28"/>
          <w:szCs w:val="28"/>
        </w:rPr>
        <w:t>2</w:t>
      </w:r>
      <w:r>
        <w:rPr>
          <w:sz w:val="28"/>
          <w:szCs w:val="28"/>
        </w:rPr>
        <w:t>.</w:t>
      </w:r>
      <w:r w:rsidRPr="00F6403F">
        <w:rPr>
          <w:sz w:val="28"/>
          <w:szCs w:val="28"/>
          <w:shd w:val="clear" w:color="auto" w:fill="FFFFFF"/>
        </w:rPr>
        <w:t xml:space="preserve"> </w:t>
      </w:r>
      <w:r w:rsidRPr="00C949A3">
        <w:rPr>
          <w:sz w:val="28"/>
          <w:szCs w:val="28"/>
          <w:shd w:val="clear" w:color="auto" w:fill="FFFFFF"/>
        </w:rPr>
        <w:t xml:space="preserve">Настоящее решение вступает в силу </w:t>
      </w:r>
      <w:r w:rsidRPr="00C949A3">
        <w:rPr>
          <w:sz w:val="28"/>
          <w:szCs w:val="28"/>
        </w:rPr>
        <w:t>с момента его принятия</w:t>
      </w:r>
      <w:r w:rsidRPr="00C949A3">
        <w:rPr>
          <w:sz w:val="28"/>
          <w:szCs w:val="28"/>
          <w:shd w:val="clear" w:color="auto" w:fill="FFFFFF"/>
        </w:rPr>
        <w:t xml:space="preserve"> и распространяется на правоотношения, возникшие с 01.09.2020 года</w:t>
      </w:r>
      <w:r w:rsidRPr="00F6403F">
        <w:rPr>
          <w:sz w:val="28"/>
          <w:szCs w:val="28"/>
        </w:rPr>
        <w:t xml:space="preserve">. </w:t>
      </w:r>
    </w:p>
    <w:p w:rsidR="00F6403F" w:rsidRPr="00F6403F" w:rsidRDefault="00F6403F" w:rsidP="00F6403F">
      <w:pPr>
        <w:pStyle w:val="a4"/>
        <w:numPr>
          <w:ilvl w:val="0"/>
          <w:numId w:val="3"/>
        </w:numPr>
        <w:tabs>
          <w:tab w:val="left" w:pos="0"/>
        </w:tabs>
        <w:ind w:left="0" w:firstLine="927"/>
        <w:jc w:val="both"/>
        <w:rPr>
          <w:sz w:val="28"/>
          <w:szCs w:val="28"/>
        </w:rPr>
      </w:pPr>
      <w:proofErr w:type="gramStart"/>
      <w:r w:rsidRPr="00F6403F">
        <w:rPr>
          <w:sz w:val="28"/>
          <w:szCs w:val="28"/>
        </w:rPr>
        <w:t>Контроль за</w:t>
      </w:r>
      <w:proofErr w:type="gramEnd"/>
      <w:r w:rsidRPr="00F6403F">
        <w:rPr>
          <w:sz w:val="28"/>
          <w:szCs w:val="28"/>
        </w:rPr>
        <w:t xml:space="preserve"> исполнением настоящего решения возложить на постоянную комиссию районного Собрания депутатов по бюджету, финансам, налоговой и к</w:t>
      </w:r>
      <w:r w:rsidR="00640604">
        <w:rPr>
          <w:sz w:val="28"/>
          <w:szCs w:val="28"/>
        </w:rPr>
        <w:t>редитной политике (Иванов Г.М.)</w:t>
      </w:r>
      <w:r w:rsidRPr="00F6403F">
        <w:rPr>
          <w:sz w:val="28"/>
          <w:szCs w:val="28"/>
        </w:rPr>
        <w:t xml:space="preserve"> </w:t>
      </w:r>
    </w:p>
    <w:p w:rsidR="00F6403F" w:rsidRPr="00A73D87" w:rsidRDefault="00F6403F" w:rsidP="00F6403F">
      <w:pPr>
        <w:jc w:val="both"/>
        <w:rPr>
          <w:sz w:val="28"/>
          <w:szCs w:val="28"/>
        </w:rPr>
      </w:pPr>
    </w:p>
    <w:p w:rsidR="00F6403F" w:rsidRPr="00A73D87" w:rsidRDefault="00F6403F" w:rsidP="00F6403F">
      <w:pPr>
        <w:jc w:val="both"/>
        <w:rPr>
          <w:sz w:val="28"/>
          <w:szCs w:val="28"/>
        </w:rPr>
      </w:pPr>
    </w:p>
    <w:p w:rsidR="00F6403F" w:rsidRPr="00A73D87" w:rsidRDefault="00F6403F" w:rsidP="00F6403F">
      <w:pPr>
        <w:jc w:val="both"/>
        <w:rPr>
          <w:sz w:val="28"/>
          <w:szCs w:val="28"/>
        </w:rPr>
      </w:pPr>
      <w:r w:rsidRPr="00A73D87">
        <w:rPr>
          <w:sz w:val="28"/>
          <w:szCs w:val="28"/>
        </w:rPr>
        <w:t xml:space="preserve">Председатель </w:t>
      </w:r>
      <w:proofErr w:type="gramStart"/>
      <w:r w:rsidRPr="00A73D87">
        <w:rPr>
          <w:sz w:val="28"/>
          <w:szCs w:val="28"/>
        </w:rPr>
        <w:t>районного</w:t>
      </w:r>
      <w:proofErr w:type="gramEnd"/>
    </w:p>
    <w:p w:rsidR="00F6403F" w:rsidRPr="00A73D87" w:rsidRDefault="00F6403F" w:rsidP="00F6403F">
      <w:pPr>
        <w:jc w:val="both"/>
        <w:rPr>
          <w:sz w:val="28"/>
          <w:szCs w:val="28"/>
        </w:rPr>
      </w:pPr>
      <w:r w:rsidRPr="00A73D87">
        <w:rPr>
          <w:sz w:val="28"/>
          <w:szCs w:val="28"/>
        </w:rPr>
        <w:t>Собрания депутатов</w:t>
      </w:r>
      <w:r w:rsidRPr="00A73D87">
        <w:rPr>
          <w:sz w:val="28"/>
          <w:szCs w:val="28"/>
        </w:rPr>
        <w:tab/>
      </w:r>
      <w:r w:rsidRPr="00A73D87">
        <w:rPr>
          <w:sz w:val="28"/>
          <w:szCs w:val="28"/>
        </w:rPr>
        <w:tab/>
      </w:r>
      <w:r w:rsidRPr="00A73D87">
        <w:rPr>
          <w:sz w:val="28"/>
          <w:szCs w:val="28"/>
        </w:rPr>
        <w:tab/>
      </w:r>
      <w:r w:rsidRPr="00A73D87">
        <w:rPr>
          <w:sz w:val="28"/>
          <w:szCs w:val="28"/>
        </w:rPr>
        <w:tab/>
      </w:r>
      <w:r w:rsidRPr="00A73D87">
        <w:rPr>
          <w:sz w:val="28"/>
          <w:szCs w:val="28"/>
        </w:rPr>
        <w:tab/>
      </w:r>
      <w:r w:rsidRPr="00A73D87">
        <w:rPr>
          <w:sz w:val="28"/>
          <w:szCs w:val="28"/>
        </w:rPr>
        <w:tab/>
        <w:t xml:space="preserve">         </w:t>
      </w:r>
      <w:r w:rsidRPr="00A73D87">
        <w:rPr>
          <w:sz w:val="28"/>
          <w:szCs w:val="28"/>
        </w:rPr>
        <w:tab/>
        <w:t>И.Г. Часовских</w:t>
      </w:r>
    </w:p>
    <w:p w:rsidR="00F6403F" w:rsidRPr="00A73D87" w:rsidRDefault="00F6403F" w:rsidP="00F6403F">
      <w:pPr>
        <w:pStyle w:val="a4"/>
        <w:autoSpaceDE w:val="0"/>
        <w:autoSpaceDN w:val="0"/>
        <w:adjustRightInd w:val="0"/>
        <w:ind w:left="284"/>
        <w:jc w:val="both"/>
        <w:rPr>
          <w:b/>
          <w:sz w:val="28"/>
          <w:szCs w:val="28"/>
        </w:rPr>
      </w:pPr>
    </w:p>
    <w:p w:rsidR="00F6403F" w:rsidRPr="00A73D87" w:rsidRDefault="00F6403F" w:rsidP="00F6403F">
      <w:pPr>
        <w:ind w:firstLine="284"/>
        <w:jc w:val="right"/>
        <w:rPr>
          <w:sz w:val="28"/>
          <w:szCs w:val="28"/>
        </w:rPr>
      </w:pPr>
    </w:p>
    <w:p w:rsidR="00F6403F" w:rsidRPr="00A73D87" w:rsidRDefault="00F6403F" w:rsidP="00F6403F">
      <w:pPr>
        <w:ind w:firstLine="284"/>
        <w:jc w:val="right"/>
        <w:rPr>
          <w:sz w:val="28"/>
          <w:szCs w:val="28"/>
        </w:rPr>
      </w:pPr>
    </w:p>
    <w:p w:rsidR="00F6403F" w:rsidRPr="00A73D87" w:rsidRDefault="00F6403F" w:rsidP="00F6403F">
      <w:pPr>
        <w:ind w:firstLine="284"/>
        <w:jc w:val="right"/>
        <w:rPr>
          <w:sz w:val="28"/>
          <w:szCs w:val="28"/>
        </w:rPr>
      </w:pPr>
    </w:p>
    <w:p w:rsidR="00F6403F" w:rsidRPr="00A73D87" w:rsidRDefault="00F6403F" w:rsidP="00F6403F">
      <w:pPr>
        <w:ind w:firstLine="284"/>
        <w:jc w:val="right"/>
        <w:rPr>
          <w:sz w:val="28"/>
          <w:szCs w:val="28"/>
        </w:rPr>
      </w:pPr>
    </w:p>
    <w:p w:rsidR="00F6403F" w:rsidRPr="00A73D87" w:rsidRDefault="00F6403F" w:rsidP="00F6403F">
      <w:pPr>
        <w:ind w:firstLine="284"/>
        <w:jc w:val="right"/>
        <w:rPr>
          <w:sz w:val="28"/>
          <w:szCs w:val="28"/>
        </w:rPr>
      </w:pPr>
    </w:p>
    <w:p w:rsidR="00F6403F" w:rsidRPr="00A73D87" w:rsidRDefault="00F6403F" w:rsidP="00F6403F">
      <w:pPr>
        <w:ind w:firstLine="284"/>
        <w:jc w:val="right"/>
        <w:rPr>
          <w:sz w:val="28"/>
          <w:szCs w:val="28"/>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9"/>
      </w:tblGrid>
      <w:tr w:rsidR="00350349" w:rsidTr="00350349">
        <w:tc>
          <w:tcPr>
            <w:tcW w:w="3509" w:type="dxa"/>
          </w:tcPr>
          <w:p w:rsidR="00350349" w:rsidRDefault="00350349" w:rsidP="00F6403F">
            <w:pPr>
              <w:pStyle w:val="ConsNormal"/>
              <w:widowControl/>
              <w:ind w:right="0" w:firstLine="0"/>
              <w:rPr>
                <w:rFonts w:ascii="Times New Roman" w:hAnsi="Times New Roman"/>
                <w:sz w:val="24"/>
              </w:rPr>
            </w:pPr>
            <w:r>
              <w:rPr>
                <w:rFonts w:ascii="Times New Roman" w:hAnsi="Times New Roman"/>
                <w:sz w:val="24"/>
              </w:rPr>
              <w:lastRenderedPageBreak/>
              <w:t>Приложение</w:t>
            </w:r>
          </w:p>
          <w:p w:rsidR="00350349" w:rsidRDefault="00350349" w:rsidP="00F6403F">
            <w:pPr>
              <w:pStyle w:val="ConsNormal"/>
              <w:widowControl/>
              <w:ind w:right="0" w:firstLine="0"/>
              <w:rPr>
                <w:rFonts w:ascii="Times New Roman" w:hAnsi="Times New Roman"/>
                <w:sz w:val="24"/>
              </w:rPr>
            </w:pPr>
            <w:r>
              <w:rPr>
                <w:rFonts w:ascii="Times New Roman" w:hAnsi="Times New Roman"/>
                <w:sz w:val="24"/>
              </w:rPr>
              <w:t xml:space="preserve">к решению Быстроистокского районного Собрания депутатов Алтайского края </w:t>
            </w:r>
          </w:p>
          <w:p w:rsidR="00350349" w:rsidRDefault="00350349" w:rsidP="0069785D">
            <w:pPr>
              <w:pStyle w:val="ConsNormal"/>
              <w:widowControl/>
              <w:ind w:right="0" w:firstLine="0"/>
              <w:rPr>
                <w:rFonts w:ascii="Times New Roman" w:hAnsi="Times New Roman"/>
                <w:sz w:val="24"/>
              </w:rPr>
            </w:pPr>
            <w:r>
              <w:rPr>
                <w:rFonts w:ascii="Times New Roman" w:hAnsi="Times New Roman"/>
                <w:sz w:val="24"/>
              </w:rPr>
              <w:t>от</w:t>
            </w:r>
            <w:r w:rsidR="0069785D">
              <w:rPr>
                <w:rFonts w:ascii="Times New Roman" w:hAnsi="Times New Roman"/>
                <w:sz w:val="24"/>
              </w:rPr>
              <w:t xml:space="preserve"> 23.10.</w:t>
            </w:r>
            <w:r>
              <w:rPr>
                <w:rFonts w:ascii="Times New Roman" w:hAnsi="Times New Roman"/>
                <w:sz w:val="24"/>
              </w:rPr>
              <w:t>2020 №</w:t>
            </w:r>
            <w:r w:rsidR="0069785D">
              <w:rPr>
                <w:rFonts w:ascii="Times New Roman" w:hAnsi="Times New Roman"/>
                <w:sz w:val="24"/>
              </w:rPr>
              <w:t xml:space="preserve"> 37</w:t>
            </w:r>
          </w:p>
        </w:tc>
      </w:tr>
    </w:tbl>
    <w:p w:rsidR="00F6403F" w:rsidRDefault="00F6403F" w:rsidP="00F6403F">
      <w:pPr>
        <w:ind w:left="5529" w:firstLine="709"/>
      </w:pPr>
    </w:p>
    <w:p w:rsidR="00F6403F" w:rsidRDefault="00F6403F" w:rsidP="00F6403F">
      <w:pPr>
        <w:ind w:firstLine="709"/>
        <w:jc w:val="center"/>
        <w:rPr>
          <w:b/>
          <w:sz w:val="28"/>
          <w:szCs w:val="28"/>
        </w:rPr>
      </w:pPr>
      <w:r>
        <w:rPr>
          <w:b/>
          <w:sz w:val="28"/>
          <w:szCs w:val="28"/>
        </w:rPr>
        <w:t xml:space="preserve">ПОЛОЖЕНИЕ </w:t>
      </w:r>
    </w:p>
    <w:p w:rsidR="00F6403F" w:rsidRDefault="00F6403F" w:rsidP="00F6403F">
      <w:pPr>
        <w:ind w:firstLine="709"/>
        <w:jc w:val="center"/>
        <w:rPr>
          <w:b/>
          <w:sz w:val="28"/>
          <w:szCs w:val="28"/>
        </w:rPr>
      </w:pPr>
      <w:r>
        <w:rPr>
          <w:b/>
          <w:sz w:val="28"/>
          <w:szCs w:val="28"/>
        </w:rPr>
        <w:t xml:space="preserve">о системе оплаты труда муниципальных служащих </w:t>
      </w:r>
      <w:r w:rsidR="00350349">
        <w:rPr>
          <w:b/>
          <w:sz w:val="28"/>
          <w:szCs w:val="28"/>
        </w:rPr>
        <w:t>к</w:t>
      </w:r>
      <w:r w:rsidRPr="00EE0B23">
        <w:rPr>
          <w:b/>
          <w:sz w:val="28"/>
          <w:szCs w:val="28"/>
        </w:rPr>
        <w:t>онтрольно-счетн</w:t>
      </w:r>
      <w:r w:rsidR="00350349">
        <w:rPr>
          <w:b/>
          <w:sz w:val="28"/>
          <w:szCs w:val="28"/>
        </w:rPr>
        <w:t xml:space="preserve">ой палаты муниципального образования Быстроистокский район </w:t>
      </w:r>
      <w:r>
        <w:rPr>
          <w:b/>
          <w:sz w:val="28"/>
          <w:szCs w:val="28"/>
        </w:rPr>
        <w:t>Алтайского края</w:t>
      </w:r>
    </w:p>
    <w:p w:rsidR="00F6403F" w:rsidRPr="009D79B6" w:rsidRDefault="00F6403F" w:rsidP="00F6403F">
      <w:pPr>
        <w:ind w:firstLine="709"/>
        <w:jc w:val="center"/>
        <w:rPr>
          <w:b/>
          <w:sz w:val="28"/>
          <w:szCs w:val="28"/>
        </w:rPr>
      </w:pPr>
    </w:p>
    <w:p w:rsidR="00F6403F" w:rsidRPr="008628AC" w:rsidRDefault="00F6403F" w:rsidP="00F6403F">
      <w:pPr>
        <w:ind w:firstLine="709"/>
        <w:rPr>
          <w:sz w:val="28"/>
          <w:szCs w:val="28"/>
        </w:rPr>
      </w:pPr>
      <w:r w:rsidRPr="008628AC">
        <w:rPr>
          <w:sz w:val="28"/>
          <w:szCs w:val="28"/>
        </w:rPr>
        <w:t>1. Общие положения</w:t>
      </w:r>
    </w:p>
    <w:p w:rsidR="00F6403F" w:rsidRPr="009D79B6" w:rsidRDefault="00F6403F" w:rsidP="00F6403F">
      <w:pPr>
        <w:ind w:firstLine="709"/>
        <w:jc w:val="both"/>
        <w:rPr>
          <w:sz w:val="28"/>
          <w:szCs w:val="28"/>
        </w:rPr>
      </w:pPr>
      <w:r w:rsidRPr="00F827D2">
        <w:rPr>
          <w:sz w:val="28"/>
          <w:szCs w:val="28"/>
        </w:rPr>
        <w:t xml:space="preserve">1.1. </w:t>
      </w:r>
      <w:proofErr w:type="gramStart"/>
      <w:r w:rsidRPr="00F827D2">
        <w:rPr>
          <w:sz w:val="28"/>
          <w:szCs w:val="28"/>
        </w:rPr>
        <w:t>Настоящее Положение разработано в соответствии с Бюджетным кодексом Российской Федерации, Федеральным законом от 2 марта 2007 года № 25-ФЗ «Об основах муниципальной службы в Российской Федерации», законом Алтайского края от 7 декабря 2007 года № 134-ЗС «О муниципальной службе в Алтайском крае»,</w:t>
      </w:r>
      <w:r w:rsidRPr="009D79B6">
        <w:rPr>
          <w:sz w:val="28"/>
          <w:szCs w:val="28"/>
        </w:rPr>
        <w:t xml:space="preserve"> Уставом муниципального образования </w:t>
      </w:r>
      <w:r w:rsidR="00350349">
        <w:rPr>
          <w:sz w:val="28"/>
          <w:szCs w:val="28"/>
        </w:rPr>
        <w:t xml:space="preserve">Быстроистокский </w:t>
      </w:r>
      <w:r w:rsidRPr="009D79B6">
        <w:rPr>
          <w:sz w:val="28"/>
          <w:szCs w:val="28"/>
        </w:rPr>
        <w:t>район Алтайского края и определяет единые принципы и порядок материального обеспечения муниципальных служащих</w:t>
      </w:r>
      <w:r>
        <w:rPr>
          <w:sz w:val="28"/>
          <w:szCs w:val="28"/>
        </w:rPr>
        <w:t xml:space="preserve"> </w:t>
      </w:r>
      <w:r w:rsidR="00350349">
        <w:rPr>
          <w:sz w:val="28"/>
          <w:szCs w:val="28"/>
        </w:rPr>
        <w:t>к</w:t>
      </w:r>
      <w:r w:rsidRPr="00EE0B23">
        <w:rPr>
          <w:sz w:val="28"/>
          <w:szCs w:val="28"/>
        </w:rPr>
        <w:t>онтрольно-счетн</w:t>
      </w:r>
      <w:r w:rsidR="00350349">
        <w:rPr>
          <w:sz w:val="28"/>
          <w:szCs w:val="28"/>
        </w:rPr>
        <w:t>ой палаты муниципального</w:t>
      </w:r>
      <w:proofErr w:type="gramEnd"/>
      <w:r w:rsidR="00350349">
        <w:rPr>
          <w:sz w:val="28"/>
          <w:szCs w:val="28"/>
        </w:rPr>
        <w:t xml:space="preserve"> образования Быстроистокский район </w:t>
      </w:r>
      <w:r w:rsidRPr="009D79B6">
        <w:rPr>
          <w:sz w:val="28"/>
          <w:szCs w:val="28"/>
        </w:rPr>
        <w:t xml:space="preserve"> Алтайского края</w:t>
      </w:r>
      <w:r w:rsidR="00067412">
        <w:rPr>
          <w:sz w:val="28"/>
          <w:szCs w:val="28"/>
        </w:rPr>
        <w:t xml:space="preserve"> </w:t>
      </w:r>
      <w:r>
        <w:rPr>
          <w:sz w:val="28"/>
          <w:szCs w:val="28"/>
        </w:rPr>
        <w:t>(далее – «</w:t>
      </w:r>
      <w:r w:rsidRPr="00922ABC">
        <w:rPr>
          <w:sz w:val="28"/>
          <w:szCs w:val="28"/>
        </w:rPr>
        <w:t>Контрольно-</w:t>
      </w:r>
      <w:r w:rsidR="00350349">
        <w:rPr>
          <w:sz w:val="28"/>
          <w:szCs w:val="28"/>
        </w:rPr>
        <w:t xml:space="preserve">счетная палата </w:t>
      </w:r>
      <w:r w:rsidRPr="00922ABC">
        <w:rPr>
          <w:sz w:val="28"/>
          <w:szCs w:val="28"/>
        </w:rPr>
        <w:t xml:space="preserve"> района</w:t>
      </w:r>
      <w:r>
        <w:rPr>
          <w:sz w:val="28"/>
          <w:szCs w:val="28"/>
        </w:rPr>
        <w:t>»)</w:t>
      </w:r>
      <w:r w:rsidRPr="009D79B6">
        <w:rPr>
          <w:sz w:val="28"/>
          <w:szCs w:val="28"/>
        </w:rPr>
        <w:t xml:space="preserve">. </w:t>
      </w:r>
    </w:p>
    <w:p w:rsidR="00F6403F" w:rsidRDefault="00F6403F" w:rsidP="00F6403F">
      <w:pPr>
        <w:ind w:firstLine="709"/>
        <w:jc w:val="both"/>
        <w:rPr>
          <w:color w:val="000000"/>
          <w:sz w:val="28"/>
          <w:szCs w:val="28"/>
        </w:rPr>
      </w:pPr>
      <w:r w:rsidRPr="009D79B6">
        <w:rPr>
          <w:color w:val="000000"/>
          <w:sz w:val="28"/>
          <w:szCs w:val="28"/>
        </w:rPr>
        <w:t>1.2.</w:t>
      </w:r>
      <w:r w:rsidRPr="009D79B6">
        <w:rPr>
          <w:b/>
          <w:color w:val="000000"/>
          <w:sz w:val="28"/>
          <w:szCs w:val="28"/>
        </w:rPr>
        <w:t xml:space="preserve"> </w:t>
      </w:r>
      <w:r w:rsidRPr="00B71929">
        <w:rPr>
          <w:color w:val="000000"/>
          <w:sz w:val="28"/>
          <w:szCs w:val="28"/>
        </w:rPr>
        <w:t xml:space="preserve">Денежное </w:t>
      </w:r>
      <w:r>
        <w:rPr>
          <w:color w:val="000000"/>
          <w:sz w:val="28"/>
          <w:szCs w:val="28"/>
        </w:rPr>
        <w:t>содержание</w:t>
      </w:r>
      <w:r w:rsidRPr="009D79B6">
        <w:rPr>
          <w:color w:val="000000"/>
          <w:sz w:val="28"/>
          <w:szCs w:val="28"/>
        </w:rPr>
        <w:t xml:space="preserve"> муниципального служащего состоит из должностного оклада, а также ежемесячных</w:t>
      </w:r>
      <w:r w:rsidRPr="00773E47">
        <w:rPr>
          <w:sz w:val="28"/>
          <w:szCs w:val="28"/>
        </w:rPr>
        <w:t xml:space="preserve"> </w:t>
      </w:r>
      <w:r>
        <w:rPr>
          <w:color w:val="000000"/>
          <w:sz w:val="28"/>
          <w:szCs w:val="28"/>
        </w:rPr>
        <w:t>выплат</w:t>
      </w:r>
      <w:r w:rsidRPr="009D79B6">
        <w:rPr>
          <w:color w:val="000000"/>
          <w:sz w:val="28"/>
          <w:szCs w:val="28"/>
        </w:rPr>
        <w:t xml:space="preserve">. </w:t>
      </w:r>
    </w:p>
    <w:p w:rsidR="00F6403F" w:rsidRPr="00067412" w:rsidRDefault="00F6403F" w:rsidP="00F6403F">
      <w:pPr>
        <w:ind w:firstLine="709"/>
        <w:jc w:val="both"/>
        <w:rPr>
          <w:sz w:val="28"/>
          <w:szCs w:val="28"/>
        </w:rPr>
      </w:pPr>
      <w:r w:rsidRPr="009D79B6">
        <w:rPr>
          <w:sz w:val="28"/>
          <w:szCs w:val="28"/>
        </w:rPr>
        <w:t>2</w:t>
      </w:r>
      <w:r w:rsidRPr="00067412">
        <w:rPr>
          <w:sz w:val="28"/>
          <w:szCs w:val="28"/>
        </w:rPr>
        <w:t xml:space="preserve">. Должностной оклад и ежемесячные выплаты </w:t>
      </w:r>
      <w:r w:rsidR="00350349" w:rsidRPr="00067412">
        <w:rPr>
          <w:sz w:val="28"/>
          <w:szCs w:val="28"/>
        </w:rPr>
        <w:t>председателю к</w:t>
      </w:r>
      <w:r w:rsidRPr="00067412">
        <w:rPr>
          <w:sz w:val="28"/>
          <w:szCs w:val="28"/>
        </w:rPr>
        <w:t>онтроль</w:t>
      </w:r>
      <w:r w:rsidR="00350349" w:rsidRPr="00067412">
        <w:rPr>
          <w:sz w:val="28"/>
          <w:szCs w:val="28"/>
        </w:rPr>
        <w:t xml:space="preserve">но-счетной палаты муниципального образования Быстроистокский район </w:t>
      </w:r>
      <w:r w:rsidRPr="00067412">
        <w:rPr>
          <w:sz w:val="28"/>
          <w:szCs w:val="28"/>
        </w:rPr>
        <w:t xml:space="preserve">Алтайского края устанавливается </w:t>
      </w:r>
      <w:r w:rsidR="00067412">
        <w:rPr>
          <w:sz w:val="28"/>
          <w:szCs w:val="28"/>
        </w:rPr>
        <w:t xml:space="preserve">решением </w:t>
      </w:r>
      <w:r w:rsidR="00350349" w:rsidRPr="00067412">
        <w:rPr>
          <w:sz w:val="28"/>
          <w:szCs w:val="28"/>
        </w:rPr>
        <w:t>Быстроистокского</w:t>
      </w:r>
      <w:r w:rsidRPr="00067412">
        <w:rPr>
          <w:sz w:val="28"/>
          <w:szCs w:val="28"/>
        </w:rPr>
        <w:t xml:space="preserve"> районного Собрания депутатов Алтайского края, инспектору </w:t>
      </w:r>
      <w:r w:rsidR="00350349" w:rsidRPr="00067412">
        <w:rPr>
          <w:sz w:val="28"/>
          <w:szCs w:val="28"/>
        </w:rPr>
        <w:t>контрольно-счетной палаты</w:t>
      </w:r>
      <w:r w:rsidRPr="00067412">
        <w:rPr>
          <w:sz w:val="28"/>
          <w:szCs w:val="28"/>
        </w:rPr>
        <w:t xml:space="preserve"> района </w:t>
      </w:r>
      <w:r w:rsidR="00067412">
        <w:rPr>
          <w:sz w:val="28"/>
          <w:szCs w:val="28"/>
        </w:rPr>
        <w:t>- распоряжением  председателя</w:t>
      </w:r>
      <w:r w:rsidR="00350349" w:rsidRPr="00067412">
        <w:rPr>
          <w:sz w:val="28"/>
          <w:szCs w:val="28"/>
        </w:rPr>
        <w:t xml:space="preserve"> к</w:t>
      </w:r>
      <w:r w:rsidRPr="00067412">
        <w:rPr>
          <w:sz w:val="28"/>
          <w:szCs w:val="28"/>
        </w:rPr>
        <w:t>онтрольно-счетно</w:t>
      </w:r>
      <w:r w:rsidR="00350349" w:rsidRPr="00067412">
        <w:rPr>
          <w:sz w:val="28"/>
          <w:szCs w:val="28"/>
        </w:rPr>
        <w:t>й палаты муниципального образования Быстроистокский район</w:t>
      </w:r>
      <w:r w:rsidRPr="00067412">
        <w:rPr>
          <w:sz w:val="28"/>
          <w:szCs w:val="28"/>
        </w:rPr>
        <w:t xml:space="preserve"> Алтайского края.</w:t>
      </w:r>
    </w:p>
    <w:p w:rsidR="00F6403F" w:rsidRPr="009D79B6" w:rsidRDefault="00F6403F" w:rsidP="00F6403F">
      <w:pPr>
        <w:ind w:firstLine="709"/>
        <w:jc w:val="both"/>
        <w:rPr>
          <w:sz w:val="28"/>
          <w:szCs w:val="28"/>
        </w:rPr>
      </w:pPr>
      <w:r w:rsidRPr="00067412">
        <w:rPr>
          <w:sz w:val="28"/>
          <w:szCs w:val="28"/>
        </w:rPr>
        <w:t>Размеры должностных окладов муниципальных служащих</w:t>
      </w:r>
      <w:r w:rsidRPr="009D79B6">
        <w:rPr>
          <w:sz w:val="28"/>
          <w:szCs w:val="28"/>
        </w:rPr>
        <w:t xml:space="preserve"> устанавливаются в размерах равных предельным размерам должностных окладов</w:t>
      </w:r>
      <w:r>
        <w:rPr>
          <w:sz w:val="28"/>
          <w:szCs w:val="28"/>
        </w:rPr>
        <w:t xml:space="preserve">, </w:t>
      </w:r>
      <w:r w:rsidRPr="009D79B6">
        <w:rPr>
          <w:sz w:val="28"/>
          <w:szCs w:val="28"/>
        </w:rPr>
        <w:t>установленных законодательством Алтайского края для муниципальных служащих</w:t>
      </w:r>
      <w:r>
        <w:rPr>
          <w:sz w:val="28"/>
          <w:szCs w:val="28"/>
        </w:rPr>
        <w:t>,</w:t>
      </w:r>
      <w:r w:rsidRPr="009D79B6">
        <w:rPr>
          <w:sz w:val="28"/>
          <w:szCs w:val="28"/>
        </w:rPr>
        <w:t xml:space="preserve"> осуществляющих деятельность в органах местного самоуправления муниципального образования </w:t>
      </w:r>
      <w:r w:rsidR="00350349">
        <w:rPr>
          <w:sz w:val="28"/>
          <w:szCs w:val="28"/>
        </w:rPr>
        <w:t>Быстроистокский</w:t>
      </w:r>
      <w:r w:rsidRPr="009D79B6">
        <w:rPr>
          <w:sz w:val="28"/>
          <w:szCs w:val="28"/>
        </w:rPr>
        <w:t xml:space="preserve"> район Алтайского края.</w:t>
      </w:r>
    </w:p>
    <w:p w:rsidR="00F6403F" w:rsidRPr="00D16E1C" w:rsidRDefault="00F6403F" w:rsidP="00F6403F">
      <w:pPr>
        <w:ind w:firstLine="709"/>
        <w:jc w:val="both"/>
        <w:rPr>
          <w:sz w:val="28"/>
          <w:szCs w:val="28"/>
        </w:rPr>
      </w:pPr>
      <w:r w:rsidRPr="00D16E1C">
        <w:rPr>
          <w:sz w:val="28"/>
          <w:szCs w:val="28"/>
        </w:rPr>
        <w:t>Размер должностн</w:t>
      </w:r>
      <w:r w:rsidR="00D16E1C" w:rsidRPr="00D16E1C">
        <w:rPr>
          <w:sz w:val="28"/>
          <w:szCs w:val="28"/>
        </w:rPr>
        <w:t>ого</w:t>
      </w:r>
      <w:r w:rsidRPr="00D16E1C">
        <w:rPr>
          <w:sz w:val="28"/>
          <w:szCs w:val="28"/>
        </w:rPr>
        <w:t xml:space="preserve"> оклад</w:t>
      </w:r>
      <w:r w:rsidR="00D16E1C" w:rsidRPr="00D16E1C">
        <w:rPr>
          <w:sz w:val="28"/>
          <w:szCs w:val="28"/>
        </w:rPr>
        <w:t xml:space="preserve">а </w:t>
      </w:r>
      <w:r w:rsidRPr="00D16E1C">
        <w:rPr>
          <w:sz w:val="28"/>
          <w:szCs w:val="28"/>
        </w:rPr>
        <w:t xml:space="preserve"> председателя </w:t>
      </w:r>
      <w:r w:rsidR="00350349" w:rsidRPr="00D16E1C">
        <w:rPr>
          <w:sz w:val="28"/>
          <w:szCs w:val="28"/>
        </w:rPr>
        <w:t>контрольно-счетной палаты</w:t>
      </w:r>
      <w:r w:rsidRPr="00D16E1C">
        <w:rPr>
          <w:sz w:val="28"/>
          <w:szCs w:val="28"/>
        </w:rPr>
        <w:t xml:space="preserve"> района определяются в соответствии с Единой схемой </w:t>
      </w:r>
      <w:r w:rsidR="00D16E1C" w:rsidRPr="00D16E1C">
        <w:rPr>
          <w:sz w:val="28"/>
          <w:szCs w:val="28"/>
        </w:rPr>
        <w:t>денежного вознаграждения главы Быстроистокского района и муниципальных служащих администрации Быстроистокского района.</w:t>
      </w:r>
    </w:p>
    <w:p w:rsidR="00F6403F" w:rsidRPr="00D16E1C" w:rsidRDefault="00F6403F" w:rsidP="00F6403F">
      <w:pPr>
        <w:ind w:firstLine="709"/>
        <w:jc w:val="both"/>
        <w:rPr>
          <w:sz w:val="28"/>
          <w:szCs w:val="28"/>
        </w:rPr>
      </w:pPr>
      <w:r w:rsidRPr="00D16E1C">
        <w:rPr>
          <w:sz w:val="28"/>
          <w:szCs w:val="28"/>
        </w:rPr>
        <w:t xml:space="preserve">Единая схема </w:t>
      </w:r>
      <w:r w:rsidR="00D16E1C" w:rsidRPr="00D16E1C">
        <w:rPr>
          <w:sz w:val="28"/>
          <w:szCs w:val="28"/>
        </w:rPr>
        <w:t xml:space="preserve">денежного вознаграждения главы Быстроистокского района и муниципальных служащих администрации Быстроистокского района </w:t>
      </w:r>
      <w:r w:rsidRPr="00D16E1C">
        <w:rPr>
          <w:sz w:val="28"/>
          <w:szCs w:val="28"/>
        </w:rPr>
        <w:t xml:space="preserve">утверждается решением </w:t>
      </w:r>
      <w:r w:rsidR="00F67986" w:rsidRPr="00D16E1C">
        <w:rPr>
          <w:sz w:val="28"/>
          <w:szCs w:val="28"/>
        </w:rPr>
        <w:t>Быстроистокского</w:t>
      </w:r>
      <w:r w:rsidRPr="00D16E1C">
        <w:rPr>
          <w:sz w:val="28"/>
          <w:szCs w:val="28"/>
        </w:rPr>
        <w:t xml:space="preserve"> районного Собрания депутатов Алтайского края в соответствии с законодательством Российской Федерации и Алтайско</w:t>
      </w:r>
      <w:r w:rsidR="00D16E1C" w:rsidRPr="00D16E1C">
        <w:rPr>
          <w:sz w:val="28"/>
          <w:szCs w:val="28"/>
        </w:rPr>
        <w:t>го края</w:t>
      </w:r>
      <w:r w:rsidRPr="00D16E1C">
        <w:rPr>
          <w:sz w:val="28"/>
          <w:szCs w:val="28"/>
        </w:rPr>
        <w:t>.</w:t>
      </w:r>
    </w:p>
    <w:p w:rsidR="00F6403F" w:rsidRPr="009D79B6" w:rsidRDefault="00F6403F" w:rsidP="00F6403F">
      <w:pPr>
        <w:ind w:firstLine="709"/>
        <w:jc w:val="both"/>
        <w:rPr>
          <w:color w:val="000000"/>
          <w:sz w:val="28"/>
          <w:szCs w:val="28"/>
        </w:rPr>
      </w:pPr>
      <w:r w:rsidRPr="009D79B6">
        <w:rPr>
          <w:color w:val="000000"/>
          <w:sz w:val="28"/>
          <w:szCs w:val="28"/>
        </w:rPr>
        <w:t xml:space="preserve">3. К </w:t>
      </w:r>
      <w:r w:rsidRPr="00B71929">
        <w:rPr>
          <w:color w:val="000000"/>
          <w:sz w:val="28"/>
          <w:szCs w:val="28"/>
        </w:rPr>
        <w:t>дополнительным выплатам</w:t>
      </w:r>
      <w:r w:rsidRPr="009D79B6">
        <w:rPr>
          <w:color w:val="000000"/>
          <w:sz w:val="28"/>
          <w:szCs w:val="28"/>
        </w:rPr>
        <w:t xml:space="preserve"> относятся:</w:t>
      </w:r>
    </w:p>
    <w:p w:rsidR="00F6403F" w:rsidRPr="009D79B6" w:rsidRDefault="00F6403F" w:rsidP="00F6403F">
      <w:pPr>
        <w:ind w:firstLine="709"/>
        <w:jc w:val="both"/>
        <w:rPr>
          <w:color w:val="000000"/>
          <w:sz w:val="28"/>
          <w:szCs w:val="28"/>
        </w:rPr>
      </w:pPr>
      <w:r w:rsidRPr="009D79B6">
        <w:rPr>
          <w:color w:val="000000"/>
          <w:sz w:val="28"/>
          <w:szCs w:val="28"/>
        </w:rPr>
        <w:lastRenderedPageBreak/>
        <w:t>1)</w:t>
      </w:r>
      <w:r>
        <w:rPr>
          <w:color w:val="000000"/>
          <w:sz w:val="28"/>
          <w:szCs w:val="28"/>
        </w:rPr>
        <w:t xml:space="preserve"> </w:t>
      </w:r>
      <w:r w:rsidRPr="009D79B6">
        <w:rPr>
          <w:color w:val="000000"/>
          <w:sz w:val="28"/>
          <w:szCs w:val="28"/>
        </w:rPr>
        <w:t>ежемесячная надбавка к должностному окладу за выслугу лет на муниципальной службе;</w:t>
      </w:r>
    </w:p>
    <w:p w:rsidR="00F6403F" w:rsidRPr="009D79B6" w:rsidRDefault="00F6403F" w:rsidP="00F6403F">
      <w:pPr>
        <w:ind w:firstLine="709"/>
        <w:jc w:val="both"/>
        <w:rPr>
          <w:color w:val="000000"/>
          <w:sz w:val="28"/>
          <w:szCs w:val="28"/>
        </w:rPr>
      </w:pPr>
      <w:r w:rsidRPr="009D79B6">
        <w:rPr>
          <w:color w:val="000000"/>
          <w:sz w:val="28"/>
          <w:szCs w:val="28"/>
        </w:rPr>
        <w:t>2) ежемесячная надбавка к должностному окладу за особые условия муниципальной службы;</w:t>
      </w:r>
    </w:p>
    <w:p w:rsidR="00F6403F" w:rsidRPr="009D79B6" w:rsidRDefault="00F6403F" w:rsidP="00F6403F">
      <w:pPr>
        <w:ind w:firstLine="709"/>
        <w:jc w:val="both"/>
        <w:rPr>
          <w:color w:val="000000"/>
          <w:sz w:val="28"/>
          <w:szCs w:val="28"/>
        </w:rPr>
      </w:pPr>
      <w:r w:rsidRPr="009D79B6">
        <w:rPr>
          <w:color w:val="000000"/>
          <w:sz w:val="28"/>
          <w:szCs w:val="28"/>
        </w:rPr>
        <w:t>3)</w:t>
      </w:r>
      <w:r>
        <w:rPr>
          <w:color w:val="000000"/>
          <w:sz w:val="28"/>
          <w:szCs w:val="28"/>
        </w:rPr>
        <w:t xml:space="preserve"> </w:t>
      </w:r>
      <w:r w:rsidRPr="009D79B6">
        <w:rPr>
          <w:color w:val="000000"/>
          <w:sz w:val="28"/>
          <w:szCs w:val="28"/>
        </w:rPr>
        <w:t>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F6403F" w:rsidRPr="009D79B6" w:rsidRDefault="00F6403F" w:rsidP="00F6403F">
      <w:pPr>
        <w:ind w:firstLine="709"/>
        <w:jc w:val="both"/>
        <w:rPr>
          <w:color w:val="000000"/>
          <w:sz w:val="28"/>
          <w:szCs w:val="28"/>
        </w:rPr>
      </w:pPr>
      <w:r w:rsidRPr="009D79B6">
        <w:rPr>
          <w:color w:val="000000"/>
          <w:sz w:val="28"/>
          <w:szCs w:val="28"/>
        </w:rPr>
        <w:t>4) ежемеся</w:t>
      </w:r>
      <w:r>
        <w:rPr>
          <w:color w:val="000000"/>
          <w:sz w:val="28"/>
          <w:szCs w:val="28"/>
        </w:rPr>
        <w:t>чная надбавка за ученую степень;</w:t>
      </w:r>
    </w:p>
    <w:p w:rsidR="00F6403F" w:rsidRPr="009D79B6" w:rsidRDefault="00F6403F" w:rsidP="00F6403F">
      <w:pPr>
        <w:ind w:firstLine="709"/>
        <w:jc w:val="both"/>
        <w:rPr>
          <w:color w:val="000000"/>
          <w:sz w:val="28"/>
          <w:szCs w:val="28"/>
        </w:rPr>
      </w:pPr>
      <w:r w:rsidRPr="009D79B6">
        <w:rPr>
          <w:color w:val="000000"/>
          <w:sz w:val="28"/>
          <w:szCs w:val="28"/>
        </w:rPr>
        <w:t xml:space="preserve">5) ежемесячное денежное поощрение; </w:t>
      </w:r>
    </w:p>
    <w:p w:rsidR="00F6403F" w:rsidRPr="009D79B6" w:rsidRDefault="00F6403F" w:rsidP="00F6403F">
      <w:pPr>
        <w:ind w:firstLine="709"/>
        <w:jc w:val="both"/>
        <w:rPr>
          <w:color w:val="000000"/>
          <w:sz w:val="28"/>
          <w:szCs w:val="28"/>
        </w:rPr>
      </w:pPr>
      <w:r w:rsidRPr="009D79B6">
        <w:rPr>
          <w:color w:val="000000"/>
          <w:sz w:val="28"/>
          <w:szCs w:val="28"/>
        </w:rPr>
        <w:t>6) премии по результатам работы;</w:t>
      </w:r>
    </w:p>
    <w:p w:rsidR="00F6403F" w:rsidRPr="009D79B6" w:rsidRDefault="00F6403F" w:rsidP="00F6403F">
      <w:pPr>
        <w:ind w:firstLine="709"/>
        <w:jc w:val="both"/>
        <w:rPr>
          <w:color w:val="000000"/>
          <w:sz w:val="28"/>
          <w:szCs w:val="28"/>
        </w:rPr>
      </w:pPr>
      <w:r w:rsidRPr="009D79B6">
        <w:rPr>
          <w:color w:val="000000"/>
          <w:sz w:val="28"/>
          <w:szCs w:val="28"/>
        </w:rPr>
        <w:t>7) материальная помощь.</w:t>
      </w:r>
    </w:p>
    <w:p w:rsidR="00F6403F" w:rsidRPr="009D79B6" w:rsidRDefault="00F6403F" w:rsidP="00F6403F">
      <w:pPr>
        <w:ind w:firstLine="709"/>
        <w:jc w:val="both"/>
        <w:rPr>
          <w:sz w:val="28"/>
          <w:szCs w:val="28"/>
        </w:rPr>
      </w:pPr>
      <w:r w:rsidRPr="009D79B6">
        <w:rPr>
          <w:sz w:val="28"/>
          <w:szCs w:val="28"/>
        </w:rPr>
        <w:t xml:space="preserve">4. Порядок и условия выплаты ежемесячной надбавки к должностному окладу </w:t>
      </w:r>
      <w:r w:rsidRPr="00B71929">
        <w:rPr>
          <w:sz w:val="28"/>
          <w:szCs w:val="28"/>
        </w:rPr>
        <w:t>за выслугу лет</w:t>
      </w:r>
      <w:r w:rsidRPr="009D79B6">
        <w:rPr>
          <w:sz w:val="28"/>
          <w:szCs w:val="28"/>
        </w:rPr>
        <w:t xml:space="preserve"> на муниципальной службе.</w:t>
      </w:r>
    </w:p>
    <w:p w:rsidR="00F6403F" w:rsidRPr="009D79B6" w:rsidRDefault="00F6403F" w:rsidP="00F6403F">
      <w:pPr>
        <w:ind w:firstLine="709"/>
        <w:jc w:val="both"/>
        <w:rPr>
          <w:sz w:val="28"/>
          <w:szCs w:val="28"/>
        </w:rPr>
      </w:pPr>
      <w:r w:rsidRPr="009D79B6">
        <w:rPr>
          <w:sz w:val="28"/>
          <w:szCs w:val="28"/>
        </w:rPr>
        <w:t>4.1. Ежемесячная надбавка к должностному окладу за выслугу лет на муниципальной службе устанавливается в следующих размерах:</w:t>
      </w:r>
    </w:p>
    <w:p w:rsidR="00F6403F" w:rsidRPr="009D79B6" w:rsidRDefault="00F6403F" w:rsidP="00F6403F">
      <w:pPr>
        <w:ind w:firstLine="709"/>
        <w:jc w:val="both"/>
        <w:rPr>
          <w:sz w:val="28"/>
          <w:szCs w:val="28"/>
        </w:rPr>
      </w:pPr>
      <w:r w:rsidRPr="009D79B6">
        <w:rPr>
          <w:sz w:val="28"/>
          <w:szCs w:val="28"/>
        </w:rPr>
        <w:t>-</w:t>
      </w:r>
      <w:r>
        <w:rPr>
          <w:sz w:val="28"/>
          <w:szCs w:val="28"/>
        </w:rPr>
        <w:t xml:space="preserve"> </w:t>
      </w:r>
      <w:r w:rsidRPr="009D79B6">
        <w:rPr>
          <w:sz w:val="28"/>
          <w:szCs w:val="28"/>
        </w:rPr>
        <w:t>при стаже муниципальной службы от 1 года до 5 лет – 10% должностного оклада;</w:t>
      </w:r>
    </w:p>
    <w:p w:rsidR="00F6403F" w:rsidRPr="009D79B6" w:rsidRDefault="00F6403F" w:rsidP="00F6403F">
      <w:pPr>
        <w:ind w:firstLine="709"/>
        <w:jc w:val="both"/>
        <w:rPr>
          <w:sz w:val="28"/>
          <w:szCs w:val="28"/>
        </w:rPr>
      </w:pPr>
      <w:r w:rsidRPr="009D79B6">
        <w:rPr>
          <w:sz w:val="28"/>
          <w:szCs w:val="28"/>
        </w:rPr>
        <w:t>-</w:t>
      </w:r>
      <w:r>
        <w:rPr>
          <w:sz w:val="28"/>
          <w:szCs w:val="28"/>
        </w:rPr>
        <w:t xml:space="preserve"> </w:t>
      </w:r>
      <w:r w:rsidRPr="009D79B6">
        <w:rPr>
          <w:sz w:val="28"/>
          <w:szCs w:val="28"/>
        </w:rPr>
        <w:t>при стаже муниципальной службы от 5 лет до 10 лет – 15% должностного оклада;</w:t>
      </w:r>
    </w:p>
    <w:p w:rsidR="00F6403F" w:rsidRPr="009D79B6" w:rsidRDefault="00F6403F" w:rsidP="00F6403F">
      <w:pPr>
        <w:ind w:firstLine="709"/>
        <w:jc w:val="both"/>
        <w:rPr>
          <w:sz w:val="28"/>
          <w:szCs w:val="28"/>
        </w:rPr>
      </w:pPr>
      <w:r w:rsidRPr="009D79B6">
        <w:rPr>
          <w:sz w:val="28"/>
          <w:szCs w:val="28"/>
        </w:rPr>
        <w:t>-</w:t>
      </w:r>
      <w:r>
        <w:rPr>
          <w:sz w:val="28"/>
          <w:szCs w:val="28"/>
        </w:rPr>
        <w:t xml:space="preserve"> </w:t>
      </w:r>
      <w:r w:rsidRPr="009D79B6">
        <w:rPr>
          <w:sz w:val="28"/>
          <w:szCs w:val="28"/>
        </w:rPr>
        <w:t>при стаже муниципальной службы от 10 лет до 15 лет – 20% должностного оклада;</w:t>
      </w:r>
    </w:p>
    <w:p w:rsidR="00F6403F" w:rsidRPr="009D79B6" w:rsidRDefault="00F6403F" w:rsidP="00F6403F">
      <w:pPr>
        <w:ind w:firstLine="709"/>
        <w:jc w:val="both"/>
        <w:rPr>
          <w:sz w:val="28"/>
          <w:szCs w:val="28"/>
        </w:rPr>
      </w:pPr>
      <w:r w:rsidRPr="009D79B6">
        <w:rPr>
          <w:sz w:val="28"/>
          <w:szCs w:val="28"/>
        </w:rPr>
        <w:t>-</w:t>
      </w:r>
      <w:r>
        <w:rPr>
          <w:sz w:val="28"/>
          <w:szCs w:val="28"/>
        </w:rPr>
        <w:t xml:space="preserve"> </w:t>
      </w:r>
      <w:r w:rsidRPr="009D79B6">
        <w:rPr>
          <w:sz w:val="28"/>
          <w:szCs w:val="28"/>
        </w:rPr>
        <w:t>при стаже муниципальной службы от 15 лет и выше – 30% должностного оклада.</w:t>
      </w:r>
    </w:p>
    <w:p w:rsidR="00F6403F" w:rsidRPr="009D79B6" w:rsidRDefault="00F6403F" w:rsidP="00F6403F">
      <w:pPr>
        <w:ind w:firstLine="709"/>
        <w:jc w:val="both"/>
        <w:rPr>
          <w:sz w:val="28"/>
          <w:szCs w:val="28"/>
        </w:rPr>
      </w:pPr>
      <w:r w:rsidRPr="009D79B6">
        <w:rPr>
          <w:sz w:val="28"/>
          <w:szCs w:val="28"/>
        </w:rPr>
        <w:t>При возложении на муниципального служащего исполнения должностных обязанностей по другой муниципальной должности муниципальной службы надбавка за выслугу лет начисляется на должностной оклад по основной</w:t>
      </w:r>
      <w:r>
        <w:rPr>
          <w:sz w:val="28"/>
          <w:szCs w:val="28"/>
        </w:rPr>
        <w:t xml:space="preserve"> должности</w:t>
      </w:r>
      <w:r w:rsidRPr="009D79B6">
        <w:rPr>
          <w:sz w:val="28"/>
          <w:szCs w:val="28"/>
        </w:rPr>
        <w:t>.</w:t>
      </w:r>
    </w:p>
    <w:p w:rsidR="00F6403F" w:rsidRPr="009D79B6" w:rsidRDefault="00F6403F" w:rsidP="00F6403F">
      <w:pPr>
        <w:ind w:firstLine="709"/>
        <w:jc w:val="both"/>
        <w:rPr>
          <w:sz w:val="28"/>
          <w:szCs w:val="28"/>
        </w:rPr>
      </w:pPr>
      <w:r w:rsidRPr="009D79B6">
        <w:rPr>
          <w:sz w:val="28"/>
          <w:szCs w:val="28"/>
        </w:rPr>
        <w:t>Надбавка к должностному окладу за выслугу лет выплачивается со дня возникновения права на назначение или изменение размера данной надб</w:t>
      </w:r>
      <w:r>
        <w:rPr>
          <w:sz w:val="28"/>
          <w:szCs w:val="28"/>
        </w:rPr>
        <w:t>авки на основании</w:t>
      </w:r>
      <w:r w:rsidRPr="00922ABC">
        <w:rPr>
          <w:color w:val="000000"/>
          <w:sz w:val="28"/>
          <w:szCs w:val="28"/>
        </w:rPr>
        <w:t xml:space="preserve"> </w:t>
      </w:r>
      <w:r>
        <w:rPr>
          <w:sz w:val="28"/>
          <w:szCs w:val="28"/>
        </w:rPr>
        <w:t xml:space="preserve">распоряжения </w:t>
      </w:r>
      <w:r w:rsidRPr="00773E47">
        <w:rPr>
          <w:sz w:val="28"/>
          <w:szCs w:val="28"/>
        </w:rPr>
        <w:t xml:space="preserve">председателя </w:t>
      </w:r>
      <w:r w:rsidR="00F67986">
        <w:rPr>
          <w:sz w:val="28"/>
          <w:szCs w:val="28"/>
        </w:rPr>
        <w:t>контрольно-счетной палаты</w:t>
      </w:r>
      <w:r>
        <w:rPr>
          <w:sz w:val="28"/>
          <w:szCs w:val="28"/>
        </w:rPr>
        <w:t xml:space="preserve"> </w:t>
      </w:r>
      <w:r w:rsidRPr="009D79B6">
        <w:rPr>
          <w:sz w:val="28"/>
          <w:szCs w:val="28"/>
        </w:rPr>
        <w:t>района.</w:t>
      </w:r>
    </w:p>
    <w:p w:rsidR="00F6403F" w:rsidRPr="009D79B6" w:rsidRDefault="00F6403F" w:rsidP="00F6403F">
      <w:pPr>
        <w:ind w:firstLine="709"/>
        <w:jc w:val="both"/>
        <w:rPr>
          <w:sz w:val="28"/>
          <w:szCs w:val="28"/>
        </w:rPr>
      </w:pPr>
      <w:r w:rsidRPr="009D79B6">
        <w:rPr>
          <w:sz w:val="28"/>
          <w:szCs w:val="28"/>
        </w:rPr>
        <w:t xml:space="preserve">Если у муниципального служащего право на назначение или изменение размера надбавки к должностному окладу за выслугу лет наступило в период его пребывания в основном или </w:t>
      </w:r>
      <w:r>
        <w:rPr>
          <w:sz w:val="28"/>
          <w:szCs w:val="28"/>
        </w:rPr>
        <w:t xml:space="preserve">дополнительном </w:t>
      </w:r>
      <w:r w:rsidRPr="009D79B6">
        <w:rPr>
          <w:sz w:val="28"/>
          <w:szCs w:val="28"/>
        </w:rPr>
        <w:t>отпуске, а также в период его нетрудоспособности, то выплата назначенного или измененного размера надбавки производится после окончания отпуска, временной нетрудоспособности.</w:t>
      </w:r>
    </w:p>
    <w:p w:rsidR="00F6403F" w:rsidRPr="009D79B6" w:rsidRDefault="00F6403F" w:rsidP="00F6403F">
      <w:pPr>
        <w:ind w:firstLine="709"/>
        <w:jc w:val="both"/>
        <w:rPr>
          <w:sz w:val="28"/>
          <w:szCs w:val="28"/>
        </w:rPr>
      </w:pPr>
      <w:r w:rsidRPr="009D79B6">
        <w:rPr>
          <w:sz w:val="28"/>
          <w:szCs w:val="28"/>
        </w:rPr>
        <w:t>В том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то указанная надбавка назначается со дня наступления этого права. Производится соответствующий перерасчет среднего заработка.</w:t>
      </w:r>
    </w:p>
    <w:p w:rsidR="00F6403F" w:rsidRPr="009D79B6" w:rsidRDefault="00F6403F" w:rsidP="00F6403F">
      <w:pPr>
        <w:ind w:firstLine="709"/>
        <w:jc w:val="both"/>
        <w:rPr>
          <w:sz w:val="28"/>
          <w:szCs w:val="28"/>
        </w:rPr>
      </w:pPr>
      <w:r>
        <w:rPr>
          <w:sz w:val="28"/>
          <w:szCs w:val="28"/>
        </w:rPr>
        <w:t xml:space="preserve">5. </w:t>
      </w:r>
      <w:r w:rsidRPr="009D79B6">
        <w:rPr>
          <w:sz w:val="28"/>
          <w:szCs w:val="28"/>
        </w:rPr>
        <w:t xml:space="preserve">Порядок и условия выплаты ежемесячной надбавки к должностному окладу за </w:t>
      </w:r>
      <w:r w:rsidRPr="00B71929">
        <w:rPr>
          <w:sz w:val="28"/>
          <w:szCs w:val="28"/>
        </w:rPr>
        <w:t>особые условия</w:t>
      </w:r>
      <w:r w:rsidRPr="009D79B6">
        <w:rPr>
          <w:sz w:val="28"/>
          <w:szCs w:val="28"/>
        </w:rPr>
        <w:t xml:space="preserve"> муниципальной службы.</w:t>
      </w:r>
    </w:p>
    <w:p w:rsidR="00F6403F" w:rsidRPr="009D79B6" w:rsidRDefault="00F6403F" w:rsidP="00067412">
      <w:pPr>
        <w:ind w:firstLine="709"/>
        <w:jc w:val="both"/>
        <w:rPr>
          <w:sz w:val="28"/>
          <w:szCs w:val="28"/>
        </w:rPr>
      </w:pPr>
      <w:r w:rsidRPr="009D79B6">
        <w:rPr>
          <w:sz w:val="28"/>
          <w:szCs w:val="28"/>
        </w:rPr>
        <w:lastRenderedPageBreak/>
        <w:t xml:space="preserve">5.1. </w:t>
      </w:r>
      <w:r w:rsidR="00067412">
        <w:rPr>
          <w:sz w:val="28"/>
          <w:szCs w:val="28"/>
        </w:rPr>
        <w:t>Надбавка к должностному окладу за особые условия муниципальной службы устанавливается за сложность, напряженность, высокие достижения в труде и усиленный режим работы.</w:t>
      </w:r>
    </w:p>
    <w:p w:rsidR="00F6403F" w:rsidRPr="00575C98" w:rsidRDefault="00F6403F" w:rsidP="00F6403F">
      <w:pPr>
        <w:ind w:firstLine="709"/>
        <w:jc w:val="both"/>
        <w:rPr>
          <w:color w:val="000000"/>
          <w:sz w:val="28"/>
          <w:szCs w:val="28"/>
        </w:rPr>
      </w:pPr>
      <w:r w:rsidRPr="009D79B6">
        <w:rPr>
          <w:sz w:val="28"/>
          <w:szCs w:val="28"/>
        </w:rPr>
        <w:t xml:space="preserve"> </w:t>
      </w:r>
      <w:r w:rsidRPr="009D79B6">
        <w:rPr>
          <w:color w:val="000000"/>
          <w:sz w:val="28"/>
          <w:szCs w:val="28"/>
        </w:rPr>
        <w:t xml:space="preserve">Размер надбавки за особые условия муниципальной службы не может превышать </w:t>
      </w:r>
      <w:r w:rsidRPr="00575C98">
        <w:rPr>
          <w:color w:val="000000"/>
          <w:sz w:val="28"/>
          <w:szCs w:val="28"/>
        </w:rPr>
        <w:t xml:space="preserve">50 процентов. </w:t>
      </w:r>
    </w:p>
    <w:p w:rsidR="00F6403F" w:rsidRPr="009D79B6" w:rsidRDefault="00067412" w:rsidP="00F6403F">
      <w:pPr>
        <w:ind w:firstLine="709"/>
        <w:jc w:val="both"/>
        <w:rPr>
          <w:sz w:val="28"/>
          <w:szCs w:val="28"/>
        </w:rPr>
      </w:pPr>
      <w:r>
        <w:rPr>
          <w:sz w:val="28"/>
          <w:szCs w:val="28"/>
        </w:rPr>
        <w:t>5.2</w:t>
      </w:r>
      <w:r w:rsidR="00F6403F" w:rsidRPr="009D79B6">
        <w:rPr>
          <w:sz w:val="28"/>
          <w:szCs w:val="28"/>
        </w:rPr>
        <w:t>. Размер надбавки может быть увеличен или уменьшен при изменении степени сложности или напряженности режима на основании распо</w:t>
      </w:r>
      <w:r w:rsidR="00F6403F">
        <w:rPr>
          <w:sz w:val="28"/>
          <w:szCs w:val="28"/>
        </w:rPr>
        <w:t xml:space="preserve">ряжения </w:t>
      </w:r>
      <w:r w:rsidR="00F6403F" w:rsidRPr="00773E47">
        <w:rPr>
          <w:sz w:val="28"/>
          <w:szCs w:val="28"/>
        </w:rPr>
        <w:t xml:space="preserve">председателя </w:t>
      </w:r>
      <w:r w:rsidR="001B79E2">
        <w:rPr>
          <w:sz w:val="28"/>
          <w:szCs w:val="28"/>
        </w:rPr>
        <w:t>контрольно-счетной палаты</w:t>
      </w:r>
      <w:r w:rsidR="00F6403F" w:rsidRPr="007A54C8">
        <w:rPr>
          <w:sz w:val="28"/>
          <w:szCs w:val="28"/>
        </w:rPr>
        <w:t xml:space="preserve"> района</w:t>
      </w:r>
      <w:r w:rsidR="00F6403F" w:rsidRPr="009D79B6">
        <w:rPr>
          <w:sz w:val="28"/>
          <w:szCs w:val="28"/>
        </w:rPr>
        <w:t>.</w:t>
      </w:r>
    </w:p>
    <w:p w:rsidR="00F6403F" w:rsidRPr="009D79B6" w:rsidRDefault="00F6403F" w:rsidP="00F6403F">
      <w:pPr>
        <w:ind w:firstLine="709"/>
        <w:jc w:val="both"/>
        <w:rPr>
          <w:b/>
          <w:sz w:val="28"/>
          <w:szCs w:val="28"/>
        </w:rPr>
      </w:pPr>
      <w:r w:rsidRPr="009D79B6">
        <w:rPr>
          <w:sz w:val="28"/>
          <w:szCs w:val="28"/>
        </w:rPr>
        <w:t xml:space="preserve">6. Надбавка к должностному окладу за доступ к сведениям, составляющим </w:t>
      </w:r>
      <w:r w:rsidRPr="00B71929">
        <w:rPr>
          <w:sz w:val="28"/>
          <w:szCs w:val="28"/>
        </w:rPr>
        <w:t>государственную тайну</w:t>
      </w:r>
      <w:r w:rsidRPr="009D79B6">
        <w:rPr>
          <w:sz w:val="28"/>
          <w:szCs w:val="28"/>
        </w:rPr>
        <w:t xml:space="preserve"> и имеющим </w:t>
      </w:r>
      <w:r w:rsidRPr="00B71929">
        <w:rPr>
          <w:sz w:val="28"/>
          <w:szCs w:val="28"/>
        </w:rPr>
        <w:t>ученую степень</w:t>
      </w:r>
      <w:r w:rsidRPr="009D79B6">
        <w:rPr>
          <w:b/>
          <w:sz w:val="28"/>
          <w:szCs w:val="28"/>
        </w:rPr>
        <w:t>.</w:t>
      </w:r>
    </w:p>
    <w:p w:rsidR="00F6403F" w:rsidRPr="00C707FE" w:rsidRDefault="00F6403F" w:rsidP="00F6403F">
      <w:pPr>
        <w:ind w:firstLine="709"/>
        <w:jc w:val="both"/>
        <w:rPr>
          <w:sz w:val="28"/>
          <w:szCs w:val="28"/>
        </w:rPr>
      </w:pPr>
      <w:r w:rsidRPr="00C707FE">
        <w:rPr>
          <w:sz w:val="28"/>
          <w:szCs w:val="28"/>
        </w:rPr>
        <w:t>6.1. Надбавка к должностному окладу за допу</w:t>
      </w:r>
      <w:proofErr w:type="gramStart"/>
      <w:r w:rsidRPr="00C707FE">
        <w:rPr>
          <w:sz w:val="28"/>
          <w:szCs w:val="28"/>
        </w:rPr>
        <w:t>ск к св</w:t>
      </w:r>
      <w:proofErr w:type="gramEnd"/>
      <w:r w:rsidRPr="00C707FE">
        <w:rPr>
          <w:sz w:val="28"/>
          <w:szCs w:val="28"/>
        </w:rPr>
        <w:t xml:space="preserve">едениям, составляющим государственную тайну устанавливается </w:t>
      </w:r>
      <w:proofErr w:type="spellStart"/>
      <w:r w:rsidR="001B79E2">
        <w:rPr>
          <w:sz w:val="28"/>
          <w:szCs w:val="28"/>
        </w:rPr>
        <w:t>Быстроистокским</w:t>
      </w:r>
      <w:proofErr w:type="spellEnd"/>
      <w:r w:rsidRPr="00C707FE">
        <w:rPr>
          <w:sz w:val="28"/>
          <w:szCs w:val="28"/>
        </w:rPr>
        <w:t xml:space="preserve"> районным Собранием депутатов Алтайского края.</w:t>
      </w:r>
    </w:p>
    <w:p w:rsidR="00F6403F" w:rsidRPr="009D79B6" w:rsidRDefault="00F6403F" w:rsidP="00F6403F">
      <w:pPr>
        <w:ind w:firstLine="709"/>
        <w:jc w:val="both"/>
        <w:rPr>
          <w:sz w:val="28"/>
          <w:szCs w:val="28"/>
        </w:rPr>
      </w:pPr>
      <w:r w:rsidRPr="009D79B6">
        <w:rPr>
          <w:sz w:val="28"/>
          <w:szCs w:val="28"/>
        </w:rPr>
        <w:t>6.2. Размер надбавки определяется</w:t>
      </w:r>
      <w:r>
        <w:rPr>
          <w:sz w:val="28"/>
          <w:szCs w:val="28"/>
        </w:rPr>
        <w:t xml:space="preserve"> нормативными правовыми актами Р</w:t>
      </w:r>
      <w:r w:rsidRPr="009D79B6">
        <w:rPr>
          <w:sz w:val="28"/>
          <w:szCs w:val="28"/>
        </w:rPr>
        <w:t>оссийской Федерации.</w:t>
      </w:r>
    </w:p>
    <w:p w:rsidR="00F6403F" w:rsidRPr="001A3A62" w:rsidRDefault="00F6403F" w:rsidP="00F6403F">
      <w:pPr>
        <w:ind w:firstLine="709"/>
        <w:jc w:val="both"/>
        <w:rPr>
          <w:sz w:val="28"/>
          <w:szCs w:val="28"/>
        </w:rPr>
      </w:pPr>
      <w:r w:rsidRPr="001A3A62">
        <w:rPr>
          <w:sz w:val="28"/>
          <w:szCs w:val="28"/>
        </w:rPr>
        <w:t xml:space="preserve">6.3. Надбавка к должностному окладу за </w:t>
      </w:r>
      <w:r w:rsidRPr="008628AC">
        <w:rPr>
          <w:sz w:val="28"/>
          <w:szCs w:val="28"/>
        </w:rPr>
        <w:t>ученую степень</w:t>
      </w:r>
      <w:r w:rsidRPr="001A3A62">
        <w:rPr>
          <w:sz w:val="28"/>
          <w:szCs w:val="28"/>
        </w:rPr>
        <w:t xml:space="preserve"> устанавливается:</w:t>
      </w:r>
    </w:p>
    <w:p w:rsidR="00F6403F" w:rsidRPr="001A3A62" w:rsidRDefault="00F6403F" w:rsidP="00F6403F">
      <w:pPr>
        <w:ind w:firstLine="709"/>
        <w:jc w:val="both"/>
        <w:rPr>
          <w:sz w:val="28"/>
          <w:szCs w:val="28"/>
        </w:rPr>
      </w:pPr>
      <w:r w:rsidRPr="001A3A62">
        <w:rPr>
          <w:sz w:val="28"/>
          <w:szCs w:val="28"/>
        </w:rPr>
        <w:t>-</w:t>
      </w:r>
      <w:r>
        <w:rPr>
          <w:sz w:val="28"/>
          <w:szCs w:val="28"/>
        </w:rPr>
        <w:t xml:space="preserve"> </w:t>
      </w:r>
      <w:r w:rsidRPr="001A3A62">
        <w:rPr>
          <w:sz w:val="28"/>
          <w:szCs w:val="28"/>
        </w:rPr>
        <w:t>муниципальному служащему, имеющему ученую степень кандидата нау</w:t>
      </w:r>
      <w:r>
        <w:rPr>
          <w:sz w:val="28"/>
          <w:szCs w:val="28"/>
        </w:rPr>
        <w:t>к, – в размере 10 процентов от установленного денежного содержания по замещаемой муниципальным служащим должности;</w:t>
      </w:r>
    </w:p>
    <w:p w:rsidR="00F6403F" w:rsidRPr="001A3A62" w:rsidRDefault="00F6403F" w:rsidP="00F6403F">
      <w:pPr>
        <w:ind w:firstLine="709"/>
        <w:jc w:val="both"/>
        <w:rPr>
          <w:sz w:val="28"/>
          <w:szCs w:val="28"/>
        </w:rPr>
      </w:pPr>
      <w:r w:rsidRPr="001A3A62">
        <w:rPr>
          <w:sz w:val="28"/>
          <w:szCs w:val="28"/>
        </w:rPr>
        <w:t>-</w:t>
      </w:r>
      <w:r>
        <w:rPr>
          <w:sz w:val="28"/>
          <w:szCs w:val="28"/>
        </w:rPr>
        <w:t xml:space="preserve"> </w:t>
      </w:r>
      <w:r w:rsidRPr="001A3A62">
        <w:rPr>
          <w:sz w:val="28"/>
          <w:szCs w:val="28"/>
        </w:rPr>
        <w:t>муниципальному служащему, имеюще</w:t>
      </w:r>
      <w:r>
        <w:rPr>
          <w:sz w:val="28"/>
          <w:szCs w:val="28"/>
        </w:rPr>
        <w:t>му ученую степень доктора наук,</w:t>
      </w:r>
      <w:r w:rsidRPr="001A3A62">
        <w:rPr>
          <w:sz w:val="28"/>
          <w:szCs w:val="28"/>
        </w:rPr>
        <w:t xml:space="preserve"> - в размере </w:t>
      </w:r>
      <w:r>
        <w:rPr>
          <w:sz w:val="28"/>
          <w:szCs w:val="28"/>
        </w:rPr>
        <w:t>25 процентов от установленного денежного содержания по замещаемой муниципальным служащим должности.</w:t>
      </w:r>
    </w:p>
    <w:p w:rsidR="00F6403F" w:rsidRPr="001A3A62" w:rsidRDefault="00F6403F" w:rsidP="00F6403F">
      <w:pPr>
        <w:ind w:firstLine="709"/>
        <w:jc w:val="both"/>
        <w:rPr>
          <w:sz w:val="28"/>
          <w:szCs w:val="28"/>
        </w:rPr>
      </w:pPr>
      <w:proofErr w:type="gramStart"/>
      <w:r>
        <w:rPr>
          <w:sz w:val="28"/>
          <w:szCs w:val="28"/>
        </w:rPr>
        <w:t>Размер ежемесячной надбавки за учёную степень муниципального служащего не может быть выше размера соответствующей надбавки (ежемесячной доплаты) за учёную степень кандидата или доктора наук, установленной законодательством Российской Федерации для работников, замещающих штатные должности в федеральных государственных научных организациях и высших учебных заведениях.</w:t>
      </w:r>
      <w:proofErr w:type="gramEnd"/>
    </w:p>
    <w:p w:rsidR="00F6403F" w:rsidRPr="009D79B6" w:rsidRDefault="00067412" w:rsidP="00F6403F">
      <w:pPr>
        <w:shd w:val="clear" w:color="auto" w:fill="FFFFFF"/>
        <w:ind w:firstLine="709"/>
        <w:jc w:val="both"/>
        <w:rPr>
          <w:color w:val="000000"/>
          <w:sz w:val="28"/>
          <w:szCs w:val="28"/>
        </w:rPr>
      </w:pPr>
      <w:r>
        <w:rPr>
          <w:sz w:val="28"/>
          <w:szCs w:val="28"/>
        </w:rPr>
        <w:t>7</w:t>
      </w:r>
      <w:r w:rsidR="00F6403F">
        <w:rPr>
          <w:sz w:val="28"/>
          <w:szCs w:val="28"/>
        </w:rPr>
        <w:t xml:space="preserve">. </w:t>
      </w:r>
      <w:r w:rsidR="00F6403F" w:rsidRPr="009D79B6">
        <w:rPr>
          <w:sz w:val="28"/>
          <w:szCs w:val="28"/>
        </w:rPr>
        <w:t xml:space="preserve">Порядок и условия </w:t>
      </w:r>
      <w:r w:rsidR="00F6403F" w:rsidRPr="008628AC">
        <w:rPr>
          <w:sz w:val="28"/>
          <w:szCs w:val="28"/>
        </w:rPr>
        <w:t>премирования</w:t>
      </w:r>
      <w:r w:rsidR="00F6403F" w:rsidRPr="009D79B6">
        <w:rPr>
          <w:sz w:val="28"/>
          <w:szCs w:val="28"/>
        </w:rPr>
        <w:t xml:space="preserve"> муниципальных служащих.</w:t>
      </w:r>
    </w:p>
    <w:p w:rsidR="00F6403F" w:rsidRPr="009D79B6" w:rsidRDefault="00067412" w:rsidP="00F6403F">
      <w:pPr>
        <w:shd w:val="clear" w:color="auto" w:fill="FFFFFF"/>
        <w:ind w:firstLine="709"/>
        <w:jc w:val="both"/>
        <w:rPr>
          <w:color w:val="000000"/>
          <w:sz w:val="28"/>
          <w:szCs w:val="28"/>
        </w:rPr>
      </w:pPr>
      <w:r>
        <w:rPr>
          <w:color w:val="000000"/>
          <w:sz w:val="28"/>
          <w:szCs w:val="28"/>
        </w:rPr>
        <w:t>7</w:t>
      </w:r>
      <w:r w:rsidR="00F6403F" w:rsidRPr="009D79B6">
        <w:rPr>
          <w:color w:val="000000"/>
          <w:sz w:val="28"/>
          <w:szCs w:val="28"/>
        </w:rPr>
        <w:t>.1. Виды премий:</w:t>
      </w:r>
    </w:p>
    <w:p w:rsidR="00F6403F" w:rsidRPr="006F3D54" w:rsidRDefault="00F6403F" w:rsidP="00F6403F">
      <w:pPr>
        <w:shd w:val="clear" w:color="auto" w:fill="FFFFFF"/>
        <w:ind w:firstLine="709"/>
        <w:jc w:val="both"/>
        <w:rPr>
          <w:color w:val="000000"/>
          <w:sz w:val="28"/>
          <w:szCs w:val="28"/>
        </w:rPr>
      </w:pPr>
      <w:r w:rsidRPr="006F3D54">
        <w:rPr>
          <w:color w:val="000000"/>
          <w:sz w:val="28"/>
          <w:szCs w:val="28"/>
        </w:rPr>
        <w:t>- по результатам работы за месяц;</w:t>
      </w:r>
    </w:p>
    <w:p w:rsidR="00F6403F" w:rsidRPr="006F3D54" w:rsidRDefault="00F6403F" w:rsidP="00F6403F">
      <w:pPr>
        <w:shd w:val="clear" w:color="auto" w:fill="FFFFFF"/>
        <w:ind w:firstLine="709"/>
        <w:jc w:val="both"/>
        <w:rPr>
          <w:color w:val="000000"/>
          <w:sz w:val="28"/>
          <w:szCs w:val="28"/>
        </w:rPr>
      </w:pPr>
      <w:r w:rsidRPr="006F3D54">
        <w:rPr>
          <w:color w:val="000000"/>
          <w:sz w:val="28"/>
          <w:szCs w:val="28"/>
        </w:rPr>
        <w:t>- по итогам работы за квартал;</w:t>
      </w:r>
    </w:p>
    <w:p w:rsidR="00F6403F" w:rsidRPr="006F3D54" w:rsidRDefault="00F6403F" w:rsidP="00F6403F">
      <w:pPr>
        <w:shd w:val="clear" w:color="auto" w:fill="FFFFFF"/>
        <w:ind w:firstLine="709"/>
        <w:jc w:val="both"/>
        <w:rPr>
          <w:color w:val="000000"/>
          <w:sz w:val="28"/>
          <w:szCs w:val="28"/>
        </w:rPr>
      </w:pPr>
      <w:r w:rsidRPr="006F3D54">
        <w:rPr>
          <w:color w:val="000000"/>
          <w:sz w:val="28"/>
          <w:szCs w:val="28"/>
        </w:rPr>
        <w:t>- по итогам работы за полугодие;</w:t>
      </w:r>
    </w:p>
    <w:p w:rsidR="00F6403F" w:rsidRPr="006F3D54" w:rsidRDefault="00F6403F" w:rsidP="00F6403F">
      <w:pPr>
        <w:shd w:val="clear" w:color="auto" w:fill="FFFFFF"/>
        <w:ind w:firstLine="709"/>
        <w:jc w:val="both"/>
        <w:rPr>
          <w:color w:val="000000"/>
          <w:sz w:val="28"/>
          <w:szCs w:val="28"/>
        </w:rPr>
      </w:pPr>
      <w:r w:rsidRPr="006F3D54">
        <w:rPr>
          <w:color w:val="000000"/>
          <w:sz w:val="28"/>
          <w:szCs w:val="28"/>
        </w:rPr>
        <w:t>- по итогам работы за год;</w:t>
      </w:r>
    </w:p>
    <w:p w:rsidR="00F6403F" w:rsidRPr="009D79B6" w:rsidRDefault="00F6403F" w:rsidP="00F6403F">
      <w:pPr>
        <w:shd w:val="clear" w:color="auto" w:fill="FFFFFF"/>
        <w:ind w:firstLine="709"/>
        <w:jc w:val="both"/>
        <w:rPr>
          <w:color w:val="000000"/>
          <w:sz w:val="28"/>
          <w:szCs w:val="28"/>
        </w:rPr>
      </w:pPr>
      <w:r w:rsidRPr="006F3D54">
        <w:rPr>
          <w:color w:val="000000"/>
          <w:sz w:val="28"/>
          <w:szCs w:val="28"/>
        </w:rPr>
        <w:t xml:space="preserve">- </w:t>
      </w:r>
      <w:proofErr w:type="gramStart"/>
      <w:r w:rsidRPr="006F3D54">
        <w:rPr>
          <w:color w:val="000000"/>
          <w:sz w:val="28"/>
          <w:szCs w:val="28"/>
        </w:rPr>
        <w:t>единовременная</w:t>
      </w:r>
      <w:proofErr w:type="gramEnd"/>
      <w:r w:rsidRPr="006F3D54">
        <w:rPr>
          <w:color w:val="000000"/>
          <w:sz w:val="28"/>
          <w:szCs w:val="28"/>
        </w:rPr>
        <w:t xml:space="preserve"> за выполнение специальных заданий.</w:t>
      </w:r>
    </w:p>
    <w:p w:rsidR="00F6403F" w:rsidRPr="008628AC" w:rsidRDefault="00067412" w:rsidP="00F6403F">
      <w:pPr>
        <w:shd w:val="clear" w:color="auto" w:fill="FFFFFF"/>
        <w:ind w:firstLine="709"/>
        <w:jc w:val="both"/>
        <w:rPr>
          <w:sz w:val="28"/>
          <w:szCs w:val="28"/>
        </w:rPr>
      </w:pPr>
      <w:r>
        <w:rPr>
          <w:sz w:val="28"/>
          <w:szCs w:val="28"/>
        </w:rPr>
        <w:t>7</w:t>
      </w:r>
      <w:r w:rsidR="00F6403F" w:rsidRPr="009D79B6">
        <w:rPr>
          <w:sz w:val="28"/>
          <w:szCs w:val="28"/>
        </w:rPr>
        <w:t xml:space="preserve">.2. </w:t>
      </w:r>
      <w:r w:rsidR="00F6403F" w:rsidRPr="006F3D54">
        <w:rPr>
          <w:sz w:val="28"/>
          <w:szCs w:val="28"/>
        </w:rPr>
        <w:t xml:space="preserve">Муниципальным служащим по результатам работы в пределах установленного фонда оплаты труда, в целях усиления их материальной заинтересованности в качественном выполнении задач, возложенных на </w:t>
      </w:r>
      <w:r w:rsidR="001B79E2">
        <w:rPr>
          <w:sz w:val="28"/>
          <w:szCs w:val="28"/>
        </w:rPr>
        <w:t>контрольно-счетную палату</w:t>
      </w:r>
      <w:r w:rsidR="00F6403F">
        <w:rPr>
          <w:sz w:val="28"/>
          <w:szCs w:val="28"/>
        </w:rPr>
        <w:t xml:space="preserve"> </w:t>
      </w:r>
      <w:r w:rsidR="00F6403F" w:rsidRPr="006F3D54">
        <w:rPr>
          <w:sz w:val="28"/>
          <w:szCs w:val="28"/>
        </w:rPr>
        <w:t>района, в профессиональном и добросовестном исполнении ими своих обязанностей может выплачиваться ежемесячная премия, а также премия по итогам работы за квартал, полугодие, год.</w:t>
      </w:r>
    </w:p>
    <w:p w:rsidR="00F6403F" w:rsidRPr="009D79B6" w:rsidRDefault="00067412" w:rsidP="00F6403F">
      <w:pPr>
        <w:ind w:firstLine="709"/>
        <w:jc w:val="both"/>
        <w:rPr>
          <w:sz w:val="28"/>
          <w:szCs w:val="28"/>
        </w:rPr>
      </w:pPr>
      <w:r>
        <w:rPr>
          <w:sz w:val="28"/>
          <w:szCs w:val="28"/>
        </w:rPr>
        <w:t>7</w:t>
      </w:r>
      <w:r w:rsidR="00F6403F" w:rsidRPr="009D79B6">
        <w:rPr>
          <w:sz w:val="28"/>
          <w:szCs w:val="28"/>
        </w:rPr>
        <w:t xml:space="preserve">.3. Единовременная премия может выплачиваться муниципальным служащим за успешное выполнение поручений особой сложности, деятельное участие в проведении общественно-значимых мероприятий и в </w:t>
      </w:r>
      <w:r w:rsidR="00F6403F" w:rsidRPr="009D79B6">
        <w:rPr>
          <w:sz w:val="28"/>
          <w:szCs w:val="28"/>
        </w:rPr>
        <w:lastRenderedPageBreak/>
        <w:t>других случаях</w:t>
      </w:r>
      <w:r w:rsidR="00F6403F">
        <w:rPr>
          <w:sz w:val="28"/>
          <w:szCs w:val="28"/>
        </w:rPr>
        <w:t xml:space="preserve"> в соответствии с личными вкладами</w:t>
      </w:r>
      <w:r w:rsidR="00F6403F" w:rsidRPr="009D79B6">
        <w:rPr>
          <w:sz w:val="28"/>
          <w:szCs w:val="28"/>
        </w:rPr>
        <w:t xml:space="preserve"> муниципального служащего в общие результаты работы. </w:t>
      </w:r>
    </w:p>
    <w:p w:rsidR="00F6403F" w:rsidRDefault="00067412" w:rsidP="00F6403F">
      <w:pPr>
        <w:ind w:firstLine="709"/>
        <w:jc w:val="both"/>
        <w:rPr>
          <w:sz w:val="28"/>
          <w:szCs w:val="28"/>
        </w:rPr>
      </w:pPr>
      <w:r>
        <w:rPr>
          <w:sz w:val="28"/>
          <w:szCs w:val="28"/>
        </w:rPr>
        <w:t>7</w:t>
      </w:r>
      <w:r w:rsidR="00F6403F" w:rsidRPr="009D79B6">
        <w:rPr>
          <w:sz w:val="28"/>
          <w:szCs w:val="28"/>
        </w:rPr>
        <w:t xml:space="preserve">.4. </w:t>
      </w:r>
      <w:r w:rsidR="00F6403F" w:rsidRPr="00D60392">
        <w:rPr>
          <w:sz w:val="28"/>
          <w:szCs w:val="28"/>
        </w:rPr>
        <w:t>Премия по итогам работы за квартал, полугодие, год – это денежное вознаграждение, выплачиваемое муниципальному служащему за достижение качественных результатов в профессиональной служебной деятельности за квартал, полугодие, год.</w:t>
      </w:r>
    </w:p>
    <w:p w:rsidR="00F6403F" w:rsidRPr="00D60392" w:rsidRDefault="00067412" w:rsidP="00F6403F">
      <w:pPr>
        <w:ind w:firstLine="709"/>
        <w:jc w:val="both"/>
        <w:rPr>
          <w:color w:val="000000"/>
          <w:sz w:val="28"/>
          <w:szCs w:val="28"/>
        </w:rPr>
      </w:pPr>
      <w:r>
        <w:rPr>
          <w:color w:val="000000"/>
          <w:sz w:val="28"/>
          <w:szCs w:val="28"/>
        </w:rPr>
        <w:t>7</w:t>
      </w:r>
      <w:r w:rsidR="00F6403F" w:rsidRPr="009D79B6">
        <w:rPr>
          <w:color w:val="000000"/>
          <w:sz w:val="28"/>
          <w:szCs w:val="28"/>
        </w:rPr>
        <w:t>.5.</w:t>
      </w:r>
      <w:r w:rsidR="00F6403F">
        <w:rPr>
          <w:color w:val="000000"/>
          <w:sz w:val="28"/>
          <w:szCs w:val="28"/>
        </w:rPr>
        <w:t xml:space="preserve"> </w:t>
      </w:r>
      <w:r w:rsidR="00F6403F" w:rsidRPr="00D60392">
        <w:rPr>
          <w:color w:val="000000"/>
          <w:sz w:val="28"/>
          <w:szCs w:val="28"/>
        </w:rPr>
        <w:t>Условие выплаты и размеры премии</w:t>
      </w:r>
      <w:r w:rsidR="00F6403F">
        <w:rPr>
          <w:color w:val="000000"/>
          <w:sz w:val="28"/>
          <w:szCs w:val="28"/>
        </w:rPr>
        <w:t xml:space="preserve"> по результатам работы.</w:t>
      </w:r>
    </w:p>
    <w:p w:rsidR="00F6403F" w:rsidRPr="00D60392" w:rsidRDefault="00F6403F" w:rsidP="00F6403F">
      <w:pPr>
        <w:ind w:firstLine="709"/>
        <w:jc w:val="both"/>
        <w:rPr>
          <w:color w:val="000000"/>
          <w:sz w:val="28"/>
          <w:szCs w:val="28"/>
        </w:rPr>
      </w:pPr>
      <w:r w:rsidRPr="00D60392">
        <w:rPr>
          <w:color w:val="000000"/>
          <w:sz w:val="28"/>
          <w:szCs w:val="28"/>
        </w:rPr>
        <w:t>Премирование муниципальных служащих производится в пределах утвержденного фонда оплаты труда.</w:t>
      </w:r>
    </w:p>
    <w:p w:rsidR="00F6403F" w:rsidRPr="00D60392" w:rsidRDefault="00F6403F" w:rsidP="00F6403F">
      <w:pPr>
        <w:ind w:firstLine="709"/>
        <w:jc w:val="both"/>
        <w:rPr>
          <w:color w:val="000000"/>
          <w:sz w:val="28"/>
          <w:szCs w:val="28"/>
        </w:rPr>
      </w:pPr>
      <w:r w:rsidRPr="00D60392">
        <w:rPr>
          <w:color w:val="000000"/>
          <w:sz w:val="28"/>
          <w:szCs w:val="28"/>
        </w:rPr>
        <w:t xml:space="preserve">Премии выплачиваются муниципальным служащим, находящимся в трудовых отношениях с </w:t>
      </w:r>
      <w:r w:rsidR="001B79E2">
        <w:rPr>
          <w:color w:val="000000"/>
          <w:sz w:val="28"/>
          <w:szCs w:val="28"/>
        </w:rPr>
        <w:t>к</w:t>
      </w:r>
      <w:r>
        <w:rPr>
          <w:color w:val="000000"/>
          <w:sz w:val="28"/>
          <w:szCs w:val="28"/>
        </w:rPr>
        <w:t>онтрольно-счетн</w:t>
      </w:r>
      <w:r w:rsidR="001B79E2">
        <w:rPr>
          <w:color w:val="000000"/>
          <w:sz w:val="28"/>
          <w:szCs w:val="28"/>
        </w:rPr>
        <w:t xml:space="preserve">ой палатой </w:t>
      </w:r>
      <w:r w:rsidRPr="00D60392">
        <w:rPr>
          <w:color w:val="000000"/>
          <w:sz w:val="28"/>
          <w:szCs w:val="28"/>
        </w:rPr>
        <w:t>района, на момент подписания распоряжения о выплате премии.</w:t>
      </w:r>
    </w:p>
    <w:p w:rsidR="00F6403F" w:rsidRPr="00D60392" w:rsidRDefault="00F6403F" w:rsidP="00F6403F">
      <w:pPr>
        <w:ind w:firstLine="709"/>
        <w:jc w:val="both"/>
        <w:rPr>
          <w:color w:val="000000"/>
          <w:sz w:val="28"/>
          <w:szCs w:val="28"/>
        </w:rPr>
      </w:pPr>
      <w:r w:rsidRPr="00D60392">
        <w:rPr>
          <w:color w:val="000000"/>
          <w:sz w:val="28"/>
          <w:szCs w:val="28"/>
        </w:rPr>
        <w:t>Премирование производится за фактически отработанное время.</w:t>
      </w:r>
    </w:p>
    <w:p w:rsidR="00F6403F" w:rsidRPr="005359DF" w:rsidRDefault="00F6403F" w:rsidP="00F6403F">
      <w:pPr>
        <w:ind w:firstLine="709"/>
        <w:jc w:val="both"/>
        <w:rPr>
          <w:color w:val="000000"/>
          <w:sz w:val="28"/>
          <w:szCs w:val="28"/>
        </w:rPr>
      </w:pPr>
      <w:r w:rsidRPr="005359DF">
        <w:rPr>
          <w:color w:val="000000"/>
          <w:sz w:val="28"/>
          <w:szCs w:val="28"/>
        </w:rPr>
        <w:t>Размер премии по результатам работы устанавливается ежемесячно.</w:t>
      </w:r>
    </w:p>
    <w:p w:rsidR="00F6403F" w:rsidRPr="00067412" w:rsidRDefault="00F6403F" w:rsidP="00F6403F">
      <w:pPr>
        <w:ind w:firstLine="709"/>
        <w:jc w:val="both"/>
        <w:rPr>
          <w:sz w:val="28"/>
          <w:szCs w:val="28"/>
        </w:rPr>
      </w:pPr>
      <w:r w:rsidRPr="00D60392">
        <w:rPr>
          <w:color w:val="000000"/>
          <w:sz w:val="28"/>
          <w:szCs w:val="28"/>
        </w:rPr>
        <w:t xml:space="preserve">Премия по итогам работы за квартал, полугодие, год и единовременная премия за выполнение специальных заданий выплачивается муниципальным служащим за счет экономии установленного </w:t>
      </w:r>
      <w:r w:rsidRPr="00067412">
        <w:rPr>
          <w:sz w:val="28"/>
          <w:szCs w:val="28"/>
        </w:rPr>
        <w:t>фонда оплаты труда муниципаль</w:t>
      </w:r>
      <w:r w:rsidR="001B79E2" w:rsidRPr="00067412">
        <w:rPr>
          <w:sz w:val="28"/>
          <w:szCs w:val="28"/>
        </w:rPr>
        <w:t>ных служащих к</w:t>
      </w:r>
      <w:r w:rsidRPr="00067412">
        <w:rPr>
          <w:sz w:val="28"/>
          <w:szCs w:val="28"/>
        </w:rPr>
        <w:t>онтрольно-счетн</w:t>
      </w:r>
      <w:r w:rsidR="001B79E2" w:rsidRPr="00067412">
        <w:rPr>
          <w:sz w:val="28"/>
          <w:szCs w:val="28"/>
        </w:rPr>
        <w:t>ой палаты муниципального образования Быстроистокский район Алтайского края</w:t>
      </w:r>
      <w:r w:rsidRPr="00067412">
        <w:rPr>
          <w:sz w:val="28"/>
          <w:szCs w:val="28"/>
        </w:rPr>
        <w:t xml:space="preserve">. </w:t>
      </w:r>
    </w:p>
    <w:p w:rsidR="00F6403F" w:rsidRPr="00D60392" w:rsidRDefault="00F6403F" w:rsidP="00F6403F">
      <w:pPr>
        <w:ind w:firstLine="709"/>
        <w:jc w:val="both"/>
        <w:rPr>
          <w:color w:val="000000"/>
          <w:sz w:val="28"/>
          <w:szCs w:val="28"/>
        </w:rPr>
      </w:pPr>
      <w:r w:rsidRPr="00D60392">
        <w:rPr>
          <w:color w:val="000000"/>
          <w:sz w:val="28"/>
          <w:szCs w:val="28"/>
        </w:rPr>
        <w:t>Премия по результатам работы за месяц муниципальным служащим выплачивается в процентах от должностного оклада и не может превышать 250 процентов.</w:t>
      </w:r>
    </w:p>
    <w:p w:rsidR="00F6403F" w:rsidRDefault="00F6403F" w:rsidP="00F6403F">
      <w:pPr>
        <w:ind w:firstLine="709"/>
        <w:jc w:val="both"/>
        <w:rPr>
          <w:color w:val="000000"/>
          <w:sz w:val="28"/>
          <w:szCs w:val="28"/>
        </w:rPr>
      </w:pPr>
      <w:r w:rsidRPr="00D60392">
        <w:rPr>
          <w:color w:val="000000"/>
          <w:sz w:val="28"/>
          <w:szCs w:val="28"/>
        </w:rPr>
        <w:t>Премия по итогам работы за квартал, полугодие, год и единовременная премия за выполнение специальных заданий определяются в соответствии с личным вкладом муниципального служащего в общие результаты работы и максимальными размерами не ограничиваются.</w:t>
      </w:r>
    </w:p>
    <w:p w:rsidR="00F6403F" w:rsidRPr="009D79B6" w:rsidRDefault="006A740E" w:rsidP="00F6403F">
      <w:pPr>
        <w:ind w:firstLine="709"/>
        <w:jc w:val="both"/>
        <w:rPr>
          <w:color w:val="000000"/>
          <w:sz w:val="28"/>
          <w:szCs w:val="28"/>
        </w:rPr>
      </w:pPr>
      <w:r>
        <w:rPr>
          <w:color w:val="000000"/>
          <w:sz w:val="28"/>
          <w:szCs w:val="28"/>
        </w:rPr>
        <w:t>7</w:t>
      </w:r>
      <w:r w:rsidR="00F6403F" w:rsidRPr="009D79B6">
        <w:rPr>
          <w:color w:val="000000"/>
          <w:sz w:val="28"/>
          <w:szCs w:val="28"/>
        </w:rPr>
        <w:t>.6. Основания для снижения</w:t>
      </w:r>
      <w:r w:rsidR="00F6403F">
        <w:rPr>
          <w:color w:val="000000"/>
          <w:sz w:val="28"/>
          <w:szCs w:val="28"/>
        </w:rPr>
        <w:t xml:space="preserve"> размера или не начисления</w:t>
      </w:r>
      <w:r w:rsidR="00F6403F" w:rsidRPr="009D79B6">
        <w:rPr>
          <w:color w:val="000000"/>
          <w:sz w:val="28"/>
          <w:szCs w:val="28"/>
        </w:rPr>
        <w:t xml:space="preserve"> премии.</w:t>
      </w:r>
    </w:p>
    <w:p w:rsidR="00F6403F" w:rsidRPr="009D79B6" w:rsidRDefault="00F6403F" w:rsidP="00F6403F">
      <w:pPr>
        <w:shd w:val="clear" w:color="auto" w:fill="FFFFFF"/>
        <w:spacing w:before="21"/>
        <w:ind w:firstLine="709"/>
        <w:jc w:val="both"/>
        <w:rPr>
          <w:color w:val="000000"/>
          <w:sz w:val="28"/>
          <w:szCs w:val="28"/>
        </w:rPr>
      </w:pPr>
      <w:r w:rsidRPr="009D79B6">
        <w:rPr>
          <w:color w:val="000000"/>
          <w:sz w:val="28"/>
          <w:szCs w:val="28"/>
        </w:rPr>
        <w:t>Основанием для снижения</w:t>
      </w:r>
      <w:r>
        <w:rPr>
          <w:color w:val="000000"/>
          <w:sz w:val="28"/>
          <w:szCs w:val="28"/>
        </w:rPr>
        <w:t xml:space="preserve"> размера или </w:t>
      </w:r>
      <w:proofErr w:type="spellStart"/>
      <w:r>
        <w:rPr>
          <w:color w:val="000000"/>
          <w:sz w:val="28"/>
          <w:szCs w:val="28"/>
        </w:rPr>
        <w:t>неначисления</w:t>
      </w:r>
      <w:proofErr w:type="spellEnd"/>
      <w:r>
        <w:rPr>
          <w:color w:val="000000"/>
          <w:sz w:val="28"/>
          <w:szCs w:val="28"/>
        </w:rPr>
        <w:t xml:space="preserve"> премии </w:t>
      </w:r>
      <w:r w:rsidRPr="009D79B6">
        <w:rPr>
          <w:color w:val="000000"/>
          <w:sz w:val="28"/>
          <w:szCs w:val="28"/>
        </w:rPr>
        <w:t>муниципальных служа</w:t>
      </w:r>
      <w:r>
        <w:rPr>
          <w:color w:val="000000"/>
          <w:sz w:val="28"/>
          <w:szCs w:val="28"/>
        </w:rPr>
        <w:t>щих являю</w:t>
      </w:r>
      <w:r w:rsidRPr="009D79B6">
        <w:rPr>
          <w:color w:val="000000"/>
          <w:sz w:val="28"/>
          <w:szCs w:val="28"/>
        </w:rPr>
        <w:t xml:space="preserve">тся: </w:t>
      </w:r>
    </w:p>
    <w:p w:rsidR="00F6403F" w:rsidRPr="009D79B6" w:rsidRDefault="00F6403F" w:rsidP="00F6403F">
      <w:pPr>
        <w:shd w:val="clear" w:color="auto" w:fill="FFFFFF"/>
        <w:ind w:left="74" w:firstLine="709"/>
        <w:jc w:val="both"/>
        <w:rPr>
          <w:color w:val="000000"/>
          <w:sz w:val="28"/>
          <w:szCs w:val="28"/>
        </w:rPr>
      </w:pPr>
      <w:r>
        <w:rPr>
          <w:color w:val="000000"/>
          <w:sz w:val="28"/>
          <w:szCs w:val="28"/>
        </w:rPr>
        <w:t>-</w:t>
      </w:r>
      <w:r w:rsidRPr="009D79B6">
        <w:rPr>
          <w:color w:val="000000"/>
          <w:sz w:val="28"/>
          <w:szCs w:val="28"/>
        </w:rPr>
        <w:t xml:space="preserve"> неисполнение без уважительных причин распоряжений</w:t>
      </w:r>
      <w:r>
        <w:rPr>
          <w:color w:val="000000"/>
          <w:sz w:val="28"/>
          <w:szCs w:val="28"/>
        </w:rPr>
        <w:t>,</w:t>
      </w:r>
      <w:r w:rsidRPr="009D79B6">
        <w:rPr>
          <w:color w:val="000000"/>
          <w:sz w:val="28"/>
          <w:szCs w:val="28"/>
        </w:rPr>
        <w:t xml:space="preserve"> приказов, и указаний вышестоящих в порядке подчиненности руководителей, отданных в пределах их должностных полномочий;</w:t>
      </w:r>
    </w:p>
    <w:p w:rsidR="00F6403F" w:rsidRPr="009D79B6" w:rsidRDefault="00F6403F" w:rsidP="00F6403F">
      <w:pPr>
        <w:shd w:val="clear" w:color="auto" w:fill="FFFFFF"/>
        <w:ind w:firstLine="709"/>
        <w:jc w:val="both"/>
        <w:rPr>
          <w:color w:val="000000"/>
          <w:sz w:val="28"/>
          <w:szCs w:val="28"/>
        </w:rPr>
      </w:pPr>
      <w:r w:rsidRPr="009D79B6">
        <w:rPr>
          <w:color w:val="000000"/>
          <w:sz w:val="28"/>
          <w:szCs w:val="28"/>
        </w:rPr>
        <w:t xml:space="preserve">- нарушение трудовой дисциплины. </w:t>
      </w:r>
    </w:p>
    <w:p w:rsidR="006A740E" w:rsidRDefault="006A740E" w:rsidP="00F6403F">
      <w:pPr>
        <w:ind w:firstLine="709"/>
        <w:jc w:val="both"/>
        <w:rPr>
          <w:sz w:val="28"/>
          <w:szCs w:val="28"/>
        </w:rPr>
      </w:pPr>
      <w:r>
        <w:rPr>
          <w:sz w:val="28"/>
          <w:szCs w:val="28"/>
        </w:rPr>
        <w:t>7</w:t>
      </w:r>
      <w:r w:rsidR="00F6403F" w:rsidRPr="009D79B6">
        <w:rPr>
          <w:sz w:val="28"/>
          <w:szCs w:val="28"/>
        </w:rPr>
        <w:t>.</w:t>
      </w:r>
      <w:r>
        <w:rPr>
          <w:sz w:val="28"/>
          <w:szCs w:val="28"/>
        </w:rPr>
        <w:t>7</w:t>
      </w:r>
      <w:r w:rsidR="00F6403F" w:rsidRPr="009D79B6">
        <w:rPr>
          <w:sz w:val="28"/>
          <w:szCs w:val="28"/>
        </w:rPr>
        <w:t xml:space="preserve">. Премия за выполнение особо важных и сложных заданий выплачивается конкретному муниципальному служащему на основе распоряжения и носит единовременный характер. </w:t>
      </w:r>
    </w:p>
    <w:p w:rsidR="00F6403F" w:rsidRDefault="006A740E" w:rsidP="00F6403F">
      <w:pPr>
        <w:ind w:firstLine="709"/>
        <w:jc w:val="both"/>
        <w:rPr>
          <w:sz w:val="28"/>
          <w:szCs w:val="28"/>
        </w:rPr>
      </w:pPr>
      <w:r>
        <w:rPr>
          <w:sz w:val="28"/>
          <w:szCs w:val="28"/>
        </w:rPr>
        <w:t>7</w:t>
      </w:r>
      <w:r w:rsidR="00F6403F" w:rsidRPr="009D79B6">
        <w:rPr>
          <w:sz w:val="28"/>
          <w:szCs w:val="28"/>
        </w:rPr>
        <w:t>.</w:t>
      </w:r>
      <w:r>
        <w:rPr>
          <w:sz w:val="28"/>
          <w:szCs w:val="28"/>
        </w:rPr>
        <w:t>8</w:t>
      </w:r>
      <w:r w:rsidR="00F6403F" w:rsidRPr="009D79B6">
        <w:rPr>
          <w:sz w:val="28"/>
          <w:szCs w:val="28"/>
        </w:rPr>
        <w:t>. Премии выплачиваются, как правило, одновременно с выплатой заработной платы.</w:t>
      </w:r>
    </w:p>
    <w:p w:rsidR="00F6403F" w:rsidRDefault="006A740E" w:rsidP="00F6403F">
      <w:pPr>
        <w:ind w:firstLine="709"/>
        <w:jc w:val="both"/>
        <w:rPr>
          <w:sz w:val="28"/>
          <w:szCs w:val="28"/>
        </w:rPr>
      </w:pPr>
      <w:r>
        <w:rPr>
          <w:sz w:val="28"/>
          <w:szCs w:val="28"/>
        </w:rPr>
        <w:t>7</w:t>
      </w:r>
      <w:r w:rsidR="00F6403F">
        <w:rPr>
          <w:sz w:val="28"/>
          <w:szCs w:val="28"/>
        </w:rPr>
        <w:t>.</w:t>
      </w:r>
      <w:r>
        <w:rPr>
          <w:sz w:val="28"/>
          <w:szCs w:val="28"/>
        </w:rPr>
        <w:t>9</w:t>
      </w:r>
      <w:r w:rsidR="00F6403F">
        <w:rPr>
          <w:sz w:val="28"/>
          <w:szCs w:val="28"/>
        </w:rPr>
        <w:t xml:space="preserve">. Премия полностью или частично не начисляется за нарушение трудовой дисциплины, невыполнение условий премирования в следующем размере: </w:t>
      </w:r>
    </w:p>
    <w:p w:rsidR="00F6403F" w:rsidRDefault="00F6403F" w:rsidP="00F6403F">
      <w:pPr>
        <w:ind w:firstLine="709"/>
        <w:jc w:val="both"/>
        <w:rPr>
          <w:sz w:val="28"/>
          <w:szCs w:val="28"/>
        </w:rPr>
      </w:pPr>
      <w:r>
        <w:rPr>
          <w:sz w:val="28"/>
          <w:szCs w:val="28"/>
        </w:rPr>
        <w:t xml:space="preserve">- за наложение работнику дисциплинарного взыскания «выговор» - </w:t>
      </w:r>
    </w:p>
    <w:p w:rsidR="00F6403F" w:rsidRDefault="00F6403F" w:rsidP="00F6403F">
      <w:pPr>
        <w:ind w:firstLine="709"/>
        <w:jc w:val="both"/>
        <w:rPr>
          <w:sz w:val="28"/>
          <w:szCs w:val="28"/>
        </w:rPr>
      </w:pPr>
      <w:r>
        <w:rPr>
          <w:sz w:val="28"/>
          <w:szCs w:val="28"/>
        </w:rPr>
        <w:t xml:space="preserve"> размер премии снижается на 30%;</w:t>
      </w:r>
    </w:p>
    <w:p w:rsidR="00F6403F" w:rsidRDefault="00F6403F" w:rsidP="00F6403F">
      <w:pPr>
        <w:ind w:firstLine="709"/>
        <w:jc w:val="both"/>
        <w:rPr>
          <w:sz w:val="28"/>
          <w:szCs w:val="28"/>
        </w:rPr>
      </w:pPr>
      <w:r>
        <w:rPr>
          <w:sz w:val="28"/>
          <w:szCs w:val="28"/>
        </w:rPr>
        <w:t>- за наложение работнику дисциплинарного взыскания «увольнение» -</w:t>
      </w:r>
    </w:p>
    <w:p w:rsidR="00F6403F" w:rsidRDefault="00F6403F" w:rsidP="00F6403F">
      <w:pPr>
        <w:ind w:firstLine="709"/>
        <w:jc w:val="both"/>
        <w:rPr>
          <w:sz w:val="28"/>
          <w:szCs w:val="28"/>
        </w:rPr>
      </w:pPr>
      <w:r>
        <w:rPr>
          <w:sz w:val="28"/>
          <w:szCs w:val="28"/>
        </w:rPr>
        <w:t>премия не начисляется.</w:t>
      </w:r>
    </w:p>
    <w:p w:rsidR="00F6403F" w:rsidRPr="009D79B6" w:rsidRDefault="006A740E" w:rsidP="00F6403F">
      <w:pPr>
        <w:ind w:firstLine="709"/>
        <w:jc w:val="both"/>
        <w:rPr>
          <w:b/>
          <w:sz w:val="28"/>
          <w:szCs w:val="28"/>
        </w:rPr>
      </w:pPr>
      <w:r>
        <w:rPr>
          <w:sz w:val="28"/>
          <w:szCs w:val="28"/>
        </w:rPr>
        <w:lastRenderedPageBreak/>
        <w:t>8</w:t>
      </w:r>
      <w:r w:rsidR="00F6403F" w:rsidRPr="009D79B6">
        <w:rPr>
          <w:sz w:val="28"/>
          <w:szCs w:val="28"/>
        </w:rPr>
        <w:t xml:space="preserve">. Порядок и условия выплаты </w:t>
      </w:r>
      <w:r w:rsidR="00F6403F" w:rsidRPr="008628AC">
        <w:rPr>
          <w:sz w:val="28"/>
          <w:szCs w:val="28"/>
        </w:rPr>
        <w:t>материальной помощи</w:t>
      </w:r>
      <w:r w:rsidR="00F6403F" w:rsidRPr="009D79B6">
        <w:rPr>
          <w:b/>
          <w:sz w:val="28"/>
          <w:szCs w:val="28"/>
        </w:rPr>
        <w:t>.</w:t>
      </w:r>
    </w:p>
    <w:p w:rsidR="00F6403F" w:rsidRPr="009D79B6" w:rsidRDefault="006A740E" w:rsidP="00F6403F">
      <w:pPr>
        <w:ind w:firstLine="709"/>
        <w:jc w:val="both"/>
        <w:rPr>
          <w:sz w:val="28"/>
          <w:szCs w:val="28"/>
        </w:rPr>
      </w:pPr>
      <w:r>
        <w:rPr>
          <w:sz w:val="28"/>
          <w:szCs w:val="28"/>
        </w:rPr>
        <w:t>8</w:t>
      </w:r>
      <w:r w:rsidR="00F6403F">
        <w:rPr>
          <w:sz w:val="28"/>
          <w:szCs w:val="28"/>
        </w:rPr>
        <w:t>.1. Выплата</w:t>
      </w:r>
      <w:r w:rsidR="00F6403F" w:rsidRPr="009D79B6">
        <w:rPr>
          <w:sz w:val="28"/>
          <w:szCs w:val="28"/>
        </w:rPr>
        <w:t xml:space="preserve"> материальной помощи муниципальным служащим осуществляется при возникновении чрезвычайных обязательств (продолжительное заболевание муниципального служащего, причинение ущерба имуществу в результате пожара, иного стихийного бедствия, а также при других непредвиден</w:t>
      </w:r>
      <w:r w:rsidR="00F6403F">
        <w:rPr>
          <w:sz w:val="28"/>
          <w:szCs w:val="28"/>
        </w:rPr>
        <w:t>ных обстоятельствах</w:t>
      </w:r>
      <w:r w:rsidR="00F6403F" w:rsidRPr="009D79B6">
        <w:rPr>
          <w:sz w:val="28"/>
          <w:szCs w:val="28"/>
        </w:rPr>
        <w:t>).</w:t>
      </w:r>
    </w:p>
    <w:p w:rsidR="00F6403F" w:rsidRPr="009D79B6" w:rsidRDefault="006A740E" w:rsidP="00F6403F">
      <w:pPr>
        <w:ind w:firstLine="709"/>
        <w:jc w:val="both"/>
        <w:rPr>
          <w:sz w:val="28"/>
          <w:szCs w:val="28"/>
        </w:rPr>
      </w:pPr>
      <w:r>
        <w:rPr>
          <w:sz w:val="28"/>
          <w:szCs w:val="28"/>
        </w:rPr>
        <w:t>8</w:t>
      </w:r>
      <w:r w:rsidR="00F6403F" w:rsidRPr="009D79B6">
        <w:rPr>
          <w:sz w:val="28"/>
          <w:szCs w:val="28"/>
        </w:rPr>
        <w:t>.2. Решение об оказании материальной помощи принимается на основании письменного заявления муниципального служащего, согласованного с непосредственным руководителем, с приложением документов, подтверждающих факт возникновени</w:t>
      </w:r>
      <w:r w:rsidR="00F6403F">
        <w:rPr>
          <w:sz w:val="28"/>
          <w:szCs w:val="28"/>
        </w:rPr>
        <w:t>я чрезвычайных обстоятельств</w:t>
      </w:r>
      <w:r w:rsidR="00F6403F" w:rsidRPr="009D79B6">
        <w:rPr>
          <w:sz w:val="28"/>
          <w:szCs w:val="28"/>
        </w:rPr>
        <w:t xml:space="preserve"> (справка из медицинского учреждения, справка из жилищно-коммунальных организаций и т.д.).</w:t>
      </w:r>
    </w:p>
    <w:p w:rsidR="00F6403F" w:rsidRPr="009D79B6" w:rsidRDefault="006A740E" w:rsidP="00F6403F">
      <w:pPr>
        <w:ind w:firstLine="709"/>
        <w:jc w:val="both"/>
        <w:rPr>
          <w:sz w:val="28"/>
          <w:szCs w:val="28"/>
        </w:rPr>
      </w:pPr>
      <w:r>
        <w:rPr>
          <w:sz w:val="28"/>
          <w:szCs w:val="28"/>
        </w:rPr>
        <w:t>8</w:t>
      </w:r>
      <w:r w:rsidR="00F6403F" w:rsidRPr="009D79B6">
        <w:rPr>
          <w:sz w:val="28"/>
          <w:szCs w:val="28"/>
        </w:rPr>
        <w:t>.3. Выплата материальной помощи осуществляется на основе распо</w:t>
      </w:r>
      <w:r w:rsidR="00F6403F">
        <w:rPr>
          <w:sz w:val="28"/>
          <w:szCs w:val="28"/>
        </w:rPr>
        <w:t xml:space="preserve">ряжения </w:t>
      </w:r>
      <w:r w:rsidR="00F6403F" w:rsidRPr="006F5BA3">
        <w:rPr>
          <w:sz w:val="28"/>
          <w:szCs w:val="28"/>
        </w:rPr>
        <w:t xml:space="preserve">председателя </w:t>
      </w:r>
      <w:r w:rsidR="00BA68B4">
        <w:rPr>
          <w:sz w:val="28"/>
          <w:szCs w:val="28"/>
        </w:rPr>
        <w:t xml:space="preserve">Быстроистокского </w:t>
      </w:r>
      <w:r w:rsidR="00F6403F" w:rsidRPr="0014667C">
        <w:rPr>
          <w:sz w:val="28"/>
          <w:szCs w:val="28"/>
        </w:rPr>
        <w:t xml:space="preserve">районного Собрания депутатов Алтайского края </w:t>
      </w:r>
      <w:r w:rsidR="00F6403F">
        <w:rPr>
          <w:sz w:val="28"/>
          <w:szCs w:val="28"/>
        </w:rPr>
        <w:t xml:space="preserve">и (или) </w:t>
      </w:r>
      <w:r w:rsidR="00F6403F" w:rsidRPr="006F5BA3">
        <w:rPr>
          <w:sz w:val="28"/>
          <w:szCs w:val="28"/>
        </w:rPr>
        <w:t xml:space="preserve">председателя </w:t>
      </w:r>
      <w:r w:rsidR="00BA68B4">
        <w:rPr>
          <w:sz w:val="28"/>
          <w:szCs w:val="28"/>
        </w:rPr>
        <w:t>к</w:t>
      </w:r>
      <w:r w:rsidR="00F6403F">
        <w:rPr>
          <w:sz w:val="28"/>
          <w:szCs w:val="28"/>
        </w:rPr>
        <w:t>онтрольно-</w:t>
      </w:r>
      <w:r w:rsidR="00BA68B4">
        <w:rPr>
          <w:sz w:val="28"/>
          <w:szCs w:val="28"/>
        </w:rPr>
        <w:t>счетной палаты</w:t>
      </w:r>
      <w:r w:rsidR="00F6403F">
        <w:rPr>
          <w:sz w:val="28"/>
          <w:szCs w:val="28"/>
        </w:rPr>
        <w:t xml:space="preserve"> </w:t>
      </w:r>
      <w:r w:rsidR="00F6403F" w:rsidRPr="009D79B6">
        <w:rPr>
          <w:sz w:val="28"/>
          <w:szCs w:val="28"/>
        </w:rPr>
        <w:t>района в пределах фонда оплаты труда муниципаль</w:t>
      </w:r>
      <w:r w:rsidR="00BA68B4">
        <w:rPr>
          <w:sz w:val="28"/>
          <w:szCs w:val="28"/>
        </w:rPr>
        <w:t>ных служащих к</w:t>
      </w:r>
      <w:r w:rsidR="00F6403F">
        <w:rPr>
          <w:sz w:val="28"/>
          <w:szCs w:val="28"/>
        </w:rPr>
        <w:t>онтрольно-счетно</w:t>
      </w:r>
      <w:r w:rsidR="00BA68B4">
        <w:rPr>
          <w:sz w:val="28"/>
          <w:szCs w:val="28"/>
        </w:rPr>
        <w:t xml:space="preserve">й палаты </w:t>
      </w:r>
      <w:r w:rsidR="00F6403F" w:rsidRPr="009D79B6">
        <w:rPr>
          <w:sz w:val="28"/>
          <w:szCs w:val="28"/>
        </w:rPr>
        <w:t xml:space="preserve">района. </w:t>
      </w:r>
    </w:p>
    <w:p w:rsidR="00BE3709" w:rsidRPr="00956EE9" w:rsidRDefault="006A740E" w:rsidP="00BE3709">
      <w:pPr>
        <w:pStyle w:val="a4"/>
        <w:tabs>
          <w:tab w:val="left" w:pos="0"/>
        </w:tabs>
        <w:ind w:left="0" w:firstLine="709"/>
        <w:jc w:val="both"/>
        <w:rPr>
          <w:bCs/>
          <w:sz w:val="28"/>
          <w:szCs w:val="28"/>
        </w:rPr>
      </w:pPr>
      <w:r>
        <w:rPr>
          <w:sz w:val="28"/>
          <w:szCs w:val="28"/>
        </w:rPr>
        <w:t>8</w:t>
      </w:r>
      <w:r w:rsidR="00F6403F" w:rsidRPr="00BE3709">
        <w:rPr>
          <w:sz w:val="28"/>
          <w:szCs w:val="28"/>
        </w:rPr>
        <w:t>.4</w:t>
      </w:r>
      <w:r w:rsidR="00BB646E">
        <w:rPr>
          <w:sz w:val="28"/>
          <w:szCs w:val="28"/>
        </w:rPr>
        <w:t xml:space="preserve">. </w:t>
      </w:r>
      <w:r w:rsidR="00BE3709">
        <w:rPr>
          <w:sz w:val="28"/>
          <w:szCs w:val="28"/>
        </w:rPr>
        <w:t xml:space="preserve">Материальная помощь муниципальному служащему выплачивается в размере </w:t>
      </w:r>
      <w:r w:rsidR="00BE3709" w:rsidRPr="00956EE9">
        <w:rPr>
          <w:bCs/>
          <w:sz w:val="28"/>
          <w:szCs w:val="28"/>
        </w:rPr>
        <w:t xml:space="preserve">трех должностных окладов (в соответствии с занимаемой должностью) в год, ежемесячно (в размере 1/12 части), </w:t>
      </w:r>
      <w:r w:rsidR="00BE3709">
        <w:rPr>
          <w:bCs/>
          <w:sz w:val="28"/>
          <w:szCs w:val="28"/>
        </w:rPr>
        <w:t>включая</w:t>
      </w:r>
      <w:r w:rsidR="00BE3709" w:rsidRPr="00956EE9">
        <w:rPr>
          <w:bCs/>
          <w:sz w:val="28"/>
          <w:szCs w:val="28"/>
        </w:rPr>
        <w:t xml:space="preserve"> периоды нахождения муниципального служащего в очередном отпуске, одновременно с выплатой заработной платы, за счет средств фонда оплаты труда муниципальных служащих </w:t>
      </w:r>
      <w:r w:rsidR="00BE3709" w:rsidRPr="00B671BE">
        <w:rPr>
          <w:bCs/>
          <w:sz w:val="28"/>
          <w:szCs w:val="28"/>
        </w:rPr>
        <w:t>Контрольно-счетного органа района</w:t>
      </w:r>
      <w:r w:rsidR="00BE3709" w:rsidRPr="00956EE9">
        <w:rPr>
          <w:bCs/>
          <w:sz w:val="28"/>
          <w:szCs w:val="28"/>
        </w:rPr>
        <w:t>.</w:t>
      </w:r>
    </w:p>
    <w:p w:rsidR="00BE3709" w:rsidRDefault="00BE3709" w:rsidP="00BE3709">
      <w:pPr>
        <w:pStyle w:val="a4"/>
        <w:ind w:left="0" w:firstLine="720"/>
        <w:jc w:val="both"/>
        <w:rPr>
          <w:sz w:val="28"/>
          <w:szCs w:val="28"/>
        </w:rPr>
      </w:pPr>
      <w:r w:rsidRPr="000E0EFC">
        <w:rPr>
          <w:sz w:val="28"/>
          <w:szCs w:val="28"/>
        </w:rPr>
        <w:t>Выплата</w:t>
      </w:r>
      <w:r>
        <w:rPr>
          <w:sz w:val="28"/>
          <w:szCs w:val="28"/>
        </w:rPr>
        <w:t xml:space="preserve"> материальной помощи</w:t>
      </w:r>
      <w:r w:rsidRPr="000E0EFC">
        <w:rPr>
          <w:sz w:val="28"/>
          <w:szCs w:val="28"/>
        </w:rPr>
        <w:t xml:space="preserve"> осуществляется на основе </w:t>
      </w:r>
      <w:r>
        <w:rPr>
          <w:sz w:val="28"/>
          <w:szCs w:val="28"/>
        </w:rPr>
        <w:t>штатного расписания</w:t>
      </w:r>
      <w:r w:rsidRPr="000E0EFC">
        <w:rPr>
          <w:sz w:val="28"/>
          <w:szCs w:val="28"/>
        </w:rPr>
        <w:t xml:space="preserve"> в пределах фонда оплаты труда муниципальных</w:t>
      </w:r>
      <w:r>
        <w:rPr>
          <w:sz w:val="28"/>
          <w:szCs w:val="28"/>
        </w:rPr>
        <w:t xml:space="preserve"> служащих </w:t>
      </w:r>
      <w:r w:rsidRPr="00B671BE">
        <w:rPr>
          <w:sz w:val="28"/>
          <w:szCs w:val="28"/>
        </w:rPr>
        <w:t xml:space="preserve">Контрольно-счетного органа </w:t>
      </w:r>
      <w:r>
        <w:rPr>
          <w:sz w:val="28"/>
          <w:szCs w:val="28"/>
        </w:rPr>
        <w:t>района.</w:t>
      </w:r>
    </w:p>
    <w:p w:rsidR="00BE3709" w:rsidRPr="00956EE9" w:rsidRDefault="00BE3709" w:rsidP="00BE3709">
      <w:pPr>
        <w:pStyle w:val="a4"/>
        <w:ind w:left="0" w:firstLine="720"/>
        <w:jc w:val="both"/>
        <w:rPr>
          <w:sz w:val="28"/>
          <w:szCs w:val="28"/>
        </w:rPr>
      </w:pPr>
      <w:r>
        <w:rPr>
          <w:sz w:val="28"/>
          <w:szCs w:val="28"/>
        </w:rPr>
        <w:t xml:space="preserve">Помимо материальной помощи, указанной в пункте 9.1 настоящего Порядка, производится дополнительная материальная помощь в виде единовременных выплат </w:t>
      </w:r>
      <w:r w:rsidRPr="00DB5E6E">
        <w:rPr>
          <w:sz w:val="28"/>
          <w:szCs w:val="28"/>
        </w:rPr>
        <w:t xml:space="preserve">в случае: </w:t>
      </w:r>
      <w:r w:rsidRPr="00DB5E6E">
        <w:rPr>
          <w:bCs/>
          <w:sz w:val="28"/>
          <w:szCs w:val="28"/>
          <w:lang w:bidi="ru-RU"/>
        </w:rPr>
        <w:t xml:space="preserve">смерти супруга, родителей, детей муниципального служащего; </w:t>
      </w:r>
      <w:r w:rsidRPr="00DB5E6E">
        <w:rPr>
          <w:sz w:val="28"/>
          <w:szCs w:val="28"/>
        </w:rPr>
        <w:t xml:space="preserve">смерти муниципального служащего, </w:t>
      </w:r>
      <w:r>
        <w:rPr>
          <w:sz w:val="28"/>
          <w:szCs w:val="28"/>
        </w:rPr>
        <w:t xml:space="preserve">в соответствии с нормативными правовыми актами, принятыми </w:t>
      </w:r>
      <w:proofErr w:type="spellStart"/>
      <w:r w:rsidR="006A740E">
        <w:rPr>
          <w:sz w:val="28"/>
          <w:szCs w:val="28"/>
        </w:rPr>
        <w:t>Быстроистокским</w:t>
      </w:r>
      <w:proofErr w:type="spellEnd"/>
      <w:r>
        <w:rPr>
          <w:sz w:val="28"/>
          <w:szCs w:val="28"/>
        </w:rPr>
        <w:t xml:space="preserve"> районным Собр</w:t>
      </w:r>
      <w:r w:rsidR="006A740E">
        <w:rPr>
          <w:sz w:val="28"/>
          <w:szCs w:val="28"/>
        </w:rPr>
        <w:t>анием депутатов Алтайского края</w:t>
      </w:r>
      <w:r w:rsidRPr="00956EE9">
        <w:rPr>
          <w:sz w:val="28"/>
          <w:szCs w:val="28"/>
        </w:rPr>
        <w:t>».</w:t>
      </w:r>
    </w:p>
    <w:p w:rsidR="00F6403F" w:rsidRPr="009D79B6" w:rsidRDefault="006A740E" w:rsidP="00BE3709">
      <w:pPr>
        <w:ind w:firstLine="709"/>
        <w:jc w:val="both"/>
        <w:rPr>
          <w:color w:val="000000"/>
          <w:sz w:val="28"/>
          <w:szCs w:val="28"/>
        </w:rPr>
      </w:pPr>
      <w:r>
        <w:rPr>
          <w:color w:val="000000"/>
          <w:sz w:val="28"/>
          <w:szCs w:val="28"/>
        </w:rPr>
        <w:t>9</w:t>
      </w:r>
      <w:r w:rsidR="00F6403F" w:rsidRPr="009D79B6">
        <w:rPr>
          <w:color w:val="000000"/>
          <w:sz w:val="28"/>
          <w:szCs w:val="28"/>
        </w:rPr>
        <w:t>. Районный коэффициент устанавливается в соответствии с действующим законодательством Российской Федерации к денежному содержанию муниципального служащего.</w:t>
      </w:r>
    </w:p>
    <w:p w:rsidR="00F6403F" w:rsidRDefault="00F6403F" w:rsidP="00F6403F">
      <w:pPr>
        <w:ind w:firstLine="709"/>
        <w:jc w:val="both"/>
        <w:rPr>
          <w:color w:val="000000"/>
          <w:sz w:val="28"/>
          <w:szCs w:val="28"/>
        </w:rPr>
      </w:pPr>
      <w:bookmarkStart w:id="0" w:name="sub_15014"/>
      <w:r>
        <w:rPr>
          <w:color w:val="000000"/>
          <w:sz w:val="28"/>
          <w:szCs w:val="28"/>
        </w:rPr>
        <w:t>1</w:t>
      </w:r>
      <w:r w:rsidR="006A740E">
        <w:rPr>
          <w:color w:val="000000"/>
          <w:sz w:val="28"/>
          <w:szCs w:val="28"/>
        </w:rPr>
        <w:t>0</w:t>
      </w:r>
      <w:r>
        <w:rPr>
          <w:color w:val="000000"/>
          <w:sz w:val="28"/>
          <w:szCs w:val="28"/>
        </w:rPr>
        <w:t xml:space="preserve">. Оплата труда, </w:t>
      </w:r>
      <w:r w:rsidRPr="009D79B6">
        <w:rPr>
          <w:color w:val="000000"/>
          <w:sz w:val="28"/>
          <w:szCs w:val="28"/>
        </w:rPr>
        <w:t>производится в пределах установленного фонда оплаты труда муниципальных служащих</w:t>
      </w:r>
      <w:bookmarkStart w:id="1" w:name="sub_1606"/>
      <w:bookmarkEnd w:id="0"/>
      <w:r w:rsidR="00BA68B4">
        <w:rPr>
          <w:color w:val="000000"/>
          <w:sz w:val="28"/>
          <w:szCs w:val="28"/>
        </w:rPr>
        <w:t xml:space="preserve"> контрольно-счетной палаты</w:t>
      </w:r>
      <w:r>
        <w:rPr>
          <w:color w:val="000000"/>
          <w:sz w:val="28"/>
          <w:szCs w:val="28"/>
        </w:rPr>
        <w:t xml:space="preserve"> района</w:t>
      </w:r>
      <w:r w:rsidRPr="009D79B6">
        <w:rPr>
          <w:color w:val="000000"/>
          <w:sz w:val="28"/>
          <w:szCs w:val="28"/>
        </w:rPr>
        <w:t>. Фонд оплаты труда муниципальных служа</w:t>
      </w:r>
      <w:r>
        <w:rPr>
          <w:color w:val="000000"/>
          <w:sz w:val="28"/>
          <w:szCs w:val="28"/>
        </w:rPr>
        <w:t xml:space="preserve">щих </w:t>
      </w:r>
      <w:r w:rsidRPr="009D79B6">
        <w:rPr>
          <w:color w:val="000000"/>
          <w:sz w:val="28"/>
          <w:szCs w:val="28"/>
        </w:rPr>
        <w:t>определяется в соответствии с требования</w:t>
      </w:r>
      <w:r>
        <w:rPr>
          <w:color w:val="000000"/>
          <w:sz w:val="28"/>
          <w:szCs w:val="28"/>
        </w:rPr>
        <w:t xml:space="preserve">ми, установленными краевым </w:t>
      </w:r>
      <w:r w:rsidRPr="009D79B6">
        <w:rPr>
          <w:color w:val="000000"/>
          <w:sz w:val="28"/>
          <w:szCs w:val="28"/>
        </w:rPr>
        <w:t>законодательством, в соответствии со штатным расписанием, кото</w:t>
      </w:r>
      <w:r>
        <w:rPr>
          <w:color w:val="000000"/>
          <w:sz w:val="28"/>
          <w:szCs w:val="28"/>
        </w:rPr>
        <w:t xml:space="preserve">рое утверждается </w:t>
      </w:r>
      <w:r w:rsidR="00BA68B4">
        <w:rPr>
          <w:color w:val="000000"/>
          <w:sz w:val="28"/>
          <w:szCs w:val="28"/>
        </w:rPr>
        <w:t>решением Быстроистокского районного Собрания депутатов Алтайского края.</w:t>
      </w:r>
      <w:bookmarkEnd w:id="1"/>
    </w:p>
    <w:sectPr w:rsidR="00F6403F" w:rsidSect="00742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A4492"/>
    <w:multiLevelType w:val="hybridMultilevel"/>
    <w:tmpl w:val="A454B1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6EB267B"/>
    <w:multiLevelType w:val="hybridMultilevel"/>
    <w:tmpl w:val="C4FA4DA4"/>
    <w:lvl w:ilvl="0" w:tplc="BA62CA3C">
      <w:start w:val="1"/>
      <w:numFmt w:val="decimal"/>
      <w:lvlText w:val="%1."/>
      <w:lvlJc w:val="left"/>
      <w:pPr>
        <w:ind w:left="644" w:hanging="360"/>
      </w:pPr>
      <w:rPr>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AC66BBE"/>
    <w:multiLevelType w:val="hybridMultilevel"/>
    <w:tmpl w:val="A608F17A"/>
    <w:lvl w:ilvl="0" w:tplc="455A1CF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6403F"/>
    <w:rsid w:val="00067412"/>
    <w:rsid w:val="001B79E2"/>
    <w:rsid w:val="001D0728"/>
    <w:rsid w:val="00350349"/>
    <w:rsid w:val="00470D04"/>
    <w:rsid w:val="004C54DD"/>
    <w:rsid w:val="0051196A"/>
    <w:rsid w:val="00611D82"/>
    <w:rsid w:val="00640604"/>
    <w:rsid w:val="0069785D"/>
    <w:rsid w:val="006A740E"/>
    <w:rsid w:val="007422C7"/>
    <w:rsid w:val="00810AE6"/>
    <w:rsid w:val="00896214"/>
    <w:rsid w:val="009E092C"/>
    <w:rsid w:val="00B92BE1"/>
    <w:rsid w:val="00BA68B4"/>
    <w:rsid w:val="00BB320B"/>
    <w:rsid w:val="00BB646E"/>
    <w:rsid w:val="00BE3709"/>
    <w:rsid w:val="00CA6DC1"/>
    <w:rsid w:val="00CB7DD1"/>
    <w:rsid w:val="00D16E1C"/>
    <w:rsid w:val="00D3649A"/>
    <w:rsid w:val="00DA11A1"/>
    <w:rsid w:val="00F6403F"/>
    <w:rsid w:val="00F67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0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F6403F"/>
    <w:rPr>
      <w:spacing w:val="4"/>
      <w:sz w:val="25"/>
      <w:szCs w:val="25"/>
      <w:shd w:val="clear" w:color="auto" w:fill="FFFFFF"/>
    </w:rPr>
  </w:style>
  <w:style w:type="character" w:customStyle="1" w:styleId="1">
    <w:name w:val="Основной текст1"/>
    <w:basedOn w:val="a3"/>
    <w:rsid w:val="00F6403F"/>
    <w:rPr>
      <w:color w:val="000000"/>
      <w:w w:val="100"/>
      <w:position w:val="0"/>
      <w:lang w:val="ru-RU"/>
    </w:rPr>
  </w:style>
  <w:style w:type="character" w:customStyle="1" w:styleId="30pt">
    <w:name w:val="Основной текст (3) + Не полужирный;Не курсив;Интервал 0 pt"/>
    <w:basedOn w:val="a0"/>
    <w:rsid w:val="00F6403F"/>
    <w:rPr>
      <w:rFonts w:ascii="Times New Roman" w:eastAsia="Times New Roman" w:hAnsi="Times New Roman" w:cs="Times New Roman"/>
      <w:b/>
      <w:bCs/>
      <w:i/>
      <w:iCs/>
      <w:smallCaps w:val="0"/>
      <w:strike w:val="0"/>
      <w:color w:val="000000"/>
      <w:spacing w:val="4"/>
      <w:w w:val="100"/>
      <w:position w:val="0"/>
      <w:sz w:val="25"/>
      <w:szCs w:val="25"/>
      <w:u w:val="none"/>
      <w:lang w:val="ru-RU"/>
    </w:rPr>
  </w:style>
  <w:style w:type="paragraph" w:customStyle="1" w:styleId="6">
    <w:name w:val="Основной текст6"/>
    <w:basedOn w:val="a"/>
    <w:link w:val="a3"/>
    <w:rsid w:val="00F6403F"/>
    <w:pPr>
      <w:widowControl w:val="0"/>
      <w:shd w:val="clear" w:color="auto" w:fill="FFFFFF"/>
      <w:spacing w:after="240" w:line="317" w:lineRule="exact"/>
      <w:ind w:hanging="380"/>
      <w:jc w:val="center"/>
    </w:pPr>
    <w:rPr>
      <w:rFonts w:asciiTheme="minorHAnsi" w:eastAsiaTheme="minorHAnsi" w:hAnsiTheme="minorHAnsi" w:cstheme="minorBidi"/>
      <w:spacing w:val="4"/>
      <w:sz w:val="25"/>
      <w:szCs w:val="25"/>
      <w:lang w:eastAsia="en-US"/>
    </w:rPr>
  </w:style>
  <w:style w:type="paragraph" w:styleId="a4">
    <w:name w:val="List Paragraph"/>
    <w:basedOn w:val="a"/>
    <w:uiPriority w:val="34"/>
    <w:qFormat/>
    <w:rsid w:val="00F6403F"/>
    <w:pPr>
      <w:ind w:left="720"/>
      <w:contextualSpacing/>
    </w:pPr>
  </w:style>
  <w:style w:type="character" w:customStyle="1" w:styleId="7">
    <w:name w:val="Основной текст (7)_"/>
    <w:basedOn w:val="a0"/>
    <w:link w:val="70"/>
    <w:uiPriority w:val="99"/>
    <w:locked/>
    <w:rsid w:val="00F6403F"/>
    <w:rPr>
      <w:rFonts w:ascii="Times New Roman" w:hAnsi="Times New Roman" w:cs="Times New Roman"/>
      <w:i/>
      <w:iCs/>
      <w:sz w:val="28"/>
      <w:szCs w:val="28"/>
      <w:shd w:val="clear" w:color="auto" w:fill="FFFFFF"/>
    </w:rPr>
  </w:style>
  <w:style w:type="paragraph" w:customStyle="1" w:styleId="70">
    <w:name w:val="Основной текст (7)"/>
    <w:basedOn w:val="a"/>
    <w:link w:val="7"/>
    <w:uiPriority w:val="99"/>
    <w:rsid w:val="00F6403F"/>
    <w:pPr>
      <w:widowControl w:val="0"/>
      <w:shd w:val="clear" w:color="auto" w:fill="FFFFFF"/>
      <w:spacing w:before="240" w:after="360" w:line="240" w:lineRule="atLeast"/>
      <w:jc w:val="center"/>
    </w:pPr>
    <w:rPr>
      <w:rFonts w:eastAsiaTheme="minorHAnsi"/>
      <w:i/>
      <w:iCs/>
      <w:sz w:val="28"/>
      <w:szCs w:val="28"/>
      <w:lang w:eastAsia="en-US"/>
    </w:rPr>
  </w:style>
  <w:style w:type="paragraph" w:customStyle="1" w:styleId="ConsNormal">
    <w:name w:val="ConsNormal"/>
    <w:rsid w:val="00F6403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table" w:styleId="a5">
    <w:name w:val="Table Grid"/>
    <w:basedOn w:val="a1"/>
    <w:uiPriority w:val="59"/>
    <w:rsid w:val="003503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Кадры</cp:lastModifiedBy>
  <cp:revision>2</cp:revision>
  <dcterms:created xsi:type="dcterms:W3CDTF">2020-11-06T02:21:00Z</dcterms:created>
  <dcterms:modified xsi:type="dcterms:W3CDTF">2020-11-06T02:21:00Z</dcterms:modified>
</cp:coreProperties>
</file>