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53" w:rsidRDefault="00A82253" w:rsidP="00692CA0">
      <w:pPr>
        <w:pStyle w:val="Heading4"/>
      </w:pPr>
      <w:r>
        <w:t>Российская Федерация</w:t>
      </w:r>
    </w:p>
    <w:p w:rsidR="00A82253" w:rsidRDefault="00A82253" w:rsidP="00692CA0">
      <w:pPr>
        <w:jc w:val="center"/>
        <w:rPr>
          <w:sz w:val="28"/>
        </w:rPr>
      </w:pPr>
      <w:r>
        <w:rPr>
          <w:sz w:val="28"/>
        </w:rPr>
        <w:t>Быстроистокское районное Собрание депутатов</w:t>
      </w:r>
    </w:p>
    <w:p w:rsidR="00A82253" w:rsidRDefault="00A82253" w:rsidP="00692CA0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A82253" w:rsidRDefault="00A82253" w:rsidP="00692CA0">
      <w:pPr>
        <w:jc w:val="center"/>
        <w:rPr>
          <w:sz w:val="28"/>
        </w:rPr>
      </w:pPr>
    </w:p>
    <w:p w:rsidR="00A82253" w:rsidRDefault="00A82253" w:rsidP="00692CA0">
      <w:pPr>
        <w:pStyle w:val="Heading5"/>
      </w:pPr>
      <w:r>
        <w:t>РЕШЕНИЕ</w:t>
      </w:r>
    </w:p>
    <w:p w:rsidR="00A82253" w:rsidRDefault="00A82253" w:rsidP="00692CA0">
      <w:pPr>
        <w:jc w:val="center"/>
        <w:rPr>
          <w:b/>
          <w:sz w:val="28"/>
        </w:rPr>
      </w:pPr>
    </w:p>
    <w:p w:rsidR="00A82253" w:rsidRDefault="00A82253" w:rsidP="00692CA0">
      <w:pPr>
        <w:rPr>
          <w:sz w:val="28"/>
        </w:rPr>
      </w:pPr>
      <w:r>
        <w:rPr>
          <w:sz w:val="28"/>
        </w:rPr>
        <w:t xml:space="preserve">«11 »   сентября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</w:rPr>
          <w:t>2015 г</w:t>
        </w:r>
      </w:smartTag>
      <w:r>
        <w:rPr>
          <w:sz w:val="28"/>
        </w:rPr>
        <w:t xml:space="preserve">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>№  36</w:t>
      </w:r>
    </w:p>
    <w:p w:rsidR="00A82253" w:rsidRDefault="00A82253" w:rsidP="00692CA0">
      <w:pPr>
        <w:jc w:val="center"/>
        <w:rPr>
          <w:sz w:val="28"/>
        </w:rPr>
      </w:pPr>
      <w:r>
        <w:rPr>
          <w:sz w:val="28"/>
        </w:rPr>
        <w:t>с. Быстрый Исток</w:t>
      </w:r>
    </w:p>
    <w:p w:rsidR="00A82253" w:rsidRPr="00DA648C" w:rsidRDefault="00A82253" w:rsidP="004D194E">
      <w:pPr>
        <w:rPr>
          <w:b/>
          <w:sz w:val="28"/>
        </w:rPr>
      </w:pPr>
    </w:p>
    <w:p w:rsidR="00A82253" w:rsidRPr="002A42A9" w:rsidRDefault="00A82253" w:rsidP="00957AE4">
      <w:pPr>
        <w:jc w:val="both"/>
        <w:rPr>
          <w:b/>
          <w:sz w:val="28"/>
          <w:szCs w:val="28"/>
        </w:rPr>
      </w:pPr>
      <w:r w:rsidRPr="002A42A9">
        <w:rPr>
          <w:b/>
          <w:sz w:val="28"/>
          <w:szCs w:val="28"/>
        </w:rPr>
        <w:t>Об утверждении Положения о трехсторонней</w:t>
      </w:r>
    </w:p>
    <w:p w:rsidR="00A82253" w:rsidRPr="002A42A9" w:rsidRDefault="00A82253" w:rsidP="00957AE4">
      <w:pPr>
        <w:jc w:val="both"/>
        <w:rPr>
          <w:b/>
          <w:sz w:val="28"/>
          <w:szCs w:val="28"/>
        </w:rPr>
      </w:pPr>
      <w:r w:rsidRPr="002A42A9">
        <w:rPr>
          <w:b/>
          <w:sz w:val="28"/>
          <w:szCs w:val="28"/>
        </w:rPr>
        <w:t>комиссии по регулированию социально –</w:t>
      </w:r>
    </w:p>
    <w:p w:rsidR="00A82253" w:rsidRPr="002A42A9" w:rsidRDefault="00A82253" w:rsidP="00957AE4">
      <w:pPr>
        <w:jc w:val="both"/>
        <w:rPr>
          <w:b/>
          <w:sz w:val="28"/>
          <w:szCs w:val="28"/>
        </w:rPr>
      </w:pPr>
      <w:r w:rsidRPr="002A42A9">
        <w:rPr>
          <w:b/>
          <w:sz w:val="28"/>
          <w:szCs w:val="28"/>
        </w:rPr>
        <w:t>трудовых отношений Быстроистокского района</w:t>
      </w:r>
    </w:p>
    <w:p w:rsidR="00A82253" w:rsidRDefault="00A82253" w:rsidP="00957AE4">
      <w:pPr>
        <w:rPr>
          <w:sz w:val="28"/>
          <w:szCs w:val="28"/>
        </w:rPr>
      </w:pPr>
      <w:r w:rsidRPr="002A42A9">
        <w:rPr>
          <w:b/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</w:t>
      </w:r>
    </w:p>
    <w:p w:rsidR="00A82253" w:rsidRDefault="00A82253" w:rsidP="00957AE4">
      <w:pPr>
        <w:rPr>
          <w:sz w:val="28"/>
          <w:szCs w:val="28"/>
        </w:rPr>
      </w:pPr>
    </w:p>
    <w:p w:rsidR="00A82253" w:rsidRDefault="00A82253" w:rsidP="00957AE4">
      <w:pPr>
        <w:rPr>
          <w:sz w:val="28"/>
          <w:szCs w:val="28"/>
        </w:rPr>
      </w:pPr>
    </w:p>
    <w:p w:rsidR="00A82253" w:rsidRDefault="00A82253" w:rsidP="002305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30.12.2001г №197-ФЗ», статьей 35</w:t>
      </w:r>
      <w:r w:rsidRPr="00230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Трудовой кодекс РФ», Законом Алтайского края «О социальном партнерстве в Алтайском крае» от 14 июня 2007 года №55-ЗС, на основании Устава муниципального образования Быстроистокский район Алтайского края районное Собрание депутатов, </w:t>
      </w:r>
    </w:p>
    <w:p w:rsidR="00A82253" w:rsidRDefault="00A82253" w:rsidP="00D36CA7">
      <w:pPr>
        <w:ind w:firstLine="709"/>
        <w:jc w:val="both"/>
        <w:rPr>
          <w:sz w:val="28"/>
          <w:szCs w:val="28"/>
        </w:rPr>
      </w:pPr>
    </w:p>
    <w:p w:rsidR="00A82253" w:rsidRPr="002A42A9" w:rsidRDefault="00A82253" w:rsidP="0060275E">
      <w:pPr>
        <w:spacing w:line="360" w:lineRule="auto"/>
        <w:ind w:firstLine="709"/>
        <w:jc w:val="both"/>
        <w:rPr>
          <w:sz w:val="28"/>
          <w:szCs w:val="28"/>
        </w:rPr>
      </w:pPr>
      <w:r w:rsidRPr="002A42A9">
        <w:rPr>
          <w:sz w:val="28"/>
          <w:szCs w:val="28"/>
        </w:rPr>
        <w:t>РЕШИЛО:</w:t>
      </w:r>
    </w:p>
    <w:p w:rsidR="00A82253" w:rsidRPr="00FA4836" w:rsidRDefault="00A82253" w:rsidP="00FA483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A4836">
        <w:rPr>
          <w:sz w:val="28"/>
          <w:szCs w:val="28"/>
        </w:rPr>
        <w:t>1. Утвердить Положения о трехсторонней комиссии по регулированию социально – трудовых отношений Быстроистокского района Алтайского края (</w:t>
      </w:r>
      <w:r>
        <w:rPr>
          <w:sz w:val="28"/>
          <w:szCs w:val="28"/>
        </w:rPr>
        <w:t>п</w:t>
      </w:r>
      <w:r w:rsidRPr="00FA4836">
        <w:rPr>
          <w:sz w:val="28"/>
          <w:szCs w:val="28"/>
        </w:rPr>
        <w:t>риложение)</w:t>
      </w:r>
      <w:r>
        <w:rPr>
          <w:sz w:val="28"/>
          <w:szCs w:val="28"/>
        </w:rPr>
        <w:t>.</w:t>
      </w:r>
    </w:p>
    <w:p w:rsidR="00A82253" w:rsidRDefault="00A82253" w:rsidP="00A236C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3286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на официальном сайте Администрации Быстроистокского района</w:t>
      </w:r>
    </w:p>
    <w:p w:rsidR="00A82253" w:rsidRDefault="00A82253" w:rsidP="00310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</w:t>
      </w:r>
      <w:r w:rsidRPr="002269AC"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местному самоуправлению, организационным вопросам гласности и правовой политике (Вторушин В.С.).</w:t>
      </w:r>
    </w:p>
    <w:p w:rsidR="00A82253" w:rsidRDefault="00A82253" w:rsidP="00692CA0">
      <w:pPr>
        <w:jc w:val="both"/>
      </w:pPr>
    </w:p>
    <w:p w:rsidR="00A82253" w:rsidRDefault="00A82253" w:rsidP="00692CA0">
      <w:pPr>
        <w:jc w:val="both"/>
      </w:pPr>
    </w:p>
    <w:p w:rsidR="00A82253" w:rsidRDefault="00A82253" w:rsidP="00692CA0">
      <w:pPr>
        <w:jc w:val="both"/>
      </w:pPr>
    </w:p>
    <w:p w:rsidR="00A82253" w:rsidRDefault="00A82253" w:rsidP="0019472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ab/>
        <w:t>О.Е.Дорошенко</w:t>
      </w:r>
    </w:p>
    <w:p w:rsidR="00A82253" w:rsidRDefault="00A82253" w:rsidP="0019472F">
      <w:pPr>
        <w:jc w:val="both"/>
        <w:rPr>
          <w:sz w:val="28"/>
          <w:szCs w:val="28"/>
        </w:rPr>
      </w:pPr>
    </w:p>
    <w:p w:rsidR="00A82253" w:rsidRDefault="00A82253" w:rsidP="0019472F">
      <w:pPr>
        <w:jc w:val="both"/>
        <w:rPr>
          <w:sz w:val="28"/>
          <w:szCs w:val="28"/>
        </w:rPr>
      </w:pPr>
    </w:p>
    <w:p w:rsidR="00A82253" w:rsidRDefault="00A82253" w:rsidP="0019472F">
      <w:pPr>
        <w:jc w:val="both"/>
        <w:rPr>
          <w:sz w:val="28"/>
          <w:szCs w:val="28"/>
        </w:rPr>
      </w:pPr>
    </w:p>
    <w:p w:rsidR="00A82253" w:rsidRDefault="00A82253" w:rsidP="0019472F">
      <w:pPr>
        <w:jc w:val="both"/>
        <w:rPr>
          <w:sz w:val="28"/>
          <w:szCs w:val="28"/>
        </w:rPr>
      </w:pPr>
    </w:p>
    <w:p w:rsidR="00A82253" w:rsidRDefault="00A82253" w:rsidP="0019472F">
      <w:pPr>
        <w:jc w:val="both"/>
        <w:rPr>
          <w:sz w:val="28"/>
          <w:szCs w:val="28"/>
        </w:rPr>
      </w:pPr>
    </w:p>
    <w:p w:rsidR="00A82253" w:rsidRDefault="00A82253" w:rsidP="0019472F">
      <w:pPr>
        <w:jc w:val="both"/>
        <w:rPr>
          <w:sz w:val="28"/>
          <w:szCs w:val="28"/>
        </w:rPr>
      </w:pPr>
    </w:p>
    <w:p w:rsidR="00A82253" w:rsidRDefault="00A82253" w:rsidP="0019472F">
      <w:pPr>
        <w:jc w:val="both"/>
        <w:rPr>
          <w:sz w:val="28"/>
          <w:szCs w:val="28"/>
        </w:rPr>
      </w:pPr>
    </w:p>
    <w:p w:rsidR="00A82253" w:rsidRDefault="00A82253" w:rsidP="0019472F">
      <w:pPr>
        <w:jc w:val="both"/>
        <w:rPr>
          <w:sz w:val="28"/>
          <w:szCs w:val="28"/>
        </w:rPr>
      </w:pPr>
    </w:p>
    <w:p w:rsidR="00A82253" w:rsidRDefault="00A82253" w:rsidP="0019472F">
      <w:pPr>
        <w:jc w:val="both"/>
        <w:rPr>
          <w:sz w:val="28"/>
          <w:szCs w:val="28"/>
        </w:rPr>
      </w:pPr>
    </w:p>
    <w:p w:rsidR="00A82253" w:rsidRDefault="00A82253" w:rsidP="0019472F">
      <w:pPr>
        <w:jc w:val="both"/>
        <w:rPr>
          <w:sz w:val="28"/>
          <w:szCs w:val="28"/>
        </w:rPr>
      </w:pPr>
    </w:p>
    <w:p w:rsidR="00A82253" w:rsidRDefault="00A82253" w:rsidP="0019472F">
      <w:pPr>
        <w:jc w:val="both"/>
        <w:rPr>
          <w:sz w:val="28"/>
          <w:szCs w:val="28"/>
        </w:rPr>
      </w:pPr>
    </w:p>
    <w:p w:rsidR="00A82253" w:rsidRDefault="00A82253" w:rsidP="0019472F">
      <w:pPr>
        <w:jc w:val="both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  <w:r w:rsidRPr="009203B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A82253" w:rsidRDefault="00A82253" w:rsidP="00E926B6">
      <w:pPr>
        <w:ind w:left="5580"/>
        <w:rPr>
          <w:sz w:val="28"/>
          <w:szCs w:val="28"/>
        </w:rPr>
      </w:pPr>
      <w:r>
        <w:rPr>
          <w:sz w:val="28"/>
          <w:szCs w:val="28"/>
        </w:rPr>
        <w:t>к решению районного Собрания депутатов</w:t>
      </w:r>
    </w:p>
    <w:p w:rsidR="00A82253" w:rsidRPr="00E926B6" w:rsidRDefault="00A82253" w:rsidP="00E926B6">
      <w:pPr>
        <w:ind w:left="5580"/>
        <w:rPr>
          <w:b/>
          <w:sz w:val="28"/>
          <w:szCs w:val="28"/>
        </w:rPr>
      </w:pPr>
      <w:r w:rsidRPr="00E926B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 сентября </w:t>
      </w:r>
      <w:r w:rsidRPr="00E926B6">
        <w:rPr>
          <w:sz w:val="28"/>
          <w:szCs w:val="28"/>
        </w:rPr>
        <w:t>2015г№</w:t>
      </w:r>
      <w:r>
        <w:rPr>
          <w:sz w:val="28"/>
          <w:szCs w:val="28"/>
        </w:rPr>
        <w:t xml:space="preserve"> 36</w:t>
      </w:r>
    </w:p>
    <w:p w:rsidR="00A82253" w:rsidRPr="00E926B6" w:rsidRDefault="00A82253" w:rsidP="00E926B6">
      <w:pPr>
        <w:rPr>
          <w:sz w:val="28"/>
          <w:szCs w:val="28"/>
        </w:rPr>
      </w:pPr>
    </w:p>
    <w:p w:rsidR="00A82253" w:rsidRDefault="00A82253" w:rsidP="00E926B6">
      <w:pPr>
        <w:pStyle w:val="Heading7"/>
        <w:jc w:val="center"/>
        <w:rPr>
          <w:b/>
        </w:rPr>
      </w:pPr>
      <w:r>
        <w:rPr>
          <w:b/>
        </w:rPr>
        <w:t>ПОЛОЖЕНИЕ</w:t>
      </w:r>
    </w:p>
    <w:p w:rsidR="00A82253" w:rsidRDefault="00A82253" w:rsidP="00E926B6">
      <w:pPr>
        <w:jc w:val="center"/>
        <w:rPr>
          <w:sz w:val="28"/>
        </w:rPr>
      </w:pPr>
      <w:r>
        <w:rPr>
          <w:b/>
          <w:sz w:val="28"/>
        </w:rPr>
        <w:t>о трехсторонней комиссии по регулированию социально – трудовых отношений Быстроистокского района Алтайского края</w:t>
      </w:r>
    </w:p>
    <w:p w:rsidR="00A82253" w:rsidRDefault="00A82253" w:rsidP="00E926B6">
      <w:pPr>
        <w:jc w:val="center"/>
        <w:rPr>
          <w:sz w:val="28"/>
        </w:rPr>
      </w:pPr>
    </w:p>
    <w:p w:rsidR="00A82253" w:rsidRDefault="00A82253" w:rsidP="00E926B6">
      <w:pPr>
        <w:ind w:firstLine="709"/>
        <w:jc w:val="both"/>
        <w:rPr>
          <w:sz w:val="28"/>
        </w:rPr>
      </w:pPr>
      <w:r>
        <w:rPr>
          <w:sz w:val="28"/>
        </w:rPr>
        <w:t>Настоящее Положение определяет правовую основу формирования и деятельности районной трехсторонней комиссии по регулированию социально – трудовых отношений (далее – Комиссии).</w:t>
      </w:r>
    </w:p>
    <w:p w:rsidR="00A82253" w:rsidRDefault="00A82253" w:rsidP="00E926B6">
      <w:pPr>
        <w:ind w:firstLine="709"/>
        <w:jc w:val="both"/>
        <w:rPr>
          <w:sz w:val="28"/>
        </w:rPr>
      </w:pPr>
    </w:p>
    <w:p w:rsidR="00A82253" w:rsidRPr="004E57D7" w:rsidRDefault="00A82253" w:rsidP="00E926B6">
      <w:pPr>
        <w:ind w:firstLine="709"/>
        <w:jc w:val="both"/>
        <w:rPr>
          <w:b/>
          <w:sz w:val="28"/>
        </w:rPr>
      </w:pPr>
      <w:r w:rsidRPr="004E57D7">
        <w:rPr>
          <w:b/>
          <w:sz w:val="28"/>
        </w:rPr>
        <w:t xml:space="preserve">Статья 1. Правовая основа деятельности Комиссии </w:t>
      </w:r>
    </w:p>
    <w:p w:rsidR="00A82253" w:rsidRDefault="00A82253" w:rsidP="00E926B6">
      <w:pPr>
        <w:ind w:firstLine="709"/>
        <w:jc w:val="both"/>
        <w:rPr>
          <w:sz w:val="28"/>
        </w:rPr>
      </w:pPr>
      <w:r>
        <w:rPr>
          <w:sz w:val="28"/>
        </w:rPr>
        <w:t xml:space="preserve"> Правовую основу деятельности Комиссии составляют:</w:t>
      </w:r>
    </w:p>
    <w:p w:rsidR="00A82253" w:rsidRDefault="00A82253" w:rsidP="00E926B6">
      <w:pPr>
        <w:ind w:firstLine="709"/>
        <w:jc w:val="both"/>
        <w:rPr>
          <w:sz w:val="28"/>
        </w:rPr>
      </w:pPr>
      <w:r>
        <w:rPr>
          <w:sz w:val="28"/>
        </w:rPr>
        <w:t>Конституция Российской Федерации, Трудовой Кодекс Российской Федерации, Закон Алтайского края «О социальном партнерстве в Алтайском крае», настоящее Положение, иные нормативные правовые акты Российской Федерации и Алтайского края.</w:t>
      </w:r>
    </w:p>
    <w:p w:rsidR="00A82253" w:rsidRPr="004E57D7" w:rsidRDefault="00A82253" w:rsidP="00E926B6">
      <w:pPr>
        <w:ind w:firstLine="709"/>
        <w:jc w:val="both"/>
        <w:rPr>
          <w:b/>
          <w:sz w:val="28"/>
        </w:rPr>
      </w:pPr>
      <w:r w:rsidRPr="004E57D7">
        <w:rPr>
          <w:b/>
          <w:sz w:val="28"/>
        </w:rPr>
        <w:t>Статья 2. Состав Комиссии</w:t>
      </w:r>
    </w:p>
    <w:p w:rsidR="00A82253" w:rsidRDefault="00A82253" w:rsidP="00E926B6">
      <w:pPr>
        <w:pStyle w:val="BodyText2"/>
        <w:ind w:firstLine="709"/>
        <w:jc w:val="both"/>
      </w:pPr>
      <w:r>
        <w:t>Комиссия состоит из представителей районных профессиональных союзов и их объединений, районных объединений работодателей, Администрации Быстроистокского района Алтайского края (далее – Администрация района), которые образуют соответствующие стороны Комиссии (далее – стороны).</w:t>
      </w:r>
    </w:p>
    <w:p w:rsidR="00A82253" w:rsidRPr="004E57D7" w:rsidRDefault="00A82253" w:rsidP="00E926B6">
      <w:pPr>
        <w:ind w:firstLine="709"/>
        <w:jc w:val="both"/>
        <w:rPr>
          <w:b/>
          <w:sz w:val="28"/>
        </w:rPr>
      </w:pPr>
      <w:r w:rsidRPr="004E57D7">
        <w:rPr>
          <w:b/>
          <w:sz w:val="28"/>
        </w:rPr>
        <w:t>Статья 3. Принципы и порядок формирования Комиссии</w:t>
      </w:r>
    </w:p>
    <w:p w:rsidR="00A82253" w:rsidRDefault="00A82253" w:rsidP="00E926B6">
      <w:pPr>
        <w:pStyle w:val="BodyText2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Комиссия формируется на основе соблюдения принципов: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добровольности участия районных профессиональных союзов и их объединений, районных объединений работодателей в деятельности Комиссии;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равноправия сторон;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полномочности представителей сторон.</w:t>
      </w:r>
    </w:p>
    <w:p w:rsidR="00A82253" w:rsidRDefault="00A82253" w:rsidP="00E926B6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Комиссия формируется из равного числа представителей сторон социального партнерства по инициативе любой стороны, их состав определяется совместным решением сторон.</w:t>
      </w:r>
    </w:p>
    <w:p w:rsidR="00A82253" w:rsidRDefault="00A82253" w:rsidP="00E926B6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Утверждение и замена представителей районных профессиональных союзов и их объединений, а так же районных объединений работодателей в Комиссии производится в соответствии с решением органов указанных профсоюзов и объединений, утверждение и замена представителей Администрацией района – в соответствии с Постановлением Администрации района.</w:t>
      </w:r>
    </w:p>
    <w:p w:rsidR="00A82253" w:rsidRDefault="00A82253" w:rsidP="00E926B6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Представители сторон являются членами Комиссии.</w:t>
      </w:r>
    </w:p>
    <w:p w:rsidR="00A82253" w:rsidRDefault="00A82253" w:rsidP="00E926B6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Спорные вопросы, касающиеся представительства районных профсоюзов (их объединений) и районных объединений работодателей в Комиссии, разрешаются совместно представителями указанных профсоюзов и объединений или в судебном порядке.</w:t>
      </w:r>
    </w:p>
    <w:p w:rsidR="00A82253" w:rsidRPr="004E57D7" w:rsidRDefault="00A82253" w:rsidP="00E926B6">
      <w:pPr>
        <w:ind w:firstLine="709"/>
        <w:jc w:val="both"/>
        <w:rPr>
          <w:b/>
          <w:sz w:val="28"/>
        </w:rPr>
      </w:pPr>
      <w:r w:rsidRPr="004E57D7">
        <w:rPr>
          <w:b/>
          <w:sz w:val="28"/>
        </w:rPr>
        <w:t xml:space="preserve">Статья 4. </w:t>
      </w:r>
      <w:r>
        <w:rPr>
          <w:b/>
          <w:sz w:val="28"/>
        </w:rPr>
        <w:t>Основные цели и задачи Комиссии</w:t>
      </w:r>
    </w:p>
    <w:p w:rsidR="00A82253" w:rsidRDefault="00A82253" w:rsidP="00E926B6">
      <w:pPr>
        <w:pStyle w:val="BodyText2"/>
        <w:numPr>
          <w:ilvl w:val="0"/>
          <w:numId w:val="3"/>
        </w:numPr>
        <w:tabs>
          <w:tab w:val="left" w:pos="1080"/>
        </w:tabs>
        <w:ind w:left="0" w:firstLine="709"/>
        <w:jc w:val="both"/>
      </w:pPr>
      <w:r>
        <w:t>Основными целями Комиссии являются регулирование социально – трудовых отношений и согласование социально – экономических интересов сторон.</w:t>
      </w:r>
    </w:p>
    <w:p w:rsidR="00A82253" w:rsidRDefault="00A82253" w:rsidP="00E926B6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Основными задачами Комиссии являются: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ведение коллективных переговоров;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подготовка проекта районного Соглашения между районными профсоюзами (их объединениями), районными объединениями работодателей и Администрацией района (далее – Соглашение), его заключение и организация контроля за выполнением.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согласование интересов сторон по основным направлениям социальной политики;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распространение опыта социального партнерства, информирование отраслевых (межотраслевых), территориальных и иных комиссий по регулированию социально-трудовых отношений о деятельности Комиссии.</w:t>
      </w:r>
    </w:p>
    <w:p w:rsidR="00A82253" w:rsidRPr="004E57D7" w:rsidRDefault="00A82253" w:rsidP="00E926B6">
      <w:pPr>
        <w:ind w:firstLine="709"/>
        <w:jc w:val="both"/>
        <w:rPr>
          <w:b/>
          <w:sz w:val="28"/>
        </w:rPr>
      </w:pPr>
      <w:r w:rsidRPr="004E57D7">
        <w:rPr>
          <w:b/>
          <w:sz w:val="28"/>
        </w:rPr>
        <w:t>Статья 5. Права комиссии</w:t>
      </w:r>
    </w:p>
    <w:p w:rsidR="00A82253" w:rsidRDefault="00A82253" w:rsidP="00E926B6">
      <w:pPr>
        <w:pStyle w:val="BodyText2"/>
        <w:numPr>
          <w:ilvl w:val="0"/>
          <w:numId w:val="4"/>
        </w:numPr>
        <w:tabs>
          <w:tab w:val="left" w:pos="1080"/>
        </w:tabs>
        <w:ind w:left="0" w:firstLine="709"/>
        <w:jc w:val="both"/>
      </w:pPr>
      <w:r>
        <w:t>Комиссия вправе: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осуществлять взаимодействие сторон социального партнерства;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вести коллективные переговоры и заключать районное Соглашение;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согласовывать интересы районных профсоюзов (их объединений), районных объединений работодателей, Администрации района при разработке проекта районного Соглашения, реализации указанного Соглашения, выполнении решений Комиссии;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осуществлять контроль за выполнением районного Соглашения;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осуществлять контроль за выполнением своих решений;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принимать по согласованию с районными профсоюзами (их объединениями), районным объединением работодателей и Администрацией района участие в проводимых указанными профсоюзами и объединениями и их органами заседаниях, на которых рассматриваются вопросы, связанные с регулированием социально-трудовых отношений.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приглашать (по согласованию) для участия в своей деятельности представителей районных профсоюзов (их объединений), районных объединений работодателей, работодателей – физических лиц, и районных органов местного самоуправления, не являющихся членами Комиссии, а также специалистов, представителей других организаций;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вносить в уполномоченные органы (организации) и должностным лицам предложения об отмене или приостановлении действия решений, принятых с нарушениями законов или иных нормативных правовых актов, ущемляющих интересы одной из сторон;</w:t>
      </w:r>
    </w:p>
    <w:p w:rsidR="00A82253" w:rsidRDefault="00A82253" w:rsidP="00E926B6">
      <w:pPr>
        <w:pStyle w:val="BodyText2"/>
        <w:numPr>
          <w:ilvl w:val="0"/>
          <w:numId w:val="2"/>
        </w:numPr>
        <w:tabs>
          <w:tab w:val="left" w:pos="1080"/>
        </w:tabs>
        <w:ind w:left="0" w:firstLine="709"/>
        <w:jc w:val="both"/>
      </w:pPr>
      <w:r>
        <w:t>направлять по согласованию членов Комиссии, специалистов, экспертов в организации для ознакомления с трудовыми и социальными условиями работников;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вносить предложения в органы государственного надзора и контроля о привлечении к ответственности должностных лиц, не обеспечивающих выполнение условий Соглашения и согласованных действий;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запрашивать у структурных подразделений Администрации района, органов местного самоуправления, работодателей и (или) профсоюзов информацию о заключенных и заключаемых соглашениях, регулирующих социально – трудовые отношения, и коллективных договорах в целях выработки рекомендаций Комиссии по развитию коллективно – договорного регулирования социально – трудовых отношений, организации деятельности </w:t>
      </w:r>
      <w:r w:rsidRPr="009203B9">
        <w:rPr>
          <w:sz w:val="28"/>
          <w:szCs w:val="28"/>
        </w:rPr>
        <w:t>отраслевых</w:t>
      </w:r>
      <w:r>
        <w:rPr>
          <w:sz w:val="28"/>
        </w:rPr>
        <w:t xml:space="preserve"> (межотраслевых), территориальных и иных комиссий по регулированию социально – трудовых отношений;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получать информацию по вопросам, входящим в компетенцию Комиссии и принимать по ним решения;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заслушивать информацию руководителей структурных подразделений Администрации района, органов местного самоуправления, представителей работодателей и профессиональных союзов по вопросам регулирования социально – трудовых отношений;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создавать рабочие группы с привлечением специалистов и экспертов отраслей.</w:t>
      </w:r>
    </w:p>
    <w:p w:rsidR="00A82253" w:rsidRDefault="00A82253" w:rsidP="00E926B6">
      <w:pPr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Комиссия разрабатывает и утверждает Регламент районной трехсторонней комиссии по регулированию социально – трудовых отношений (далее – регламент Комиссии), определяет порядок, сроки разработки проекта районного соглашения и его заключения.</w:t>
      </w:r>
    </w:p>
    <w:p w:rsidR="00A82253" w:rsidRPr="004E57D7" w:rsidRDefault="00A82253" w:rsidP="00E926B6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</w:t>
      </w:r>
      <w:r w:rsidRPr="004E57D7">
        <w:rPr>
          <w:b/>
          <w:sz w:val="28"/>
        </w:rPr>
        <w:t>Статья 6. Порядок принятия решения Комиссии</w:t>
      </w:r>
    </w:p>
    <w:p w:rsidR="00A82253" w:rsidRDefault="00A82253" w:rsidP="00E926B6">
      <w:pPr>
        <w:pStyle w:val="BodyText2"/>
        <w:numPr>
          <w:ilvl w:val="0"/>
          <w:numId w:val="5"/>
        </w:numPr>
        <w:tabs>
          <w:tab w:val="left" w:pos="1080"/>
        </w:tabs>
        <w:ind w:left="0" w:firstLine="709"/>
        <w:jc w:val="both"/>
      </w:pPr>
      <w:r>
        <w:t>Решения комиссии, принятые большинством голосов каждой из сторон, являются обязательными для всех сторон.</w:t>
      </w:r>
    </w:p>
    <w:p w:rsidR="00A82253" w:rsidRDefault="00A82253" w:rsidP="00E926B6">
      <w:pPr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Порядок принятия решения каждой стороной определяется регламентом Комиссии.</w:t>
      </w:r>
    </w:p>
    <w:p w:rsidR="00A82253" w:rsidRDefault="00A82253" w:rsidP="00E926B6">
      <w:pPr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Решение Комиссии по представлению Администрации района в десятидневный срок публикуется в средствах массовой информации и официальном сайте Администрации района.</w:t>
      </w:r>
    </w:p>
    <w:p w:rsidR="00A82253" w:rsidRPr="004E57D7" w:rsidRDefault="00A82253" w:rsidP="00E926B6">
      <w:pPr>
        <w:ind w:firstLine="709"/>
        <w:jc w:val="both"/>
        <w:rPr>
          <w:b/>
          <w:sz w:val="28"/>
        </w:rPr>
      </w:pPr>
      <w:r w:rsidRPr="004E57D7">
        <w:rPr>
          <w:b/>
          <w:sz w:val="28"/>
        </w:rPr>
        <w:t xml:space="preserve">Статья 7. Координатор комиссии </w:t>
      </w:r>
    </w:p>
    <w:p w:rsidR="00A82253" w:rsidRDefault="00A82253" w:rsidP="00E926B6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Координатор Комиссии назначается Постановлением Администрации района по согласованию с представителями сторон.</w:t>
      </w:r>
    </w:p>
    <w:p w:rsidR="00A82253" w:rsidRDefault="00A82253" w:rsidP="00E926B6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Координатор Комиссии: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созывает заседания, организует деятельность Комиссии совместно с координаторами сторон;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председательствует на заседаниях Комиссии, организует обсуждение и согласование вопросов;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вырабатывает проекты решений и оглашает решения Комиссии с учетом результатов рассмотрения и голосования;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проводит между заседаниями Комиссии консультации с координаторами сторон Комиссии по вопросам, входящим в компетенцию Комиссии;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подписывает регламент Комиссии, планы работы и решения Комиссии;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утверждает состав рабочих групп;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регулярно информирует главу района и главу Администрации района о деятельности комиссии и принимаемых ею мерах по решению социально – трудовых вопросов.</w:t>
      </w:r>
    </w:p>
    <w:p w:rsidR="00A82253" w:rsidRDefault="00A82253" w:rsidP="00E926B6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Координатор Комиссии не вмешивается в деятельность сторон, не представляет интересы ни одной из них и не участвует в голосовании.</w:t>
      </w:r>
    </w:p>
    <w:p w:rsidR="00A82253" w:rsidRPr="00D553C0" w:rsidRDefault="00A82253" w:rsidP="00E926B6">
      <w:pPr>
        <w:tabs>
          <w:tab w:val="left" w:pos="1080"/>
        </w:tabs>
        <w:ind w:firstLine="709"/>
        <w:jc w:val="both"/>
        <w:rPr>
          <w:b/>
          <w:sz w:val="28"/>
        </w:rPr>
      </w:pPr>
      <w:r w:rsidRPr="00D553C0">
        <w:rPr>
          <w:b/>
          <w:sz w:val="28"/>
        </w:rPr>
        <w:t>Статья 8. Координаторы сторон</w:t>
      </w:r>
    </w:p>
    <w:p w:rsidR="00A82253" w:rsidRDefault="00A82253" w:rsidP="00E926B6">
      <w:pPr>
        <w:pStyle w:val="BodyText2"/>
        <w:numPr>
          <w:ilvl w:val="0"/>
          <w:numId w:val="7"/>
        </w:numPr>
        <w:tabs>
          <w:tab w:val="left" w:pos="1080"/>
        </w:tabs>
        <w:ind w:left="0" w:firstLine="709"/>
        <w:jc w:val="both"/>
      </w:pPr>
      <w:r>
        <w:t>Деятельность каждой стороны организует координатор стороны.</w:t>
      </w:r>
    </w:p>
    <w:p w:rsidR="00A82253" w:rsidRDefault="00A82253" w:rsidP="00E926B6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Координаторы сторон, представляющих районные профсоюзы (их объединения) и районные объединения работодателей, избираются указанными сторонами.</w:t>
      </w:r>
    </w:p>
    <w:p w:rsidR="00A82253" w:rsidRDefault="00A82253" w:rsidP="00E926B6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Координатор стороны, представляющий Администрацию района, назначается главой Администрации района.</w:t>
      </w:r>
    </w:p>
    <w:p w:rsidR="00A82253" w:rsidRDefault="00A82253" w:rsidP="00E926B6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Координатор каждой из сторон по её поручению вносит координатору Комиссии предложения по проектам планов работы Комиссии, повесткам её заседаний, персональному составу представителей сторон в рабочих группах, информирует Комиссию об изменениях персонального состава стороны, организует совещания представителей сторон в целях уточнения их позиций по вопросам, внесенным на рассмотрение Комиссии.</w:t>
      </w:r>
    </w:p>
    <w:p w:rsidR="00A82253" w:rsidRDefault="00A82253" w:rsidP="00E926B6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Координатор каждой из сторон по её поручению вправе вносить координатору Комиссии предложение о проведении внеочередного заседания Комиссии. В этом случае Координатор Комиссии обязан созвать заседание Комиссии в течение двух недель со дня поступления указанного предложения.</w:t>
      </w:r>
    </w:p>
    <w:p w:rsidR="00A82253" w:rsidRDefault="00A82253" w:rsidP="00E926B6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Координатор каждой из сторон приглашает для участия в работе Комиссии соответственно представителей районных профессиональных союзов (их объединений), районных объединений работодателей и районных органов местного самоуправления, не являющихся членами Комиссии, а также экспертов, советников и специалистов, представителей других организаций.</w:t>
      </w:r>
    </w:p>
    <w:p w:rsidR="00A82253" w:rsidRPr="00D553C0" w:rsidRDefault="00A82253" w:rsidP="00E926B6">
      <w:pPr>
        <w:tabs>
          <w:tab w:val="left" w:pos="1080"/>
        </w:tabs>
        <w:ind w:firstLine="709"/>
        <w:jc w:val="both"/>
        <w:rPr>
          <w:b/>
          <w:sz w:val="28"/>
        </w:rPr>
      </w:pPr>
      <w:r w:rsidRPr="00D553C0">
        <w:rPr>
          <w:b/>
          <w:sz w:val="28"/>
        </w:rPr>
        <w:t>Статья 9. Член Комиссии</w:t>
      </w:r>
    </w:p>
    <w:p w:rsidR="00A82253" w:rsidRDefault="00A82253" w:rsidP="00E926B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Член Комиссии лично присутствует на её заседании. В случае невозможности присутствия на заседании по уважительной причине полномочиями члена комиссии наделяется лицо, его замещающее.</w:t>
      </w:r>
    </w:p>
    <w:p w:rsidR="00A82253" w:rsidRDefault="00A82253" w:rsidP="00E926B6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Член Комиссии имеет право: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принимать участие в обсуждении рассматриваемых вопросов, высказывать на заседании Комиссии и записывать протокольно особое мнение;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в соответствии с поручениями Комиссии (рабочей группы) обращаться в Администрацию района, профсоюзы (их объединения), объединения работодателей и получать письменный ответ по существу поставленных вопросов в сроки, установленные законодательством Российской Федерации.</w:t>
      </w:r>
    </w:p>
    <w:p w:rsidR="00A82253" w:rsidRDefault="00A82253" w:rsidP="00E926B6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принимать активное участие в заседаниях Совета Администрации района при обсуждении вопросов, входящих в компетенцию Комиссии, по согласованию с Координатором Комиссии.</w:t>
      </w:r>
    </w:p>
    <w:p w:rsidR="00A82253" w:rsidRDefault="00A82253" w:rsidP="00E926B6">
      <w:pPr>
        <w:tabs>
          <w:tab w:val="left" w:pos="1080"/>
        </w:tabs>
        <w:ind w:firstLine="709"/>
        <w:jc w:val="both"/>
        <w:rPr>
          <w:sz w:val="28"/>
        </w:rPr>
      </w:pPr>
    </w:p>
    <w:p w:rsidR="00A82253" w:rsidRPr="00D553C0" w:rsidRDefault="00A82253" w:rsidP="00E926B6">
      <w:pPr>
        <w:tabs>
          <w:tab w:val="left" w:pos="1080"/>
        </w:tabs>
        <w:ind w:firstLine="709"/>
        <w:jc w:val="both"/>
        <w:rPr>
          <w:b/>
          <w:sz w:val="28"/>
        </w:rPr>
      </w:pPr>
      <w:r w:rsidRPr="00D553C0">
        <w:rPr>
          <w:b/>
          <w:sz w:val="28"/>
        </w:rPr>
        <w:t>Статья 10. Организационное обеспечение деятельности Комиссии</w:t>
      </w:r>
    </w:p>
    <w:p w:rsidR="00A82253" w:rsidRDefault="00A82253" w:rsidP="00E926B6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Организационное обеспечение деятельности Комиссии осуществляет отдел по социально-экономическому развитию Администрации района под руководством Координатора Комиссии. К этой работе могут привлекаться специалисты профсоюзных организаций (их объединений) и объединений работодателей, структурных подразделений Администрации района.</w:t>
      </w:r>
    </w:p>
    <w:p w:rsidR="00A82253" w:rsidRPr="00D553C0" w:rsidRDefault="00A82253" w:rsidP="00E926B6">
      <w:pPr>
        <w:tabs>
          <w:tab w:val="left" w:pos="1080"/>
        </w:tabs>
        <w:ind w:firstLine="709"/>
        <w:jc w:val="both"/>
        <w:rPr>
          <w:b/>
          <w:sz w:val="28"/>
        </w:rPr>
      </w:pPr>
      <w:r w:rsidRPr="00D553C0">
        <w:rPr>
          <w:b/>
          <w:sz w:val="28"/>
        </w:rPr>
        <w:t>Статья 11. Вступление в силу настоящего Положения</w:t>
      </w:r>
    </w:p>
    <w:p w:rsidR="00A82253" w:rsidRDefault="00A82253" w:rsidP="00E926B6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Настоящее Положение вступает в силу со дня его официального опубликования.</w:t>
      </w: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p w:rsidR="00A82253" w:rsidRDefault="00A82253" w:rsidP="00E926B6">
      <w:pPr>
        <w:ind w:left="5580"/>
        <w:rPr>
          <w:sz w:val="28"/>
          <w:szCs w:val="28"/>
        </w:rPr>
      </w:pPr>
    </w:p>
    <w:sectPr w:rsidR="00A82253" w:rsidSect="00E90B3B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CBF"/>
    <w:multiLevelType w:val="singleLevel"/>
    <w:tmpl w:val="DE725BD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1">
    <w:nsid w:val="08793E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4B647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6080F7C"/>
    <w:multiLevelType w:val="singleLevel"/>
    <w:tmpl w:val="F01E5E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C23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71B0C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1D277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6F251B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CA0"/>
    <w:rsid w:val="0000604E"/>
    <w:rsid w:val="00071BE9"/>
    <w:rsid w:val="000872F2"/>
    <w:rsid w:val="000A4E34"/>
    <w:rsid w:val="000B4A7A"/>
    <w:rsid w:val="000C579C"/>
    <w:rsid w:val="000F4973"/>
    <w:rsid w:val="0011607D"/>
    <w:rsid w:val="0014050C"/>
    <w:rsid w:val="00180177"/>
    <w:rsid w:val="001834B8"/>
    <w:rsid w:val="00191D4D"/>
    <w:rsid w:val="0019472F"/>
    <w:rsid w:val="001A5409"/>
    <w:rsid w:val="001B0AD9"/>
    <w:rsid w:val="001C4CB3"/>
    <w:rsid w:val="001F2D7A"/>
    <w:rsid w:val="00225F55"/>
    <w:rsid w:val="002269AC"/>
    <w:rsid w:val="00230566"/>
    <w:rsid w:val="0023263C"/>
    <w:rsid w:val="00244269"/>
    <w:rsid w:val="0029456D"/>
    <w:rsid w:val="00297440"/>
    <w:rsid w:val="002A42A9"/>
    <w:rsid w:val="002B20F4"/>
    <w:rsid w:val="002F05C2"/>
    <w:rsid w:val="003102B4"/>
    <w:rsid w:val="00317325"/>
    <w:rsid w:val="0033256D"/>
    <w:rsid w:val="00347394"/>
    <w:rsid w:val="00375A37"/>
    <w:rsid w:val="00380847"/>
    <w:rsid w:val="003D5111"/>
    <w:rsid w:val="003F1B72"/>
    <w:rsid w:val="0041791A"/>
    <w:rsid w:val="004418D1"/>
    <w:rsid w:val="00465086"/>
    <w:rsid w:val="00476520"/>
    <w:rsid w:val="00476CFE"/>
    <w:rsid w:val="004A06E2"/>
    <w:rsid w:val="004C2EB8"/>
    <w:rsid w:val="004D194E"/>
    <w:rsid w:val="004E57D7"/>
    <w:rsid w:val="00553F71"/>
    <w:rsid w:val="00556CBB"/>
    <w:rsid w:val="00557023"/>
    <w:rsid w:val="0055753A"/>
    <w:rsid w:val="005619C1"/>
    <w:rsid w:val="005A54A1"/>
    <w:rsid w:val="005B4036"/>
    <w:rsid w:val="005D108C"/>
    <w:rsid w:val="005D4274"/>
    <w:rsid w:val="005F33B1"/>
    <w:rsid w:val="005F3ECD"/>
    <w:rsid w:val="0060275E"/>
    <w:rsid w:val="00617DD2"/>
    <w:rsid w:val="00621413"/>
    <w:rsid w:val="006343CF"/>
    <w:rsid w:val="006461A7"/>
    <w:rsid w:val="00666889"/>
    <w:rsid w:val="00692CA0"/>
    <w:rsid w:val="006A40CB"/>
    <w:rsid w:val="006F4A73"/>
    <w:rsid w:val="006F76E2"/>
    <w:rsid w:val="00716F98"/>
    <w:rsid w:val="0072680F"/>
    <w:rsid w:val="007407D5"/>
    <w:rsid w:val="0075334C"/>
    <w:rsid w:val="007E0552"/>
    <w:rsid w:val="007F4978"/>
    <w:rsid w:val="007F6322"/>
    <w:rsid w:val="00801421"/>
    <w:rsid w:val="00845F98"/>
    <w:rsid w:val="00861F56"/>
    <w:rsid w:val="0087436E"/>
    <w:rsid w:val="00890571"/>
    <w:rsid w:val="008A4FEA"/>
    <w:rsid w:val="008C193E"/>
    <w:rsid w:val="008C6C8C"/>
    <w:rsid w:val="008C7E44"/>
    <w:rsid w:val="008D756D"/>
    <w:rsid w:val="009203B9"/>
    <w:rsid w:val="00953DB0"/>
    <w:rsid w:val="00957AE4"/>
    <w:rsid w:val="00957DBF"/>
    <w:rsid w:val="00963190"/>
    <w:rsid w:val="00976C5F"/>
    <w:rsid w:val="00A0159C"/>
    <w:rsid w:val="00A1090C"/>
    <w:rsid w:val="00A1310B"/>
    <w:rsid w:val="00A15018"/>
    <w:rsid w:val="00A1718C"/>
    <w:rsid w:val="00A236C4"/>
    <w:rsid w:val="00A62FE1"/>
    <w:rsid w:val="00A64D0E"/>
    <w:rsid w:val="00A66306"/>
    <w:rsid w:val="00A714CC"/>
    <w:rsid w:val="00A82253"/>
    <w:rsid w:val="00AA10F0"/>
    <w:rsid w:val="00AA178F"/>
    <w:rsid w:val="00AB4BFF"/>
    <w:rsid w:val="00AD3070"/>
    <w:rsid w:val="00B07789"/>
    <w:rsid w:val="00B2510A"/>
    <w:rsid w:val="00B25330"/>
    <w:rsid w:val="00B26F4B"/>
    <w:rsid w:val="00B37849"/>
    <w:rsid w:val="00B434E2"/>
    <w:rsid w:val="00B648AB"/>
    <w:rsid w:val="00B718AF"/>
    <w:rsid w:val="00B804CD"/>
    <w:rsid w:val="00B902AF"/>
    <w:rsid w:val="00B94091"/>
    <w:rsid w:val="00BB3CB4"/>
    <w:rsid w:val="00BC4611"/>
    <w:rsid w:val="00C0129D"/>
    <w:rsid w:val="00C0502F"/>
    <w:rsid w:val="00C63D7E"/>
    <w:rsid w:val="00C7264A"/>
    <w:rsid w:val="00C81AB0"/>
    <w:rsid w:val="00C8392D"/>
    <w:rsid w:val="00C90799"/>
    <w:rsid w:val="00CB5D4E"/>
    <w:rsid w:val="00CD3591"/>
    <w:rsid w:val="00D04488"/>
    <w:rsid w:val="00D33286"/>
    <w:rsid w:val="00D36CA7"/>
    <w:rsid w:val="00D459EB"/>
    <w:rsid w:val="00D553C0"/>
    <w:rsid w:val="00D64C6B"/>
    <w:rsid w:val="00D67946"/>
    <w:rsid w:val="00D75BF4"/>
    <w:rsid w:val="00D81183"/>
    <w:rsid w:val="00DA648C"/>
    <w:rsid w:val="00DD28FB"/>
    <w:rsid w:val="00DE7179"/>
    <w:rsid w:val="00E05ADD"/>
    <w:rsid w:val="00E10482"/>
    <w:rsid w:val="00E13387"/>
    <w:rsid w:val="00E15243"/>
    <w:rsid w:val="00E23130"/>
    <w:rsid w:val="00E3334D"/>
    <w:rsid w:val="00E34BBE"/>
    <w:rsid w:val="00E52A46"/>
    <w:rsid w:val="00E555C8"/>
    <w:rsid w:val="00E6048F"/>
    <w:rsid w:val="00E90B3B"/>
    <w:rsid w:val="00E926B6"/>
    <w:rsid w:val="00E944BF"/>
    <w:rsid w:val="00EE516F"/>
    <w:rsid w:val="00F01484"/>
    <w:rsid w:val="00F05C93"/>
    <w:rsid w:val="00F4476D"/>
    <w:rsid w:val="00F60AC8"/>
    <w:rsid w:val="00F8611A"/>
    <w:rsid w:val="00FA4836"/>
    <w:rsid w:val="00FC571E"/>
    <w:rsid w:val="00FD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A0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2CA0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2CA0"/>
    <w:pPr>
      <w:keepNext/>
      <w:jc w:val="center"/>
      <w:outlineLvl w:val="4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926B6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92CA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92CA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555C8"/>
    <w:rPr>
      <w:rFonts w:ascii="Calibri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926B6"/>
    <w:rPr>
      <w:rFonts w:eastAsia="Calibri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555C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427</TotalTime>
  <Pages>6</Pages>
  <Words>1618</Words>
  <Characters>9228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74</cp:revision>
  <cp:lastPrinted>2015-07-08T06:30:00Z</cp:lastPrinted>
  <dcterms:created xsi:type="dcterms:W3CDTF">2014-12-23T02:42:00Z</dcterms:created>
  <dcterms:modified xsi:type="dcterms:W3CDTF">2015-10-12T06:53:00Z</dcterms:modified>
</cp:coreProperties>
</file>