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E1" w:rsidRDefault="001C4D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4DE1" w:rsidRDefault="001C4DE1">
      <w:pPr>
        <w:pStyle w:val="ConsPlusNormal"/>
        <w:jc w:val="both"/>
        <w:outlineLvl w:val="0"/>
      </w:pPr>
    </w:p>
    <w:p w:rsidR="001C4DE1" w:rsidRDefault="001C4DE1">
      <w:pPr>
        <w:pStyle w:val="ConsPlusNormal"/>
        <w:outlineLvl w:val="0"/>
      </w:pPr>
      <w:r>
        <w:t>Зарегистрировано в Минюсте России 3 декабря 2021 г. N 66196</w:t>
      </w:r>
    </w:p>
    <w:p w:rsidR="001C4DE1" w:rsidRDefault="001C4D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DE1" w:rsidRDefault="001C4DE1">
      <w:pPr>
        <w:pStyle w:val="ConsPlusNormal"/>
      </w:pPr>
    </w:p>
    <w:p w:rsidR="001C4DE1" w:rsidRDefault="001C4DE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C4DE1" w:rsidRDefault="001C4DE1">
      <w:pPr>
        <w:pStyle w:val="ConsPlusTitle"/>
        <w:jc w:val="center"/>
      </w:pPr>
    </w:p>
    <w:p w:rsidR="001C4DE1" w:rsidRDefault="001C4DE1">
      <w:pPr>
        <w:pStyle w:val="ConsPlusTitle"/>
        <w:jc w:val="center"/>
      </w:pPr>
      <w:r>
        <w:t>ПРИКАЗ</w:t>
      </w:r>
    </w:p>
    <w:p w:rsidR="001C4DE1" w:rsidRDefault="001C4DE1">
      <w:pPr>
        <w:pStyle w:val="ConsPlusTitle"/>
        <w:jc w:val="center"/>
      </w:pPr>
      <w:r>
        <w:t>от 29 октября 2021 г. N 771н</w:t>
      </w:r>
    </w:p>
    <w:p w:rsidR="001C4DE1" w:rsidRDefault="001C4DE1">
      <w:pPr>
        <w:pStyle w:val="ConsPlusTitle"/>
        <w:jc w:val="center"/>
      </w:pPr>
    </w:p>
    <w:p w:rsidR="001C4DE1" w:rsidRDefault="001C4DE1">
      <w:pPr>
        <w:pStyle w:val="ConsPlusTitle"/>
        <w:jc w:val="center"/>
      </w:pPr>
      <w:r>
        <w:t>ОБ УТВЕРЖДЕНИИ ПРИМЕРНОГО ПЕРЕЧНЯ</w:t>
      </w:r>
    </w:p>
    <w:p w:rsidR="001C4DE1" w:rsidRDefault="001C4DE1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1C4DE1" w:rsidRDefault="001C4DE1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1C4DE1" w:rsidRDefault="001C4DE1">
      <w:pPr>
        <w:pStyle w:val="ConsPlusTitle"/>
        <w:jc w:val="center"/>
      </w:pPr>
      <w:r>
        <w:t>ПРОФЕССИОНАЛЬНЫХ РИСКОВ ЛИБО НЕДОПУЩЕНИЮ ПОВЫШЕНИЯ</w:t>
      </w:r>
    </w:p>
    <w:p w:rsidR="001C4DE1" w:rsidRDefault="001C4DE1">
      <w:pPr>
        <w:pStyle w:val="ConsPlusTitle"/>
        <w:jc w:val="center"/>
      </w:pPr>
      <w:r>
        <w:t>ИХ УРОВНЕЙ</w:t>
      </w:r>
    </w:p>
    <w:p w:rsidR="001C4DE1" w:rsidRDefault="001C4DE1">
      <w:pPr>
        <w:pStyle w:val="ConsPlusNormal"/>
        <w:ind w:firstLine="540"/>
        <w:jc w:val="both"/>
      </w:pPr>
    </w:p>
    <w:p w:rsidR="001C4DE1" w:rsidRDefault="001C4DE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третьей статьи 225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 и </w:t>
      </w:r>
      <w:hyperlink r:id="rId6" w:history="1">
        <w:r>
          <w:rPr>
            <w:color w:val="0000FF"/>
          </w:rPr>
          <w:t>подпунктом 5.2.20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1. Утвердить Примерный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C4DE1" w:rsidRDefault="001C4DE1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 w:rsidR="001C4DE1" w:rsidRDefault="001C4DE1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пункт 24</w:t>
        </w:r>
      </w:hyperlink>
      <w: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  <w:proofErr w:type="gramEnd"/>
    </w:p>
    <w:p w:rsidR="001C4DE1" w:rsidRDefault="001C4DE1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года.</w:t>
      </w:r>
    </w:p>
    <w:p w:rsidR="001C4DE1" w:rsidRDefault="001C4DE1">
      <w:pPr>
        <w:pStyle w:val="ConsPlusNormal"/>
        <w:ind w:firstLine="540"/>
        <w:jc w:val="both"/>
      </w:pPr>
    </w:p>
    <w:p w:rsidR="001C4DE1" w:rsidRDefault="001C4DE1">
      <w:pPr>
        <w:pStyle w:val="ConsPlusNormal"/>
        <w:jc w:val="right"/>
      </w:pPr>
      <w:r>
        <w:t>Министр</w:t>
      </w:r>
    </w:p>
    <w:p w:rsidR="001C4DE1" w:rsidRDefault="001C4DE1">
      <w:pPr>
        <w:pStyle w:val="ConsPlusNormal"/>
        <w:jc w:val="right"/>
      </w:pPr>
      <w:r>
        <w:t>А.О.КОТЯКОВ</w:t>
      </w:r>
    </w:p>
    <w:p w:rsidR="001C4DE1" w:rsidRDefault="001C4DE1">
      <w:pPr>
        <w:pStyle w:val="ConsPlusNormal"/>
        <w:jc w:val="right"/>
      </w:pPr>
    </w:p>
    <w:p w:rsidR="001C4DE1" w:rsidRDefault="001C4DE1">
      <w:pPr>
        <w:pStyle w:val="ConsPlusNormal"/>
        <w:jc w:val="right"/>
      </w:pPr>
    </w:p>
    <w:p w:rsidR="001C4DE1" w:rsidRDefault="001C4DE1">
      <w:pPr>
        <w:pStyle w:val="ConsPlusNormal"/>
        <w:jc w:val="right"/>
      </w:pPr>
    </w:p>
    <w:p w:rsidR="001C4DE1" w:rsidRDefault="001C4DE1">
      <w:pPr>
        <w:pStyle w:val="ConsPlusNormal"/>
        <w:jc w:val="right"/>
      </w:pPr>
    </w:p>
    <w:p w:rsidR="001C4DE1" w:rsidRDefault="001C4DE1">
      <w:pPr>
        <w:pStyle w:val="ConsPlusNormal"/>
        <w:jc w:val="right"/>
      </w:pPr>
    </w:p>
    <w:p w:rsidR="001C4DE1" w:rsidRDefault="001C4DE1">
      <w:pPr>
        <w:pStyle w:val="ConsPlusNormal"/>
        <w:jc w:val="right"/>
        <w:outlineLvl w:val="0"/>
      </w:pPr>
      <w:r>
        <w:t>Приложение</w:t>
      </w:r>
    </w:p>
    <w:p w:rsidR="001C4DE1" w:rsidRDefault="001C4DE1">
      <w:pPr>
        <w:pStyle w:val="ConsPlusNormal"/>
        <w:jc w:val="right"/>
      </w:pPr>
      <w:r>
        <w:t>к приказу Министерства труда</w:t>
      </w:r>
    </w:p>
    <w:p w:rsidR="001C4DE1" w:rsidRDefault="001C4DE1">
      <w:pPr>
        <w:pStyle w:val="ConsPlusNormal"/>
        <w:jc w:val="right"/>
      </w:pPr>
      <w:r>
        <w:t>и социальной защиты</w:t>
      </w:r>
    </w:p>
    <w:p w:rsidR="001C4DE1" w:rsidRDefault="001C4DE1">
      <w:pPr>
        <w:pStyle w:val="ConsPlusNormal"/>
        <w:jc w:val="right"/>
      </w:pPr>
      <w:r>
        <w:t>Российской Федерации</w:t>
      </w:r>
    </w:p>
    <w:p w:rsidR="001C4DE1" w:rsidRDefault="001C4DE1">
      <w:pPr>
        <w:pStyle w:val="ConsPlusNormal"/>
        <w:jc w:val="right"/>
      </w:pPr>
      <w:r>
        <w:t>от 29 октября 2021 г. N 771н</w:t>
      </w:r>
    </w:p>
    <w:p w:rsidR="001C4DE1" w:rsidRDefault="001C4DE1">
      <w:pPr>
        <w:pStyle w:val="ConsPlusNormal"/>
        <w:jc w:val="right"/>
      </w:pPr>
    </w:p>
    <w:p w:rsidR="001C4DE1" w:rsidRDefault="001C4DE1">
      <w:pPr>
        <w:pStyle w:val="ConsPlusTitle"/>
        <w:jc w:val="center"/>
      </w:pPr>
      <w:bookmarkStart w:id="0" w:name="P36"/>
      <w:bookmarkEnd w:id="0"/>
      <w:r>
        <w:t>ПРИМЕРНЫЙ ПЕРЕЧЕНЬ</w:t>
      </w:r>
    </w:p>
    <w:p w:rsidR="001C4DE1" w:rsidRDefault="001C4DE1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1C4DE1" w:rsidRDefault="001C4DE1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1C4DE1" w:rsidRDefault="001C4DE1">
      <w:pPr>
        <w:pStyle w:val="ConsPlusTitle"/>
        <w:jc w:val="center"/>
      </w:pPr>
      <w:r>
        <w:t>ПРОФЕССИОНАЛЬНЫХ РИСКОВ ЛИБО НЕДОПУЩЕНИЮ ПОВЫШЕНИЯ</w:t>
      </w:r>
    </w:p>
    <w:p w:rsidR="001C4DE1" w:rsidRDefault="001C4DE1">
      <w:pPr>
        <w:pStyle w:val="ConsPlusTitle"/>
        <w:jc w:val="center"/>
      </w:pPr>
      <w:r>
        <w:t>ИХ УРОВНЕЙ</w:t>
      </w:r>
    </w:p>
    <w:p w:rsidR="001C4DE1" w:rsidRDefault="001C4DE1">
      <w:pPr>
        <w:pStyle w:val="ConsPlusNormal"/>
        <w:jc w:val="center"/>
      </w:pPr>
    </w:p>
    <w:p w:rsidR="001C4DE1" w:rsidRDefault="001C4DE1">
      <w:pPr>
        <w:pStyle w:val="ConsPlusNormal"/>
        <w:ind w:firstLine="540"/>
        <w:jc w:val="both"/>
      </w:pPr>
      <w:r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11. Механизация работ при складировании и транспортировании сырья, готовой продукции </w:t>
      </w:r>
      <w:r>
        <w:lastRenderedPageBreak/>
        <w:t>и отходов производства.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</w:r>
      <w:hyperlink r:id="rId10" w:history="1">
        <w:r>
          <w:rPr>
            <w:color w:val="0000FF"/>
          </w:rPr>
          <w:t>требованиям</w:t>
        </w:r>
      </w:hyperlink>
      <w:r>
        <w:t>.</w:t>
      </w:r>
      <w:proofErr w:type="gramEnd"/>
    </w:p>
    <w:p w:rsidR="001C4DE1" w:rsidRDefault="001C4DE1">
      <w:pPr>
        <w:pStyle w:val="ConsPlusNormal"/>
        <w:spacing w:before="220"/>
        <w:ind w:firstLine="540"/>
        <w:jc w:val="both"/>
      </w:pPr>
      <w:r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  <w:proofErr w:type="gramEnd"/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  <w:proofErr w:type="gramEnd"/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21. Проведение </w:t>
      </w:r>
      <w:proofErr w:type="gramStart"/>
      <w:r>
        <w:t>обучения по охране</w:t>
      </w:r>
      <w:proofErr w:type="gramEnd"/>
      <w: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>
        <w:t xml:space="preserve"> фиксации.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lastRenderedPageBreak/>
        <w:t xml:space="preserve">23. Проведение обязательных предварительных и периодических медицинских </w:t>
      </w:r>
      <w:hyperlink r:id="rId11" w:history="1">
        <w:r>
          <w:rPr>
            <w:color w:val="0000FF"/>
          </w:rPr>
          <w:t>осмотров</w:t>
        </w:r>
      </w:hyperlink>
      <w:r>
        <w:t xml:space="preserve"> (обследований).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24. Оборудование по установленным нормам помещения для оказания медицинской помощи и (или) создание санитарных постов с </w:t>
      </w:r>
      <w:hyperlink r:id="rId12" w:history="1">
        <w:r>
          <w:rPr>
            <w:color w:val="0000FF"/>
          </w:rPr>
          <w:t>аптечками</w:t>
        </w:r>
      </w:hyperlink>
      <w:r>
        <w:t>, укомплектованными набором медицинских изделий для оказания первой помощи.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 xml:space="preserve">26. Организация и проведение производственного </w:t>
      </w:r>
      <w:hyperlink r:id="rId13" w:history="1">
        <w:r>
          <w:rPr>
            <w:color w:val="0000FF"/>
          </w:rPr>
          <w:t>контроля</w:t>
        </w:r>
      </w:hyperlink>
      <w:r>
        <w:t>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27. Издание (тиражирование) инструкций, правил (стандартов) по охране труда.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компенсация работникам оплаты занятий спортом в клубах и секциях;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приобретение, содержание и обновление спортивного инвентаря;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устройство новых и (или) реконструкция имеющихся помещений и площадок для занятий спортом;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31. Приобретение систем обеспечения безопасности работ на высоте.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1C4DE1" w:rsidRDefault="001C4DE1">
      <w:pPr>
        <w:pStyle w:val="ConsPlusNormal"/>
        <w:spacing w:before="220"/>
        <w:ind w:firstLine="540"/>
        <w:jc w:val="both"/>
      </w:pPr>
      <w:r>
        <w:lastRenderedPageBreak/>
        <w:t xml:space="preserve">33. </w:t>
      </w:r>
      <w:proofErr w:type="gramStart"/>
      <w:r>
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  <w:proofErr w:type="gramEnd"/>
    </w:p>
    <w:p w:rsidR="001C4DE1" w:rsidRDefault="001C4DE1">
      <w:pPr>
        <w:pStyle w:val="ConsPlusNormal"/>
        <w:ind w:firstLine="540"/>
        <w:jc w:val="both"/>
      </w:pPr>
    </w:p>
    <w:p w:rsidR="001C4DE1" w:rsidRDefault="001C4DE1">
      <w:pPr>
        <w:pStyle w:val="ConsPlusNormal"/>
        <w:ind w:firstLine="540"/>
        <w:jc w:val="both"/>
      </w:pPr>
    </w:p>
    <w:p w:rsidR="001C4DE1" w:rsidRDefault="001C4D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91B" w:rsidRDefault="0060591B"/>
    <w:sectPr w:rsidR="0060591B" w:rsidSect="002F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1C4DE1"/>
    <w:rsid w:val="001B70EF"/>
    <w:rsid w:val="001C4DE1"/>
    <w:rsid w:val="0060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4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4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1B4EC0AF73A8337BEDB908964A43301CFEB4517416AB5CC46CF21400471877C4EAF75F0D38A5E2860F79A96732E17AB98E79D0E05C231B6aEC" TargetMode="External"/><Relationship Id="rId13" Type="http://schemas.openxmlformats.org/officeDocument/2006/relationships/hyperlink" Target="consultantplus://offline/ref=3421B4EC0AF73A8337BEDB908964A43301CFEE461F416AB5CC46CF21400471877C4EAF75F0D3895F2F60F79A96732E17AB98E79D0E05C231B6a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21B4EC0AF73A8337BEDB908964A43303C0EA4317496AB5CC46CF21400471876E4EF779F2DA955F2F75A1CBD0B2a4C" TargetMode="External"/><Relationship Id="rId12" Type="http://schemas.openxmlformats.org/officeDocument/2006/relationships/hyperlink" Target="consultantplus://offline/ref=3421B4EC0AF73A8337BEDB908964A43301C1E64D1F436AB5CC46CF21400471877C4EAF75F0D38B5E2D60F79A96732E17AB98E79D0E05C231B6a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1B4EC0AF73A8337BEDB908964A43301CFE64517446AB5CC46CF21400471877C4EAF75F0D38B5C2460F79A96732E17AB98E79D0E05C231B6aEC" TargetMode="External"/><Relationship Id="rId11" Type="http://schemas.openxmlformats.org/officeDocument/2006/relationships/hyperlink" Target="consultantplus://offline/ref=3421B4EC0AF73A8337BEDB908964A43306C6E74412466AB5CC46CF21400471877C4EAF75F0D38B5E2F60F79A96732E17AB98E79D0E05C231B6aEC" TargetMode="External"/><Relationship Id="rId5" Type="http://schemas.openxmlformats.org/officeDocument/2006/relationships/hyperlink" Target="consultantplus://offline/ref=3421B4EC0AF73A8337BEDB908964A43301CEE7451F436AB5CC46CF21400471877C4EAF76F7DA8D54783AE79EDF242A0BA285F99C1005BCa0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21B4EC0AF73A8337BEDB908964A43301C1EB4C14486AB5CC46CF21400471877C4EAF75F0D38A5C2B60F79A96732E17AB98E79D0E05C231B6aE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21B4EC0AF73A8337BEDB908964A43303C0EA4211456AB5CC46CF21400471876E4EF779F2DA955F2F75A1CBD0B2a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1906</Words>
  <Characters>10867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Яна</dc:creator>
  <cp:lastModifiedBy>Экономика Яна</cp:lastModifiedBy>
  <cp:revision>1</cp:revision>
  <dcterms:created xsi:type="dcterms:W3CDTF">2022-03-29T02:25:00Z</dcterms:created>
  <dcterms:modified xsi:type="dcterms:W3CDTF">2022-03-29T02:27:00Z</dcterms:modified>
</cp:coreProperties>
</file>