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11A" w:rsidRPr="00C40162" w:rsidRDefault="0074511A" w:rsidP="00C40162">
      <w:pPr>
        <w:divId w:val="1537622445"/>
        <w:rPr>
          <w:sz w:val="28"/>
          <w:szCs w:val="28"/>
        </w:rPr>
      </w:pPr>
    </w:p>
    <w:tbl>
      <w:tblPr>
        <w:tblW w:w="5000" w:type="pct"/>
        <w:tblCellSpacing w:w="0" w:type="dxa"/>
        <w:tblCellMar>
          <w:left w:w="0" w:type="dxa"/>
          <w:right w:w="0" w:type="dxa"/>
        </w:tblCellMar>
        <w:tblLook w:val="04A0"/>
      </w:tblPr>
      <w:tblGrid>
        <w:gridCol w:w="9355"/>
      </w:tblGrid>
      <w:tr w:rsidR="0074511A" w:rsidRPr="00C40162">
        <w:trPr>
          <w:divId w:val="1537622445"/>
          <w:tblCellSpacing w:w="0" w:type="dxa"/>
        </w:trPr>
        <w:tc>
          <w:tcPr>
            <w:tcW w:w="0" w:type="auto"/>
            <w:vAlign w:val="center"/>
            <w:hideMark/>
          </w:tcPr>
          <w:p w:rsidR="0074511A" w:rsidRPr="00C40162" w:rsidRDefault="0074511A" w:rsidP="00C40162">
            <w:pPr>
              <w:jc w:val="center"/>
              <w:rPr>
                <w:b/>
                <w:bCs/>
                <w:sz w:val="28"/>
                <w:szCs w:val="28"/>
              </w:rPr>
            </w:pPr>
            <w:r w:rsidRPr="00C40162">
              <w:rPr>
                <w:b/>
                <w:bCs/>
                <w:sz w:val="28"/>
                <w:szCs w:val="28"/>
              </w:rPr>
              <w:t>Информация о социально-экономическом развитии</w:t>
            </w:r>
          </w:p>
        </w:tc>
      </w:tr>
      <w:tr w:rsidR="0074511A" w:rsidRPr="00C40162">
        <w:trPr>
          <w:divId w:val="1537622445"/>
          <w:tblCellSpacing w:w="0" w:type="dxa"/>
        </w:trPr>
        <w:tc>
          <w:tcPr>
            <w:tcW w:w="0" w:type="auto"/>
            <w:tcBorders>
              <w:bottom w:val="single" w:sz="8" w:space="0" w:color="000000"/>
            </w:tcBorders>
            <w:vAlign w:val="center"/>
            <w:hideMark/>
          </w:tcPr>
          <w:p w:rsidR="0074511A" w:rsidRPr="00C40162" w:rsidRDefault="001F1010" w:rsidP="00C40162">
            <w:pPr>
              <w:jc w:val="center"/>
              <w:rPr>
                <w:sz w:val="28"/>
                <w:szCs w:val="28"/>
              </w:rPr>
            </w:pPr>
            <w:r w:rsidRPr="00C40162">
              <w:rPr>
                <w:b/>
                <w:bCs/>
                <w:sz w:val="28"/>
                <w:szCs w:val="28"/>
              </w:rPr>
              <w:t>Быстроистокского района</w:t>
            </w:r>
            <w:r w:rsidR="000D3D3D" w:rsidRPr="00C40162">
              <w:rPr>
                <w:b/>
                <w:bCs/>
                <w:sz w:val="28"/>
                <w:szCs w:val="28"/>
                <w:lang w:val="en-US"/>
              </w:rPr>
              <w:t xml:space="preserve"> </w:t>
            </w:r>
            <w:r w:rsidR="0074511A" w:rsidRPr="00C40162">
              <w:rPr>
                <w:b/>
                <w:bCs/>
                <w:sz w:val="28"/>
                <w:szCs w:val="28"/>
              </w:rPr>
              <w:t xml:space="preserve">в </w:t>
            </w:r>
            <w:r w:rsidRPr="00C40162">
              <w:rPr>
                <w:b/>
                <w:bCs/>
                <w:sz w:val="28"/>
                <w:szCs w:val="28"/>
                <w:lang w:val="en-US"/>
              </w:rPr>
              <w:t>2023</w:t>
            </w:r>
            <w:r w:rsidR="0074511A" w:rsidRPr="00C40162">
              <w:rPr>
                <w:b/>
                <w:bCs/>
                <w:sz w:val="28"/>
                <w:szCs w:val="28"/>
              </w:rPr>
              <w:t xml:space="preserve"> году.</w:t>
            </w:r>
          </w:p>
        </w:tc>
      </w:tr>
      <w:tr w:rsidR="0074511A" w:rsidRPr="00C40162">
        <w:trPr>
          <w:divId w:val="1537622445"/>
          <w:tblCellSpacing w:w="0" w:type="dxa"/>
        </w:trPr>
        <w:tc>
          <w:tcPr>
            <w:tcW w:w="0" w:type="auto"/>
            <w:vAlign w:val="center"/>
            <w:hideMark/>
          </w:tcPr>
          <w:p w:rsidR="0074511A" w:rsidRPr="00C40162" w:rsidRDefault="0074511A" w:rsidP="00C40162">
            <w:pPr>
              <w:pStyle w:val="1"/>
              <w:jc w:val="center"/>
              <w:rPr>
                <w:sz w:val="28"/>
                <w:szCs w:val="28"/>
              </w:rPr>
            </w:pPr>
            <w:proofErr w:type="gramStart"/>
            <w:r w:rsidRPr="00C40162">
              <w:rPr>
                <w:sz w:val="28"/>
                <w:szCs w:val="28"/>
              </w:rPr>
              <w:t>(официальное наименование городского округа (муниципального района)</w:t>
            </w:r>
            <w:proofErr w:type="gramEnd"/>
          </w:p>
        </w:tc>
      </w:tr>
    </w:tbl>
    <w:p w:rsidR="0074511A" w:rsidRPr="00C40162" w:rsidRDefault="0074511A" w:rsidP="00C40162">
      <w:pPr>
        <w:tabs>
          <w:tab w:val="left" w:pos="0"/>
        </w:tabs>
        <w:spacing w:after="240"/>
        <w:divId w:val="1537622445"/>
        <w:rPr>
          <w:sz w:val="28"/>
          <w:szCs w:val="28"/>
        </w:rPr>
      </w:pPr>
      <w:r w:rsidRPr="00C40162">
        <w:rPr>
          <w:sz w:val="28"/>
          <w:szCs w:val="28"/>
        </w:rPr>
        <w:br/>
      </w:r>
      <w:r w:rsidRPr="00C40162">
        <w:rPr>
          <w:sz w:val="28"/>
          <w:szCs w:val="28"/>
        </w:rPr>
        <w:br/>
      </w:r>
    </w:p>
    <w:p w:rsidR="0074511A" w:rsidRPr="00C40162" w:rsidRDefault="0074511A" w:rsidP="00C40162">
      <w:pPr>
        <w:tabs>
          <w:tab w:val="left" w:pos="0"/>
        </w:tabs>
        <w:spacing w:before="240" w:after="240"/>
        <w:jc w:val="center"/>
        <w:divId w:val="223301121"/>
        <w:rPr>
          <w:sz w:val="28"/>
          <w:szCs w:val="28"/>
        </w:rPr>
      </w:pPr>
      <w:r w:rsidRPr="00C40162">
        <w:rPr>
          <w:rStyle w:val="a3"/>
          <w:sz w:val="28"/>
          <w:szCs w:val="28"/>
        </w:rPr>
        <w:t xml:space="preserve">Промышленное производство </w:t>
      </w:r>
    </w:p>
    <w:p w:rsidR="0074511A" w:rsidRPr="00C40162" w:rsidRDefault="001F1010" w:rsidP="00C40162">
      <w:pPr>
        <w:tabs>
          <w:tab w:val="left" w:pos="0"/>
        </w:tabs>
        <w:jc w:val="both"/>
        <w:divId w:val="223301121"/>
        <w:rPr>
          <w:sz w:val="28"/>
          <w:szCs w:val="28"/>
        </w:rPr>
      </w:pPr>
      <w:r w:rsidRPr="00C40162">
        <w:rPr>
          <w:sz w:val="28"/>
          <w:szCs w:val="28"/>
        </w:rPr>
        <w:t>Промышленное производство представлено узким кругом выпускаемой продукции – пиломатериал, мясо охлажденное, хлебобулочные изделия, мебель, растительные корма для скота, пар и горячая вода. Наиболее крупными предприятиями, которые работают в сфере производства продукции и оказания услуг являются ООО «Водопровод», МУП «Коммунальщик», ИП Алиев Х.Б.о. Крупным сельскохозяйственным предприятием является СПК «Хлеборобный». Объем отгруженных товаров собственного производства в 2023 году составил 43,02 млн. рублей, что составило 113,7% к уровню прошлого года. Индекс промышленного производства в целом по району в 2023 году составил 92,5 % к уровню 2022</w:t>
      </w:r>
      <w:r w:rsidR="00C40162">
        <w:rPr>
          <w:sz w:val="28"/>
          <w:szCs w:val="28"/>
        </w:rPr>
        <w:t xml:space="preserve"> года.</w:t>
      </w:r>
    </w:p>
    <w:p w:rsidR="0074511A" w:rsidRPr="00C40162" w:rsidRDefault="0074511A" w:rsidP="00C40162">
      <w:pPr>
        <w:tabs>
          <w:tab w:val="left" w:pos="0"/>
        </w:tabs>
        <w:spacing w:before="240" w:after="240"/>
        <w:jc w:val="center"/>
        <w:divId w:val="1450320109"/>
        <w:rPr>
          <w:sz w:val="28"/>
          <w:szCs w:val="28"/>
        </w:rPr>
      </w:pPr>
      <w:r w:rsidRPr="00C40162">
        <w:rPr>
          <w:rStyle w:val="a3"/>
          <w:sz w:val="28"/>
          <w:szCs w:val="28"/>
        </w:rPr>
        <w:t xml:space="preserve">Сельскохозяйственное производство </w:t>
      </w:r>
    </w:p>
    <w:p w:rsidR="00C40162" w:rsidRDefault="00954C8F" w:rsidP="00C40162">
      <w:pPr>
        <w:tabs>
          <w:tab w:val="left" w:pos="0"/>
        </w:tabs>
        <w:jc w:val="both"/>
        <w:divId w:val="1450320109"/>
        <w:rPr>
          <w:sz w:val="28"/>
          <w:szCs w:val="28"/>
        </w:rPr>
      </w:pPr>
      <w:r w:rsidRPr="00C40162">
        <w:rPr>
          <w:sz w:val="28"/>
          <w:szCs w:val="28"/>
        </w:rPr>
        <w:t>Сельское хозяйство – важнейшая, и по-прежнему базовая сфера экономики района. По за</w:t>
      </w:r>
      <w:r w:rsidR="00C40162">
        <w:rPr>
          <w:sz w:val="28"/>
          <w:szCs w:val="28"/>
        </w:rPr>
        <w:t>ключительным итогам уборочной ка</w:t>
      </w:r>
      <w:r w:rsidRPr="00C40162">
        <w:rPr>
          <w:sz w:val="28"/>
          <w:szCs w:val="28"/>
        </w:rPr>
        <w:t>мпании 2023 года, общая площадь уборки составила 47167 гектар, из них зерновые и зернобобовые культуры были размещены на площади – 25746 га. Валовой сбор со</w:t>
      </w:r>
      <w:r w:rsidR="00C40162">
        <w:rPr>
          <w:sz w:val="28"/>
          <w:szCs w:val="28"/>
        </w:rPr>
        <w:t>ставил 51072 тонны, при средней</w:t>
      </w:r>
      <w:r w:rsidRPr="00C40162">
        <w:rPr>
          <w:sz w:val="28"/>
          <w:szCs w:val="28"/>
        </w:rPr>
        <w:t xml:space="preserve"> урожайности 18,8 </w:t>
      </w:r>
      <w:proofErr w:type="spellStart"/>
      <w:r w:rsidRPr="00C40162">
        <w:rPr>
          <w:sz w:val="28"/>
          <w:szCs w:val="28"/>
        </w:rPr>
        <w:t>ц</w:t>
      </w:r>
      <w:proofErr w:type="spellEnd"/>
      <w:r w:rsidRPr="00C40162">
        <w:rPr>
          <w:sz w:val="28"/>
          <w:szCs w:val="28"/>
        </w:rPr>
        <w:t xml:space="preserve">/га по району. </w:t>
      </w:r>
    </w:p>
    <w:p w:rsidR="00C40162" w:rsidRDefault="00954C8F" w:rsidP="00C40162">
      <w:pPr>
        <w:tabs>
          <w:tab w:val="left" w:pos="0"/>
        </w:tabs>
        <w:jc w:val="both"/>
        <w:divId w:val="1450320109"/>
        <w:rPr>
          <w:sz w:val="28"/>
          <w:szCs w:val="28"/>
        </w:rPr>
      </w:pPr>
      <w:r w:rsidRPr="00C40162">
        <w:rPr>
          <w:sz w:val="28"/>
          <w:szCs w:val="28"/>
        </w:rPr>
        <w:t>Самые крупные сельхозпредприятия района: СПК «Хлеборобный»: посевная площадь в хозяйстве составила 11885 га. Площадь  зерновых и зернобобовых культур в хозяйстве составила 6376 га, средняя урожайность 18,8 ц/га. Согласно итогам конкурса районного трудового соревнования механизаторы хозяйства заняли призовые места. Животноводы и специалисты других профессий, чья профессион</w:t>
      </w:r>
      <w:r w:rsidR="00C40162">
        <w:rPr>
          <w:sz w:val="28"/>
          <w:szCs w:val="28"/>
        </w:rPr>
        <w:t>альная деятельность  связана с</w:t>
      </w:r>
      <w:r w:rsidRPr="00C40162">
        <w:rPr>
          <w:sz w:val="28"/>
          <w:szCs w:val="28"/>
        </w:rPr>
        <w:t xml:space="preserve"> СПК «Хле</w:t>
      </w:r>
      <w:r w:rsidR="00C40162">
        <w:rPr>
          <w:sz w:val="28"/>
          <w:szCs w:val="28"/>
        </w:rPr>
        <w:t>боробный», также были удостоены</w:t>
      </w:r>
      <w:r w:rsidRPr="00C40162">
        <w:rPr>
          <w:sz w:val="28"/>
          <w:szCs w:val="28"/>
        </w:rPr>
        <w:t xml:space="preserve"> краевыми и районными наградами. </w:t>
      </w:r>
    </w:p>
    <w:p w:rsidR="00C40162" w:rsidRDefault="00954C8F" w:rsidP="00C40162">
      <w:pPr>
        <w:tabs>
          <w:tab w:val="left" w:pos="0"/>
        </w:tabs>
        <w:jc w:val="both"/>
        <w:divId w:val="1450320109"/>
        <w:rPr>
          <w:sz w:val="28"/>
          <w:szCs w:val="28"/>
        </w:rPr>
      </w:pPr>
      <w:r w:rsidRPr="00C40162">
        <w:rPr>
          <w:sz w:val="28"/>
          <w:szCs w:val="28"/>
        </w:rPr>
        <w:t>ООО Агропромышленная компания: посевная площадь в сельхозпредприятии составила12524 га, площад</w:t>
      </w:r>
      <w:r w:rsidR="00C40162">
        <w:rPr>
          <w:sz w:val="28"/>
          <w:szCs w:val="28"/>
        </w:rPr>
        <w:t>ь</w:t>
      </w:r>
      <w:r w:rsidRPr="00C40162">
        <w:rPr>
          <w:sz w:val="28"/>
          <w:szCs w:val="28"/>
        </w:rPr>
        <w:t xml:space="preserve"> зерновых и зернобобовых культур  состави</w:t>
      </w:r>
      <w:r w:rsidR="00C40162">
        <w:rPr>
          <w:sz w:val="28"/>
          <w:szCs w:val="28"/>
        </w:rPr>
        <w:t>ла 4510 га, средняя урожайность</w:t>
      </w:r>
      <w:r w:rsidRPr="00C40162">
        <w:rPr>
          <w:sz w:val="28"/>
          <w:szCs w:val="28"/>
        </w:rPr>
        <w:t xml:space="preserve"> 34,3 </w:t>
      </w:r>
      <w:proofErr w:type="spellStart"/>
      <w:r w:rsidRPr="00C40162">
        <w:rPr>
          <w:sz w:val="28"/>
          <w:szCs w:val="28"/>
        </w:rPr>
        <w:t>ц</w:t>
      </w:r>
      <w:proofErr w:type="spellEnd"/>
      <w:r w:rsidRPr="00C40162">
        <w:rPr>
          <w:sz w:val="28"/>
          <w:szCs w:val="28"/>
        </w:rPr>
        <w:t>/га</w:t>
      </w:r>
      <w:r w:rsidR="00C40162">
        <w:rPr>
          <w:sz w:val="28"/>
          <w:szCs w:val="28"/>
        </w:rPr>
        <w:t xml:space="preserve"> </w:t>
      </w:r>
      <w:r w:rsidRPr="00C40162">
        <w:rPr>
          <w:sz w:val="28"/>
          <w:szCs w:val="28"/>
        </w:rPr>
        <w:t>(н</w:t>
      </w:r>
      <w:r w:rsidR="00C40162">
        <w:rPr>
          <w:sz w:val="28"/>
          <w:szCs w:val="28"/>
        </w:rPr>
        <w:t>аивысший показатель по району).</w:t>
      </w:r>
    </w:p>
    <w:p w:rsidR="00C40162" w:rsidRDefault="00954C8F" w:rsidP="00C40162">
      <w:pPr>
        <w:tabs>
          <w:tab w:val="left" w:pos="0"/>
        </w:tabs>
        <w:jc w:val="both"/>
        <w:divId w:val="1450320109"/>
        <w:rPr>
          <w:sz w:val="28"/>
          <w:szCs w:val="28"/>
        </w:rPr>
      </w:pPr>
      <w:r w:rsidRPr="00C40162">
        <w:rPr>
          <w:sz w:val="28"/>
          <w:szCs w:val="28"/>
        </w:rPr>
        <w:t xml:space="preserve">ООО Мегаполис Люкс: посевная площадь в сельхозпредприятии составила 4635 га, площадь зерновых и зернобобовых составила 2939 га, средняя урожайность 30,3 ц/га. Работники предприятия удостоены районными наградами. </w:t>
      </w:r>
    </w:p>
    <w:p w:rsidR="00C40162" w:rsidRDefault="00954C8F" w:rsidP="00C40162">
      <w:pPr>
        <w:tabs>
          <w:tab w:val="left" w:pos="0"/>
        </w:tabs>
        <w:jc w:val="both"/>
        <w:divId w:val="1450320109"/>
        <w:rPr>
          <w:sz w:val="28"/>
          <w:szCs w:val="28"/>
        </w:rPr>
      </w:pPr>
      <w:r w:rsidRPr="00C40162">
        <w:rPr>
          <w:sz w:val="28"/>
          <w:szCs w:val="28"/>
        </w:rPr>
        <w:lastRenderedPageBreak/>
        <w:t xml:space="preserve">Так же хочется отметить работу ИП Глава КФХ Борников Сергей Васильевич, ИП Глава КФХ Каравайцев Виктор Ильич, ИП Глава КФХ Пинигин Владимир Анатольевич. </w:t>
      </w:r>
    </w:p>
    <w:p w:rsidR="00C40162" w:rsidRDefault="00954C8F" w:rsidP="00BB5ECC">
      <w:pPr>
        <w:tabs>
          <w:tab w:val="left" w:pos="0"/>
        </w:tabs>
        <w:jc w:val="both"/>
        <w:divId w:val="1450320109"/>
        <w:rPr>
          <w:sz w:val="28"/>
          <w:szCs w:val="28"/>
        </w:rPr>
      </w:pPr>
      <w:r w:rsidRPr="00C40162">
        <w:rPr>
          <w:sz w:val="28"/>
          <w:szCs w:val="28"/>
        </w:rPr>
        <w:t>В текущем году обеспеченность кормами на зимовку сельхозпре</w:t>
      </w:r>
      <w:r w:rsidR="00C40162">
        <w:rPr>
          <w:sz w:val="28"/>
          <w:szCs w:val="28"/>
        </w:rPr>
        <w:t xml:space="preserve">дприятий  и КФХ составила 100%. В хозяйствах </w:t>
      </w:r>
      <w:r w:rsidRPr="00C40162">
        <w:rPr>
          <w:sz w:val="28"/>
          <w:szCs w:val="28"/>
        </w:rPr>
        <w:t>заготовлено кормов на 1 условную голову 18,5 ц к</w:t>
      </w:r>
      <w:r w:rsidR="00C40162">
        <w:rPr>
          <w:sz w:val="28"/>
          <w:szCs w:val="28"/>
        </w:rPr>
        <w:t>ор</w:t>
      </w:r>
      <w:r w:rsidR="00BB5ECC">
        <w:rPr>
          <w:sz w:val="28"/>
          <w:szCs w:val="28"/>
        </w:rPr>
        <w:t xml:space="preserve">мовых единиц, зернофураж 31,5 </w:t>
      </w:r>
      <w:proofErr w:type="spellStart"/>
      <w:r w:rsidR="00BB5ECC">
        <w:rPr>
          <w:sz w:val="28"/>
          <w:szCs w:val="28"/>
        </w:rPr>
        <w:t>ц</w:t>
      </w:r>
      <w:proofErr w:type="spellEnd"/>
      <w:r w:rsidR="00BB5ECC" w:rsidRPr="00BB5ECC">
        <w:rPr>
          <w:sz w:val="28"/>
          <w:szCs w:val="28"/>
        </w:rPr>
        <w:t xml:space="preserve"> </w:t>
      </w:r>
      <w:r w:rsidR="00BB5ECC" w:rsidRPr="00C40162">
        <w:rPr>
          <w:sz w:val="28"/>
          <w:szCs w:val="28"/>
        </w:rPr>
        <w:t>к</w:t>
      </w:r>
      <w:r w:rsidR="00BB5ECC">
        <w:rPr>
          <w:sz w:val="28"/>
          <w:szCs w:val="28"/>
        </w:rPr>
        <w:t>ормовых единиц</w:t>
      </w:r>
      <w:r w:rsidR="00C40162">
        <w:rPr>
          <w:sz w:val="28"/>
          <w:szCs w:val="28"/>
        </w:rPr>
        <w:t xml:space="preserve">. За текущий год </w:t>
      </w:r>
      <w:r w:rsidRPr="00C40162">
        <w:rPr>
          <w:sz w:val="28"/>
          <w:szCs w:val="28"/>
        </w:rPr>
        <w:t>сельхозпредприятиями, КФХ, произведено 10016 тонн молока, произведено мя</w:t>
      </w:r>
      <w:r w:rsidR="00C40162">
        <w:rPr>
          <w:sz w:val="28"/>
          <w:szCs w:val="28"/>
        </w:rPr>
        <w:t>са – 408 тонн.</w:t>
      </w:r>
      <w:r w:rsidRPr="00C40162">
        <w:rPr>
          <w:sz w:val="28"/>
          <w:szCs w:val="28"/>
        </w:rPr>
        <w:t xml:space="preserve"> Продуктивность скота: удой на одну корову составил 6626 кг молока, среднесуточный привес составил 603 грамма.</w:t>
      </w:r>
    </w:p>
    <w:p w:rsidR="0074511A" w:rsidRPr="00C40162" w:rsidRDefault="00954C8F" w:rsidP="00BB5ECC">
      <w:pPr>
        <w:tabs>
          <w:tab w:val="left" w:pos="0"/>
        </w:tabs>
        <w:jc w:val="both"/>
        <w:divId w:val="1450320109"/>
        <w:rPr>
          <w:sz w:val="28"/>
          <w:szCs w:val="28"/>
        </w:rPr>
      </w:pPr>
      <w:r w:rsidRPr="00C40162">
        <w:rPr>
          <w:sz w:val="28"/>
          <w:szCs w:val="28"/>
        </w:rPr>
        <w:t>В 2023 году предприятия Агропромышленного комплекса получили государств</w:t>
      </w:r>
      <w:r w:rsidR="00C40162">
        <w:rPr>
          <w:sz w:val="28"/>
          <w:szCs w:val="28"/>
        </w:rPr>
        <w:t>енную поддержку</w:t>
      </w:r>
      <w:r w:rsidR="00BB5ECC">
        <w:rPr>
          <w:sz w:val="28"/>
          <w:szCs w:val="28"/>
        </w:rPr>
        <w:t xml:space="preserve"> </w:t>
      </w:r>
      <w:r w:rsidR="00C40162">
        <w:rPr>
          <w:sz w:val="28"/>
          <w:szCs w:val="28"/>
        </w:rPr>
        <w:t>из федерального и</w:t>
      </w:r>
      <w:r w:rsidRPr="00C40162">
        <w:rPr>
          <w:sz w:val="28"/>
          <w:szCs w:val="28"/>
        </w:rPr>
        <w:t xml:space="preserve"> краевого бюджета в размере 19,1 млн</w:t>
      </w:r>
      <w:proofErr w:type="gramStart"/>
      <w:r w:rsidRPr="00C40162">
        <w:rPr>
          <w:sz w:val="28"/>
          <w:szCs w:val="28"/>
        </w:rPr>
        <w:t>.р</w:t>
      </w:r>
      <w:proofErr w:type="gramEnd"/>
      <w:r w:rsidRPr="00C40162">
        <w:rPr>
          <w:sz w:val="28"/>
          <w:szCs w:val="28"/>
        </w:rPr>
        <w:t>уб. Затраты собственных средств хозяйствами района в 2023 году на техническое перевооружение, удобрения, семена, и средства зашиты растений  составили более 790 млн. рублей.</w:t>
      </w:r>
    </w:p>
    <w:p w:rsidR="0074511A" w:rsidRPr="00C40162" w:rsidRDefault="0074511A" w:rsidP="00C40162">
      <w:pPr>
        <w:spacing w:before="240" w:after="240"/>
        <w:jc w:val="center"/>
        <w:divId w:val="1006633197"/>
        <w:rPr>
          <w:sz w:val="28"/>
          <w:szCs w:val="28"/>
        </w:rPr>
      </w:pPr>
      <w:r w:rsidRPr="00C40162">
        <w:rPr>
          <w:rStyle w:val="a3"/>
          <w:sz w:val="28"/>
          <w:szCs w:val="28"/>
        </w:rPr>
        <w:t xml:space="preserve">Реализация инвестиционных проектов на территории муниципального района </w:t>
      </w:r>
    </w:p>
    <w:p w:rsidR="00C40162" w:rsidRDefault="00954C8F" w:rsidP="00C40162">
      <w:pPr>
        <w:jc w:val="both"/>
        <w:divId w:val="1006633197"/>
        <w:rPr>
          <w:sz w:val="28"/>
          <w:szCs w:val="28"/>
        </w:rPr>
      </w:pPr>
      <w:r w:rsidRPr="00C40162">
        <w:rPr>
          <w:sz w:val="28"/>
          <w:szCs w:val="28"/>
        </w:rPr>
        <w:t>Проект поддержки местных инициатив – государственная программа Алтайского края, основанная на инициативе населения. Наш район участвует в данном проекте с 2018 года. За 6 лет на территории района реализован 41 проект на сумму более 54 млн</w:t>
      </w:r>
      <w:proofErr w:type="gramStart"/>
      <w:r w:rsidRPr="00C40162">
        <w:rPr>
          <w:sz w:val="28"/>
          <w:szCs w:val="28"/>
        </w:rPr>
        <w:t>.р</w:t>
      </w:r>
      <w:proofErr w:type="gramEnd"/>
      <w:r w:rsidRPr="00C40162">
        <w:rPr>
          <w:sz w:val="28"/>
          <w:szCs w:val="28"/>
        </w:rPr>
        <w:t>уб. Это ср</w:t>
      </w:r>
      <w:r w:rsidR="00C40162">
        <w:rPr>
          <w:sz w:val="28"/>
          <w:szCs w:val="28"/>
        </w:rPr>
        <w:t>едства краевого,</w:t>
      </w:r>
      <w:r w:rsidRPr="00C40162">
        <w:rPr>
          <w:sz w:val="28"/>
          <w:szCs w:val="28"/>
        </w:rPr>
        <w:t xml:space="preserve"> местного бюджета, средств</w:t>
      </w:r>
      <w:r w:rsidR="00C40162">
        <w:rPr>
          <w:sz w:val="28"/>
          <w:szCs w:val="28"/>
        </w:rPr>
        <w:t>а населения и юридических лиц.</w:t>
      </w:r>
    </w:p>
    <w:p w:rsidR="00C40162" w:rsidRDefault="00954C8F" w:rsidP="00C40162">
      <w:pPr>
        <w:jc w:val="both"/>
        <w:divId w:val="1006633197"/>
        <w:rPr>
          <w:sz w:val="28"/>
          <w:szCs w:val="28"/>
        </w:rPr>
      </w:pPr>
      <w:proofErr w:type="gramStart"/>
      <w:r w:rsidRPr="00C40162">
        <w:rPr>
          <w:sz w:val="28"/>
          <w:szCs w:val="28"/>
        </w:rPr>
        <w:t>За 2023 год по программе поддержки местных инициатив на территории района отремонтированы, благоустроены следующие объекты: проведен текущий ремонт здания 'ПЧ ГПС №84' в с. Верх-Ануйское; уложено резиновое покрытие на многофункциональной спортивной площадке в с. Быстрый Исток; продолжен ремонт дома культуры в с. Верх-Озерное (отремонтирован фасад здания); установлено новое ограждение на стадионе в с. Приобское;</w:t>
      </w:r>
      <w:proofErr w:type="gramEnd"/>
      <w:r w:rsidRPr="00C40162">
        <w:rPr>
          <w:sz w:val="28"/>
          <w:szCs w:val="28"/>
        </w:rPr>
        <w:t xml:space="preserve"> </w:t>
      </w:r>
      <w:proofErr w:type="gramStart"/>
      <w:r w:rsidRPr="00C40162">
        <w:rPr>
          <w:sz w:val="28"/>
          <w:szCs w:val="28"/>
        </w:rPr>
        <w:t>построен небольшой парк отдыха в с. Усть-Ануй; завершено строительство парка в с. Хлеборобное; установлено новое ограждение в парке отдыха в с. Верх-Ануйское; в с. Акутиха проведен монтаж уличного освещение – установлено 37 фонарей;</w:t>
      </w:r>
      <w:r w:rsidR="00C40162">
        <w:rPr>
          <w:sz w:val="28"/>
          <w:szCs w:val="28"/>
        </w:rPr>
        <w:t xml:space="preserve"> в с. Новопокровка начат ремонт</w:t>
      </w:r>
      <w:r w:rsidRPr="00C40162">
        <w:rPr>
          <w:sz w:val="28"/>
          <w:szCs w:val="28"/>
        </w:rPr>
        <w:t xml:space="preserve"> дороги на въезде в село, в 2024 году работы будут завершены; в п. Смоленское пос</w:t>
      </w:r>
      <w:r w:rsidR="00C40162">
        <w:rPr>
          <w:sz w:val="28"/>
          <w:szCs w:val="28"/>
        </w:rPr>
        <w:t>троена новая детская площадка.</w:t>
      </w:r>
      <w:proofErr w:type="gramEnd"/>
    </w:p>
    <w:p w:rsidR="00C40162" w:rsidRDefault="00954C8F" w:rsidP="00C40162">
      <w:pPr>
        <w:jc w:val="both"/>
        <w:divId w:val="1006633197"/>
        <w:rPr>
          <w:sz w:val="28"/>
          <w:szCs w:val="28"/>
        </w:rPr>
      </w:pPr>
      <w:r w:rsidRPr="00C40162">
        <w:rPr>
          <w:sz w:val="28"/>
          <w:szCs w:val="28"/>
        </w:rPr>
        <w:t>Общая сумма денежных средств, направленных на реализацию проектов в 2023 году 14,4 млн</w:t>
      </w:r>
      <w:proofErr w:type="gramStart"/>
      <w:r w:rsidRPr="00C40162">
        <w:rPr>
          <w:sz w:val="28"/>
          <w:szCs w:val="28"/>
        </w:rPr>
        <w:t>.р</w:t>
      </w:r>
      <w:proofErr w:type="gramEnd"/>
      <w:r w:rsidRPr="00C40162">
        <w:rPr>
          <w:sz w:val="28"/>
          <w:szCs w:val="28"/>
        </w:rPr>
        <w:t>уб.(на 28,7% больше, чем в 2022 году), в том числе средства краевого бюджета 11,8 млн.руб</w:t>
      </w:r>
      <w:r w:rsidR="00C40162">
        <w:rPr>
          <w:sz w:val="28"/>
          <w:szCs w:val="28"/>
        </w:rPr>
        <w:t>., средства местного бюджета 1,</w:t>
      </w:r>
      <w:r w:rsidRPr="00C40162">
        <w:rPr>
          <w:sz w:val="28"/>
          <w:szCs w:val="28"/>
        </w:rPr>
        <w:t>7 млн.руб., средства населения</w:t>
      </w:r>
      <w:r w:rsidR="00C40162">
        <w:rPr>
          <w:sz w:val="28"/>
          <w:szCs w:val="28"/>
        </w:rPr>
        <w:t xml:space="preserve"> и юридических лиц 0,9 млн.руб. </w:t>
      </w:r>
    </w:p>
    <w:p w:rsidR="00C40162" w:rsidRDefault="00C40162" w:rsidP="00C40162">
      <w:pPr>
        <w:jc w:val="both"/>
        <w:divId w:val="1006633197"/>
        <w:rPr>
          <w:sz w:val="28"/>
          <w:szCs w:val="28"/>
        </w:rPr>
      </w:pPr>
      <w:r>
        <w:rPr>
          <w:sz w:val="28"/>
          <w:szCs w:val="28"/>
        </w:rPr>
        <w:t>6 февраля 2024 г. подведены итоги</w:t>
      </w:r>
      <w:r w:rsidR="00954C8F" w:rsidRPr="00C40162">
        <w:rPr>
          <w:sz w:val="28"/>
          <w:szCs w:val="28"/>
        </w:rPr>
        <w:t xml:space="preserve"> конкурсного отбора проект</w:t>
      </w:r>
      <w:r>
        <w:rPr>
          <w:sz w:val="28"/>
          <w:szCs w:val="28"/>
        </w:rPr>
        <w:t>ов</w:t>
      </w:r>
      <w:r w:rsidR="00954C8F" w:rsidRPr="00C40162">
        <w:rPr>
          <w:sz w:val="28"/>
          <w:szCs w:val="28"/>
        </w:rPr>
        <w:t xml:space="preserve"> поддержки местных инициатив в Алтайском крае</w:t>
      </w:r>
      <w:r>
        <w:rPr>
          <w:sz w:val="28"/>
          <w:szCs w:val="28"/>
        </w:rPr>
        <w:t xml:space="preserve"> в </w:t>
      </w:r>
      <w:r w:rsidR="00954C8F" w:rsidRPr="00C40162">
        <w:rPr>
          <w:sz w:val="28"/>
          <w:szCs w:val="28"/>
        </w:rPr>
        <w:t>2024 год</w:t>
      </w:r>
      <w:r>
        <w:rPr>
          <w:sz w:val="28"/>
          <w:szCs w:val="28"/>
        </w:rPr>
        <w:t>у</w:t>
      </w:r>
      <w:r w:rsidR="00954C8F" w:rsidRPr="00C40162">
        <w:rPr>
          <w:sz w:val="28"/>
          <w:szCs w:val="28"/>
        </w:rPr>
        <w:t xml:space="preserve">, на территории района будет реализовано </w:t>
      </w:r>
      <w:r>
        <w:rPr>
          <w:sz w:val="28"/>
          <w:szCs w:val="28"/>
        </w:rPr>
        <w:t xml:space="preserve">7 проектов на сумму более 10 </w:t>
      </w:r>
      <w:proofErr w:type="spellStart"/>
      <w:r>
        <w:rPr>
          <w:sz w:val="28"/>
          <w:szCs w:val="28"/>
        </w:rPr>
        <w:t>млн</w:t>
      </w:r>
      <w:proofErr w:type="gramStart"/>
      <w:r>
        <w:rPr>
          <w:sz w:val="28"/>
          <w:szCs w:val="28"/>
        </w:rPr>
        <w:t>.р</w:t>
      </w:r>
      <w:proofErr w:type="gramEnd"/>
      <w:r>
        <w:rPr>
          <w:sz w:val="28"/>
          <w:szCs w:val="28"/>
        </w:rPr>
        <w:t>уб</w:t>
      </w:r>
      <w:proofErr w:type="spellEnd"/>
      <w:r>
        <w:rPr>
          <w:sz w:val="28"/>
          <w:szCs w:val="28"/>
        </w:rPr>
        <w:t>:</w:t>
      </w:r>
      <w:r w:rsidR="00954C8F" w:rsidRPr="00C40162">
        <w:rPr>
          <w:sz w:val="28"/>
          <w:szCs w:val="28"/>
        </w:rPr>
        <w:t xml:space="preserve"> с. Верх-Озерное – ремонт Дома культуры; отд. Смоленское – строительство спортивной площадки; районный проект – ремонт </w:t>
      </w:r>
      <w:r w:rsidR="00954C8F" w:rsidRPr="00C40162">
        <w:rPr>
          <w:sz w:val="28"/>
          <w:szCs w:val="28"/>
        </w:rPr>
        <w:lastRenderedPageBreak/>
        <w:t xml:space="preserve">«Сторожевой башни» и благоустройство прилегающей территории; </w:t>
      </w:r>
      <w:proofErr w:type="gramStart"/>
      <w:r w:rsidR="00954C8F" w:rsidRPr="00C40162">
        <w:rPr>
          <w:sz w:val="28"/>
          <w:szCs w:val="28"/>
        </w:rPr>
        <w:t xml:space="preserve">с. Новопокровка – ремонт дороги, с. Приобское – благоустройство парка отдыха (ограждение); с. </w:t>
      </w:r>
      <w:proofErr w:type="spellStart"/>
      <w:r w:rsidR="00954C8F" w:rsidRPr="00C40162">
        <w:rPr>
          <w:sz w:val="28"/>
          <w:szCs w:val="28"/>
        </w:rPr>
        <w:t>Усть-Ануй</w:t>
      </w:r>
      <w:proofErr w:type="spellEnd"/>
      <w:r w:rsidR="00954C8F" w:rsidRPr="00C40162">
        <w:rPr>
          <w:sz w:val="28"/>
          <w:szCs w:val="28"/>
        </w:rPr>
        <w:t xml:space="preserve"> –</w:t>
      </w:r>
      <w:r>
        <w:rPr>
          <w:sz w:val="28"/>
          <w:szCs w:val="28"/>
        </w:rPr>
        <w:t xml:space="preserve"> </w:t>
      </w:r>
      <w:r w:rsidR="00954C8F" w:rsidRPr="00C40162">
        <w:rPr>
          <w:sz w:val="28"/>
          <w:szCs w:val="28"/>
        </w:rPr>
        <w:t>благоустройство центра села; с. Хлеборобное – строительство спортивной площадки.</w:t>
      </w:r>
      <w:proofErr w:type="gramEnd"/>
    </w:p>
    <w:p w:rsidR="00C40162" w:rsidRDefault="00954C8F" w:rsidP="00C40162">
      <w:pPr>
        <w:jc w:val="both"/>
        <w:divId w:val="1006633197"/>
        <w:rPr>
          <w:sz w:val="28"/>
          <w:szCs w:val="28"/>
        </w:rPr>
      </w:pPr>
      <w:r w:rsidRPr="00C40162">
        <w:rPr>
          <w:sz w:val="28"/>
          <w:szCs w:val="28"/>
        </w:rPr>
        <w:t>В центре села Быстрый Исток, в рамках государственной программы «Формирование современной городской среды», провели благоустройство пешеходной зоны по улице Советская от улицы Лен</w:t>
      </w:r>
      <w:r w:rsidR="00C40162">
        <w:rPr>
          <w:sz w:val="28"/>
          <w:szCs w:val="28"/>
        </w:rPr>
        <w:t>ина до улицы Садовая, стоимость</w:t>
      </w:r>
      <w:r w:rsidRPr="00C40162">
        <w:rPr>
          <w:sz w:val="28"/>
          <w:szCs w:val="28"/>
        </w:rPr>
        <w:t xml:space="preserve"> 6 млн</w:t>
      </w:r>
      <w:proofErr w:type="gramStart"/>
      <w:r w:rsidRPr="00C40162">
        <w:rPr>
          <w:sz w:val="28"/>
          <w:szCs w:val="28"/>
        </w:rPr>
        <w:t>.р</w:t>
      </w:r>
      <w:proofErr w:type="gramEnd"/>
      <w:r w:rsidRPr="00C40162">
        <w:rPr>
          <w:sz w:val="28"/>
          <w:szCs w:val="28"/>
        </w:rPr>
        <w:t xml:space="preserve">уб. </w:t>
      </w:r>
    </w:p>
    <w:p w:rsidR="0074511A" w:rsidRPr="00C40162" w:rsidRDefault="00954C8F" w:rsidP="00C40162">
      <w:pPr>
        <w:jc w:val="both"/>
        <w:divId w:val="1006633197"/>
        <w:rPr>
          <w:sz w:val="28"/>
          <w:szCs w:val="28"/>
        </w:rPr>
      </w:pPr>
      <w:r w:rsidRPr="00C40162">
        <w:rPr>
          <w:sz w:val="28"/>
          <w:szCs w:val="28"/>
        </w:rPr>
        <w:t>В 2024 году, за счет средств этой программы, начнется строительство парка отдыха в центре села Быстрый Исток, для этого из федерального бюджета выделено 4,1 млн</w:t>
      </w:r>
      <w:proofErr w:type="gramStart"/>
      <w:r w:rsidRPr="00C40162">
        <w:rPr>
          <w:sz w:val="28"/>
          <w:szCs w:val="28"/>
        </w:rPr>
        <w:t>.р</w:t>
      </w:r>
      <w:proofErr w:type="gramEnd"/>
      <w:r w:rsidRPr="00C40162">
        <w:rPr>
          <w:sz w:val="28"/>
          <w:szCs w:val="28"/>
        </w:rPr>
        <w:t>уб.</w:t>
      </w:r>
    </w:p>
    <w:p w:rsidR="0074511A" w:rsidRPr="00C40162" w:rsidRDefault="0074511A" w:rsidP="00C40162">
      <w:pPr>
        <w:spacing w:before="240" w:after="240"/>
        <w:jc w:val="center"/>
        <w:divId w:val="672149918"/>
        <w:rPr>
          <w:sz w:val="28"/>
          <w:szCs w:val="28"/>
        </w:rPr>
      </w:pPr>
      <w:r w:rsidRPr="00C40162">
        <w:rPr>
          <w:rStyle w:val="a3"/>
          <w:sz w:val="28"/>
          <w:szCs w:val="28"/>
        </w:rPr>
        <w:t xml:space="preserve">Состояние малого и среднего предпринимательства, меры государственной поддержки малого и среднего предпринимательства </w:t>
      </w:r>
    </w:p>
    <w:p w:rsidR="00C40162" w:rsidRDefault="001F1010" w:rsidP="00C40162">
      <w:pPr>
        <w:jc w:val="both"/>
        <w:divId w:val="672149918"/>
        <w:rPr>
          <w:sz w:val="28"/>
          <w:szCs w:val="28"/>
        </w:rPr>
      </w:pPr>
      <w:r w:rsidRPr="00C40162">
        <w:rPr>
          <w:sz w:val="28"/>
          <w:szCs w:val="28"/>
        </w:rPr>
        <w:t xml:space="preserve">По состоянию на 01.01.2024г в районе числится 154 субъекта малого и среднего предпринимательства. Одно хозяйство числится средним, остальные – микропредприятия. </w:t>
      </w:r>
    </w:p>
    <w:p w:rsidR="00C40162" w:rsidRDefault="001F1010" w:rsidP="00C40162">
      <w:pPr>
        <w:jc w:val="both"/>
        <w:divId w:val="672149918"/>
        <w:rPr>
          <w:sz w:val="28"/>
          <w:szCs w:val="28"/>
        </w:rPr>
      </w:pPr>
      <w:r w:rsidRPr="00C40162">
        <w:rPr>
          <w:sz w:val="28"/>
          <w:szCs w:val="28"/>
        </w:rPr>
        <w:t xml:space="preserve">Основными видами деятельности, является торговля - 68 субъектов, сельское хозяйство – 25 и транспортные услуги – 22. </w:t>
      </w:r>
    </w:p>
    <w:p w:rsidR="00C40162" w:rsidRDefault="001F1010" w:rsidP="00C40162">
      <w:pPr>
        <w:jc w:val="both"/>
        <w:divId w:val="672149918"/>
        <w:rPr>
          <w:sz w:val="28"/>
          <w:szCs w:val="28"/>
        </w:rPr>
      </w:pPr>
      <w:r w:rsidRPr="00C40162">
        <w:rPr>
          <w:sz w:val="28"/>
          <w:szCs w:val="28"/>
        </w:rPr>
        <w:t xml:space="preserve">В 2023 году предпринимательскую деятельность зарегистрировали 17 человек. В течение 2023 г. за информационной поддержкой обратились 145 предпринимателей. </w:t>
      </w:r>
    </w:p>
    <w:p w:rsidR="0074511A" w:rsidRPr="00C40162" w:rsidRDefault="001F1010" w:rsidP="00C40162">
      <w:pPr>
        <w:jc w:val="both"/>
        <w:divId w:val="672149918"/>
        <w:rPr>
          <w:sz w:val="28"/>
          <w:szCs w:val="28"/>
        </w:rPr>
      </w:pPr>
      <w:r w:rsidRPr="00C40162">
        <w:rPr>
          <w:sz w:val="28"/>
          <w:szCs w:val="28"/>
        </w:rPr>
        <w:t>Проведено 2 семинара и «круглый стол». От АО «Федеральна</w:t>
      </w:r>
      <w:r w:rsidR="00C40162">
        <w:rPr>
          <w:sz w:val="28"/>
          <w:szCs w:val="28"/>
        </w:rPr>
        <w:t>я корпорация по развитию МСП» и</w:t>
      </w:r>
      <w:r w:rsidRPr="00C40162">
        <w:rPr>
          <w:sz w:val="28"/>
          <w:szCs w:val="28"/>
        </w:rPr>
        <w:t xml:space="preserve"> Управления Алтайского края по развитию предпринимательства и рыночной инфраструктуры</w:t>
      </w:r>
      <w:r w:rsidR="00C40162">
        <w:rPr>
          <w:sz w:val="28"/>
          <w:szCs w:val="28"/>
        </w:rPr>
        <w:t>» два субъекта</w:t>
      </w:r>
      <w:r w:rsidRPr="00C40162">
        <w:rPr>
          <w:sz w:val="28"/>
          <w:szCs w:val="28"/>
        </w:rPr>
        <w:t xml:space="preserve"> получили  поддержку в сумме свыше 6 млн.руб</w:t>
      </w:r>
      <w:proofErr w:type="gramStart"/>
      <w:r w:rsidRPr="00C40162">
        <w:rPr>
          <w:sz w:val="28"/>
          <w:szCs w:val="28"/>
        </w:rPr>
        <w:t>.П</w:t>
      </w:r>
      <w:proofErr w:type="gramEnd"/>
      <w:r w:rsidRPr="00C40162">
        <w:rPr>
          <w:sz w:val="28"/>
          <w:szCs w:val="28"/>
        </w:rPr>
        <w:t>ОТРЕБИТЕЛЬСКИЙ РЫНОК Торговая сеть представлена 75 магазинами. Большая часть магазинов реализуют продукцию алтайских товаропроизводителей. 59 магазинов со смешанным ассортиментом, 14 непродовольственных, 3 продовольственных. В 2023 году оборот розничной торговли по организациям, не относящимся к субъектам малого предпринимательства, составил 203,42 млн</w:t>
      </w:r>
      <w:proofErr w:type="gramStart"/>
      <w:r w:rsidRPr="00C40162">
        <w:rPr>
          <w:sz w:val="28"/>
          <w:szCs w:val="28"/>
        </w:rPr>
        <w:t>.р</w:t>
      </w:r>
      <w:proofErr w:type="gramEnd"/>
      <w:r w:rsidRPr="00C40162">
        <w:rPr>
          <w:sz w:val="28"/>
          <w:szCs w:val="28"/>
        </w:rPr>
        <w:t>уб., рост к 2022 году – 107,2 %). Объём платных услуг населению по организациям, не относящимся к субъектам малого предпринимательства, составил 2,35 млн</w:t>
      </w:r>
      <w:proofErr w:type="gramStart"/>
      <w:r w:rsidRPr="00C40162">
        <w:rPr>
          <w:sz w:val="28"/>
          <w:szCs w:val="28"/>
        </w:rPr>
        <w:t>.р</w:t>
      </w:r>
      <w:proofErr w:type="gramEnd"/>
      <w:r w:rsidRPr="00C40162">
        <w:rPr>
          <w:sz w:val="28"/>
          <w:szCs w:val="28"/>
        </w:rPr>
        <w:t>уб. (134,3% к 2022 г). В районе действует 3 пункта общественного питания (кроме школьных столовых). Годовой оборот общественного питания  составил 3,63 млн</w:t>
      </w:r>
      <w:proofErr w:type="gramStart"/>
      <w:r w:rsidRPr="00C40162">
        <w:rPr>
          <w:sz w:val="28"/>
          <w:szCs w:val="28"/>
        </w:rPr>
        <w:t>.р</w:t>
      </w:r>
      <w:proofErr w:type="gramEnd"/>
      <w:r w:rsidRPr="00C40162">
        <w:rPr>
          <w:sz w:val="28"/>
          <w:szCs w:val="28"/>
        </w:rPr>
        <w:t>уб., рост к 2022 году – 108,0%.</w:t>
      </w:r>
    </w:p>
    <w:p w:rsidR="0074511A" w:rsidRPr="00C40162" w:rsidRDefault="0074511A" w:rsidP="00C40162">
      <w:pPr>
        <w:spacing w:before="240" w:after="240"/>
        <w:jc w:val="center"/>
        <w:divId w:val="1356543834"/>
        <w:rPr>
          <w:sz w:val="28"/>
          <w:szCs w:val="28"/>
        </w:rPr>
      </w:pPr>
      <w:r w:rsidRPr="00C40162">
        <w:rPr>
          <w:rStyle w:val="a3"/>
          <w:sz w:val="28"/>
          <w:szCs w:val="28"/>
        </w:rPr>
        <w:t xml:space="preserve">Ситуация на рынке труда </w:t>
      </w:r>
    </w:p>
    <w:p w:rsidR="0074511A" w:rsidRPr="00C40162" w:rsidRDefault="00954C8F" w:rsidP="00BB5ECC">
      <w:pPr>
        <w:jc w:val="both"/>
        <w:divId w:val="1356543834"/>
        <w:rPr>
          <w:sz w:val="28"/>
          <w:szCs w:val="28"/>
        </w:rPr>
      </w:pPr>
      <w:r w:rsidRPr="00C40162">
        <w:rPr>
          <w:sz w:val="28"/>
          <w:szCs w:val="28"/>
        </w:rPr>
        <w:t xml:space="preserve">Ситуация на регистрируемом рынке труда Быстроистокского района   характеризуется следующими показателями:      </w:t>
      </w:r>
      <w:proofErr w:type="gramStart"/>
      <w:r w:rsidRPr="00C40162">
        <w:rPr>
          <w:sz w:val="28"/>
          <w:szCs w:val="28"/>
        </w:rPr>
        <w:t xml:space="preserve">Численность трудоспособного населения Быстроистокского района составляет 3823 чел. Коэффициент напряженности на рынке труда (соотношение числа незанятых граждан, зарегистрированных в службе занятости, к числу </w:t>
      </w:r>
      <w:r w:rsidRPr="00C40162">
        <w:rPr>
          <w:sz w:val="28"/>
          <w:szCs w:val="28"/>
        </w:rPr>
        <w:lastRenderedPageBreak/>
        <w:t>заявленных вакансий) на 01 января 2024 года составил 2,8%.      По состоянию на 01 января 2024 г уровень регистрируемой безработицы составил 2,2%.     Обратилось за предоставлением государственной услуги «Содействие в поиске подходящей работы за период с января по декабрь</w:t>
      </w:r>
      <w:proofErr w:type="gramEnd"/>
      <w:r w:rsidRPr="00C40162">
        <w:rPr>
          <w:sz w:val="28"/>
          <w:szCs w:val="28"/>
        </w:rPr>
        <w:t>  2023 года  –  316  граждан. </w:t>
      </w:r>
      <w:proofErr w:type="gramStart"/>
      <w:r w:rsidRPr="00C40162">
        <w:rPr>
          <w:sz w:val="28"/>
          <w:szCs w:val="28"/>
        </w:rPr>
        <w:t>На 01 января 2024 г. численность безработных граждан, состоящих на регистрационном учете в целях поиска подходящей работы составляет 85 чел. За январь-декабрь 2023 г численность граждан, признанных безработными составляет 222 чел.  Численность граждан, которым назначены социальные выплаты в виде: пособия по безработице составляет 222 чел.   За 12 месяцев 2023 года государственную услугу по самозанятости получили  11 безработных граждан, по психологической</w:t>
      </w:r>
      <w:proofErr w:type="gramEnd"/>
      <w:r w:rsidRPr="00C40162">
        <w:rPr>
          <w:sz w:val="28"/>
          <w:szCs w:val="28"/>
        </w:rPr>
        <w:t xml:space="preserve"> поддержке – 32 безработных гражданина, по социальной адаптации безработных граждан на рынке труда – 32 человека, а по профессиональной ориентации – 280 обратившихся граждан. В рамках региональной программы «Содействие занятости» направлено на профессинальное </w:t>
      </w:r>
      <w:proofErr w:type="gramStart"/>
      <w:r w:rsidRPr="00C40162">
        <w:rPr>
          <w:sz w:val="28"/>
          <w:szCs w:val="28"/>
        </w:rPr>
        <w:t>обучение по профессиям</w:t>
      </w:r>
      <w:proofErr w:type="gramEnd"/>
      <w:r w:rsidRPr="00C40162">
        <w:rPr>
          <w:sz w:val="28"/>
          <w:szCs w:val="28"/>
        </w:rPr>
        <w:t xml:space="preserve">, востребованным на рынке труда 9 безработных граждан, из них: 2 чел. по профессии тракторист-машинист сельскохозяйственного производства, 7 чел. по  профессии машинист (кочегар) котельной. В рамках национального проекта «Демография», на профессиональное обучение было направлено 6 безработных граждан, по направлению «Свой бизнес: от идеи до реализации», «Предпринимательство в сфере креативных индустрий», "Работай на себя: как начать свой бизнес", "Педагогика школьного и профессионального образования".  Количество </w:t>
      </w:r>
      <w:proofErr w:type="gramStart"/>
      <w:r w:rsidRPr="00C40162">
        <w:rPr>
          <w:sz w:val="28"/>
          <w:szCs w:val="28"/>
        </w:rPr>
        <w:t>работодателей, обратившихся за содействием в подборе необходимых работников составляет</w:t>
      </w:r>
      <w:proofErr w:type="gramEnd"/>
      <w:r w:rsidRPr="00C40162">
        <w:rPr>
          <w:sz w:val="28"/>
          <w:szCs w:val="28"/>
        </w:rPr>
        <w:t xml:space="preserve"> – 42.  В банке вакантных рабочих мест на 01.01.2024 года имеются сведения о наличии 32 вакансий.       За январь-декабрь численность граждан, снятых с регистрационного учета в целях поиска подходящей работы в связи с трудоустройством  составляет 232 чел. Из них в рамках региональной программы «Содействие занятости» 5 чел. трудоустроено на общественные работы; </w:t>
      </w:r>
      <w:proofErr w:type="gramStart"/>
      <w:r w:rsidRPr="00C40162">
        <w:rPr>
          <w:sz w:val="28"/>
          <w:szCs w:val="28"/>
        </w:rPr>
        <w:t>на временные рабочие места: для безработных граждан, испытывающих трудности в поиске работы трудоустроено – 8 чел.(3 – предпенсионного возраста, 4 – инвалида, 1 – одинокие родители),  для несовершеннолетних граждан в возрасте от 14 до 18 лет в свободное от учебы время – 45 чел., 1 человек прошел государственную регистрацию в качестве налогоплательщика налога на профессиональный доход и получил единовременную финансовую помощь от ЦЗН, открыл</w:t>
      </w:r>
      <w:proofErr w:type="gramEnd"/>
      <w:r w:rsidRPr="00C40162">
        <w:rPr>
          <w:sz w:val="28"/>
          <w:szCs w:val="28"/>
        </w:rPr>
        <w:t xml:space="preserve"> самозанятость по виду экономической деятельности «Производство мучных кондитерских изделий, тортов и пирожных недлительного хранения», проведено 25 мини-ярмарок вакансий с последующим трудоустройством граждан.  Доля трудоустроенных граждан в </w:t>
      </w:r>
      <w:proofErr w:type="gramStart"/>
      <w:r w:rsidRPr="00C40162">
        <w:rPr>
          <w:sz w:val="28"/>
          <w:szCs w:val="28"/>
        </w:rPr>
        <w:t>общей численности граждан, обратившихся за содействием в поиске подходящей работы составляет</w:t>
      </w:r>
      <w:proofErr w:type="gramEnd"/>
      <w:r w:rsidRPr="00C40162">
        <w:rPr>
          <w:sz w:val="28"/>
          <w:szCs w:val="28"/>
        </w:rPr>
        <w:t xml:space="preserve"> 73,4%.      С начала года в ЦЗН обратились 12 инвалидов, трудоустроены  10 человек.  Доля трудоустроенных </w:t>
      </w:r>
      <w:proofErr w:type="gramStart"/>
      <w:r w:rsidRPr="00C40162">
        <w:rPr>
          <w:sz w:val="28"/>
          <w:szCs w:val="28"/>
        </w:rPr>
        <w:t>инвалидов</w:t>
      </w:r>
      <w:proofErr w:type="gramEnd"/>
      <w:r w:rsidRPr="00C40162">
        <w:rPr>
          <w:sz w:val="28"/>
          <w:szCs w:val="28"/>
        </w:rPr>
        <w:t xml:space="preserve"> к числу обратившихся составляет 83,3%.      </w:t>
      </w:r>
      <w:r w:rsidRPr="00C40162">
        <w:rPr>
          <w:sz w:val="28"/>
          <w:szCs w:val="28"/>
        </w:rPr>
        <w:lastRenderedPageBreak/>
        <w:t xml:space="preserve">Уровень занятости инвалидов (по району) за январь-декабрь 2023 года (без учета детей-инвалидов от 16 до 18 лет) составляет  18,6%.      В программе государственной поддержке юридических лиц, включая некоммерческие организации, и индивидуальных предпринимателей в целях стимулирования занятости отдельных категорий граждан в 2023 году (постановление Правительства от 13 марта 2021г. № 362) приняли участие работодатели нашего района. Данной мерой государственной поддержки по возмещению затрат на выплату заработной платы воспользовались  5 работодателей (ИП Бортникова Е.В. ИП Каравайцев В.И.,  ИП Бортников С.В., ИП Черепанова Е.В., ИП Бачище О.И.), трудоустроено 7 безработных граждан.        </w:t>
      </w:r>
      <w:proofErr w:type="gramStart"/>
      <w:r w:rsidRPr="00C40162">
        <w:rPr>
          <w:sz w:val="28"/>
          <w:szCs w:val="28"/>
        </w:rPr>
        <w:t>По состоянию на 01.1.2024г. в Быстроистокском районе 8-ми организациям установлена квота для приема на работу инвалидов в количестве 18 человек, в счет установленной квоты работают 9 инвалидов: в  КГБУЗ "Быстроистокская ЦРБ" – 1 чел, в Администрация Быстроистокского района – 1 чел., в МБОУ "Быстроистокская средняя (полная) школа" – 2 чел., в МБОУ "Верх-Ануйская средняя (полная) школа" – 1 чел., в МБОУ "Новопокровская средняя</w:t>
      </w:r>
      <w:proofErr w:type="gramEnd"/>
      <w:r w:rsidRPr="00C40162">
        <w:rPr>
          <w:sz w:val="28"/>
          <w:szCs w:val="28"/>
        </w:rPr>
        <w:t xml:space="preserve"> (полная) школа им. А.А.Немтинова" – 1 чел., в СПК "Хлеборобный" – 3 чел.  Квота для приема на работу инвалидов не выполняется следующими  работодателями: МБОУ "Хлеборобная средняя (полная) школа", МБОУ "Приобская  средняя (полная) школа", МБОУ "Быстроистокская средняя (полная) школа", СПК "Хлеборобный".В 2023 г. было подписано дополнительное соглашение к районному соглашению между координационным советом организаций профсоюзов в Быстроистокском районе, ассоциацией «Территориальное объединение работодателей Быстроистокского района» и Администрацией Быстроистокского района Алтайского края на 2022 -2024 годы</w:t>
      </w:r>
      <w:proofErr w:type="gramStart"/>
      <w:r w:rsidRPr="00C40162">
        <w:rPr>
          <w:sz w:val="28"/>
          <w:szCs w:val="28"/>
        </w:rPr>
        <w:t>.В</w:t>
      </w:r>
      <w:proofErr w:type="gramEnd"/>
      <w:r w:rsidRPr="00C40162">
        <w:rPr>
          <w:sz w:val="28"/>
          <w:szCs w:val="28"/>
        </w:rPr>
        <w:t xml:space="preserve"> 17 учреждениях и организациях действуют коллективные договоры.Предварительные и периодические осмотры работающих, занятых во вредных и тяжелых условиях труда проводятся в соответствии с планом</w:t>
      </w:r>
      <w:proofErr w:type="gramStart"/>
      <w:r w:rsidRPr="00C40162">
        <w:rPr>
          <w:sz w:val="28"/>
          <w:szCs w:val="28"/>
        </w:rPr>
        <w:t>.В</w:t>
      </w:r>
      <w:proofErr w:type="gramEnd"/>
      <w:r w:rsidRPr="00C40162">
        <w:rPr>
          <w:sz w:val="28"/>
          <w:szCs w:val="28"/>
        </w:rPr>
        <w:t xml:space="preserve"> течение 2023 г. с руководителями предприятий, индивидуальными предпринимателями, проведены семинар, круглый стол и совещание по вопросам охраны труда, правилах и нормах выдачи СИЗ и о проведении предварительных и периодических медицинских осмотров.В районе действует муниципальная программа «Улучшение условий и охраны труда в Быстроистокском районе Алтайского края» в 2023 г. На диспансеризацию работников, проведение СОУТ, обучение по охране труда и приобретение СИЗ израсходовано 505,2 тыс. руб</w:t>
      </w:r>
      <w:proofErr w:type="gramStart"/>
      <w:r w:rsidRPr="00C40162">
        <w:rPr>
          <w:sz w:val="28"/>
          <w:szCs w:val="28"/>
        </w:rPr>
        <w:t>.В</w:t>
      </w:r>
      <w:proofErr w:type="gramEnd"/>
      <w:r w:rsidRPr="00C40162">
        <w:rPr>
          <w:sz w:val="28"/>
          <w:szCs w:val="28"/>
        </w:rPr>
        <w:t xml:space="preserve"> октябре месяце проведен конкурс детских рисунков «Охрана труда глазами детей». Победители конкурса получили заслуженные награды</w:t>
      </w:r>
      <w:proofErr w:type="gramStart"/>
      <w:r w:rsidRPr="00C40162">
        <w:rPr>
          <w:sz w:val="28"/>
          <w:szCs w:val="28"/>
        </w:rPr>
        <w:t>.В</w:t>
      </w:r>
      <w:proofErr w:type="gramEnd"/>
      <w:r w:rsidRPr="00C40162">
        <w:rPr>
          <w:sz w:val="28"/>
          <w:szCs w:val="28"/>
        </w:rPr>
        <w:t xml:space="preserve"> 2023 году  администрацией района проведено 2 проверки по ведомственному контролю по соблюдению трудового законодательства и иных нормативных правовых актов, содержащих нормы трудового законодательства.Администрацией района в течение года проводились работа с руководителями по вопросам легализации трудовых отношений и выплате заработной платы.На 01.01.2024 г план по легализации выполнен </w:t>
      </w:r>
      <w:r w:rsidRPr="00C40162">
        <w:rPr>
          <w:sz w:val="28"/>
          <w:szCs w:val="28"/>
        </w:rPr>
        <w:lastRenderedPageBreak/>
        <w:t>на 100% (130 чел). Выполнение индикативных показателей по заработной плате, установленных в региональных и территориальных соглашениях, достигнуто. Задолженности по заработной плате за 2023 год перед работниками бюджетных учреждений районного бюджета  нет.</w:t>
      </w:r>
    </w:p>
    <w:p w:rsidR="0074511A" w:rsidRPr="00C40162" w:rsidRDefault="0074511A" w:rsidP="00C40162">
      <w:pPr>
        <w:spacing w:before="240" w:after="240"/>
        <w:jc w:val="center"/>
        <w:divId w:val="1611469857"/>
        <w:rPr>
          <w:sz w:val="28"/>
          <w:szCs w:val="28"/>
        </w:rPr>
      </w:pPr>
      <w:r w:rsidRPr="00C40162">
        <w:rPr>
          <w:rStyle w:val="a3"/>
          <w:sz w:val="28"/>
          <w:szCs w:val="28"/>
        </w:rPr>
        <w:t xml:space="preserve">Уровень жизни населения </w:t>
      </w:r>
    </w:p>
    <w:p w:rsidR="0074511A" w:rsidRPr="00C40162" w:rsidRDefault="001F1010" w:rsidP="00C40162">
      <w:pPr>
        <w:jc w:val="both"/>
        <w:divId w:val="1611469857"/>
        <w:rPr>
          <w:sz w:val="28"/>
          <w:szCs w:val="28"/>
        </w:rPr>
      </w:pPr>
      <w:r w:rsidRPr="00C40162">
        <w:rPr>
          <w:sz w:val="28"/>
          <w:szCs w:val="28"/>
        </w:rPr>
        <w:t>На территории Быстроистокского района Алтайского края расположено 8 сельсоветов, объединяющих 12 населенных пунктов. В районе по-прежнему продолжается отток населения, и в основном трудоспособного. По данным статистики, численность населения района на 01.01.2022 составляла 8188 человек. А на 01.01.2023 – 7216 человек. Значительное снижение данных по численности населения произошло в связи с тем, что были официально опубликованы результаты переписи населения. В районе в 2023 году родилось 54 ребенка, что на 10 детей меньше, чем в 2022 году. Коэффициент рождаемости составил 7,5 промилле. Коэффициент смертности – 20,4 промилле. За год умерло 135 человек, что на 31 человека меньше, чем в 2022 году</w:t>
      </w:r>
      <w:proofErr w:type="gramStart"/>
      <w:r w:rsidRPr="00C40162">
        <w:rPr>
          <w:sz w:val="28"/>
          <w:szCs w:val="28"/>
        </w:rPr>
        <w:t>.Ч</w:t>
      </w:r>
      <w:proofErr w:type="gramEnd"/>
      <w:r w:rsidRPr="00C40162">
        <w:rPr>
          <w:sz w:val="28"/>
          <w:szCs w:val="28"/>
        </w:rPr>
        <w:t>исленность занятых в экономике составила - 3054 человек. Налоговые и неналоговые доходы бюджета на душу населения в 2023 году составили 11079,00 руб. Расходы бюджета на душу населения в 2023 году - 63696,50 руб. Среднемесячная начисленная заработная плата работников крупных и средних организаций составила 37 934,00 рубля. Несмотря на сложную экономическую ситуацию, происходит рост заработной платы. Выполнение индикативных показателей по увеличению уровня заработной платы, установленных в региональных, территориальных соглашениях и коллективных договорах на 2023 год по итогам за 12 месяцев достигнуто. Задолженность по заработной плате на 1 января 2024 года отсутствует. </w:t>
      </w:r>
    </w:p>
    <w:p w:rsidR="0074511A" w:rsidRPr="00C40162" w:rsidRDefault="0074511A" w:rsidP="00C40162">
      <w:pPr>
        <w:spacing w:before="240" w:after="240"/>
        <w:jc w:val="center"/>
        <w:divId w:val="1437944105"/>
        <w:rPr>
          <w:sz w:val="28"/>
          <w:szCs w:val="28"/>
        </w:rPr>
      </w:pPr>
      <w:r w:rsidRPr="00C40162">
        <w:rPr>
          <w:rStyle w:val="a3"/>
          <w:sz w:val="28"/>
          <w:szCs w:val="28"/>
        </w:rPr>
        <w:t xml:space="preserve">Состояние местных бюджетов </w:t>
      </w:r>
    </w:p>
    <w:p w:rsidR="0074511A" w:rsidRPr="00C40162" w:rsidRDefault="00954C8F" w:rsidP="00C40162">
      <w:pPr>
        <w:jc w:val="both"/>
        <w:divId w:val="1437944105"/>
        <w:rPr>
          <w:sz w:val="28"/>
          <w:szCs w:val="28"/>
        </w:rPr>
      </w:pPr>
      <w:r w:rsidRPr="00C40162">
        <w:rPr>
          <w:sz w:val="28"/>
          <w:szCs w:val="28"/>
        </w:rPr>
        <w:t>Объем консолидированного бюджета района за 2023 год по доходам составил 459,4 млн. руб, темп роста к уровню прошлого года – 117%.  Собственные доходы поступили в объеме 81,1 млн</w:t>
      </w:r>
      <w:proofErr w:type="gramStart"/>
      <w:r w:rsidRPr="00C40162">
        <w:rPr>
          <w:sz w:val="28"/>
          <w:szCs w:val="28"/>
        </w:rPr>
        <w:t>.р</w:t>
      </w:r>
      <w:proofErr w:type="gramEnd"/>
      <w:r w:rsidRPr="00C40162">
        <w:rPr>
          <w:sz w:val="28"/>
          <w:szCs w:val="28"/>
        </w:rPr>
        <w:t>уб, что составляет 108% к плану (среднекраевой показатель 104%), и 97% к уровню прошлого года. Безвозмездные поступления из краевого бюджета  за отчетный период составили 378,3 млн. руб, что выше уровня 2022 г. на 69,7 млн. руб.  Безвозмездные поступления сельским поселениям составили 40 млн</w:t>
      </w:r>
      <w:proofErr w:type="gramStart"/>
      <w:r w:rsidRPr="00C40162">
        <w:rPr>
          <w:sz w:val="28"/>
          <w:szCs w:val="28"/>
        </w:rPr>
        <w:t>.р</w:t>
      </w:r>
      <w:proofErr w:type="gramEnd"/>
      <w:r w:rsidRPr="00C40162">
        <w:rPr>
          <w:sz w:val="28"/>
          <w:szCs w:val="28"/>
        </w:rPr>
        <w:t>уб., что выше уровня  2022 г на 9 млн.руб., а в 2019 г. на 22,3 млн.руб.                  Расходы консолидированного бюджета за 2023 год составили 466,1 млн.руб.,  или 124,3% к уровню 2022 года. К уровню 2019 г. – 196,8%.  Расходы района увеличиваются с каждым годом в связи с участием в федеральных и краевых программах, в том числе в программах поддержки местных инициатив и формирования современной городской среды. Расходы муниципального дорожного фонда и составили  12,8 млн</w:t>
      </w:r>
      <w:proofErr w:type="gramStart"/>
      <w:r w:rsidRPr="00C40162">
        <w:rPr>
          <w:sz w:val="28"/>
          <w:szCs w:val="28"/>
        </w:rPr>
        <w:t>.р</w:t>
      </w:r>
      <w:proofErr w:type="gramEnd"/>
      <w:r w:rsidRPr="00C40162">
        <w:rPr>
          <w:sz w:val="28"/>
          <w:szCs w:val="28"/>
        </w:rPr>
        <w:t xml:space="preserve">уб., в том числе сельских поселений 12,1 млн. руб.  На выплату </w:t>
      </w:r>
      <w:r w:rsidRPr="00C40162">
        <w:rPr>
          <w:sz w:val="28"/>
          <w:szCs w:val="28"/>
        </w:rPr>
        <w:lastRenderedPageBreak/>
        <w:t>заработной платы с начислениями в 2023 году направлено 229,2 млн.руб. или 49,2% от всех расходов бюджета. По сравнению с 2022 годом они увеличились на  36,5 млн</w:t>
      </w:r>
      <w:proofErr w:type="gramStart"/>
      <w:r w:rsidRPr="00C40162">
        <w:rPr>
          <w:sz w:val="28"/>
          <w:szCs w:val="28"/>
        </w:rPr>
        <w:t>.р</w:t>
      </w:r>
      <w:proofErr w:type="gramEnd"/>
      <w:r w:rsidRPr="00C40162">
        <w:rPr>
          <w:sz w:val="28"/>
          <w:szCs w:val="28"/>
        </w:rPr>
        <w:t>уб. На протяжении 6 лет задолженность по заработной плате работников бюджетной сферы отсутствует.  По состоянию на 01.01.2024 года просроченной кредиторской задолженности и муниципального долга нет. Учитывая дотационность бюджета  района, и ограниченность  собственных средств, одной из задач работы органов местного самоуправления было участие в различных программах, с целью привлечения сре</w:t>
      </w:r>
      <w:proofErr w:type="gramStart"/>
      <w:r w:rsidRPr="00C40162">
        <w:rPr>
          <w:sz w:val="28"/>
          <w:szCs w:val="28"/>
        </w:rPr>
        <w:t>дств дл</w:t>
      </w:r>
      <w:proofErr w:type="gramEnd"/>
      <w:r w:rsidRPr="00C40162">
        <w:rPr>
          <w:sz w:val="28"/>
          <w:szCs w:val="28"/>
        </w:rPr>
        <w:t>я решения вопросов местного значения. В текущем году район принял участие в 12 программах с целью привлечения средств, в результате чего на каждый рубль средств местного бюджета привлечены 2 рубля федерального и краевого бюджетов.</w:t>
      </w:r>
    </w:p>
    <w:p w:rsidR="0074511A" w:rsidRPr="00C40162" w:rsidRDefault="0074511A" w:rsidP="00C40162">
      <w:pPr>
        <w:spacing w:before="240" w:after="240"/>
        <w:jc w:val="center"/>
        <w:divId w:val="1904366202"/>
        <w:rPr>
          <w:sz w:val="28"/>
          <w:szCs w:val="28"/>
        </w:rPr>
      </w:pPr>
      <w:r w:rsidRPr="00C40162">
        <w:rPr>
          <w:rStyle w:val="a3"/>
          <w:sz w:val="28"/>
          <w:szCs w:val="28"/>
        </w:rPr>
        <w:t xml:space="preserve">Жилищно-коммунальное хозяйство </w:t>
      </w:r>
    </w:p>
    <w:p w:rsidR="0074511A" w:rsidRPr="00C40162" w:rsidRDefault="001F1010" w:rsidP="00C40162">
      <w:pPr>
        <w:jc w:val="both"/>
        <w:divId w:val="1904366202"/>
        <w:rPr>
          <w:sz w:val="28"/>
          <w:szCs w:val="28"/>
        </w:rPr>
      </w:pPr>
      <w:r w:rsidRPr="00C40162">
        <w:rPr>
          <w:sz w:val="28"/>
          <w:szCs w:val="28"/>
        </w:rPr>
        <w:t>В 2023 году жилищно-коммунальные услуги в районе оказывали 2</w:t>
      </w:r>
      <w:r w:rsidRPr="00C40162">
        <w:rPr>
          <w:sz w:val="28"/>
          <w:szCs w:val="28"/>
          <w:lang w:val="en-US"/>
        </w:rPr>
        <w:t> </w:t>
      </w:r>
      <w:r w:rsidRPr="00C40162">
        <w:rPr>
          <w:sz w:val="28"/>
          <w:szCs w:val="28"/>
        </w:rPr>
        <w:t xml:space="preserve"> предприятия: </w:t>
      </w:r>
      <w:proofErr w:type="gramStart"/>
      <w:r w:rsidRPr="00C40162">
        <w:rPr>
          <w:sz w:val="28"/>
          <w:szCs w:val="28"/>
        </w:rPr>
        <w:t>теплоснабжающее</w:t>
      </w:r>
      <w:proofErr w:type="gramEnd"/>
      <w:r w:rsidRPr="00C40162">
        <w:rPr>
          <w:sz w:val="28"/>
          <w:szCs w:val="28"/>
        </w:rPr>
        <w:t xml:space="preserve"> и </w:t>
      </w:r>
      <w:proofErr w:type="spellStart"/>
      <w:r w:rsidRPr="00C40162">
        <w:rPr>
          <w:sz w:val="28"/>
          <w:szCs w:val="28"/>
        </w:rPr>
        <w:t>водоснабжающее</w:t>
      </w:r>
      <w:proofErr w:type="spellEnd"/>
      <w:r w:rsidRPr="00C40162">
        <w:rPr>
          <w:sz w:val="28"/>
          <w:szCs w:val="28"/>
        </w:rPr>
        <w:t>. Среднесписочная численность занятых в сфере ЖКХ по итогам 2023 года составила 41 человек, что ниже уровня прошлого года на 6,8%. Среднемесячная заработная плата в отрасли ЖКХ по району составила 31 834,40</w:t>
      </w:r>
      <w:r w:rsidRPr="00C40162">
        <w:rPr>
          <w:sz w:val="28"/>
          <w:szCs w:val="28"/>
          <w:lang w:val="en-US"/>
        </w:rPr>
        <w:t> </w:t>
      </w:r>
      <w:r w:rsidRPr="00C40162">
        <w:rPr>
          <w:sz w:val="28"/>
          <w:szCs w:val="28"/>
        </w:rPr>
        <w:t xml:space="preserve"> рублей, темп роста составил 20,2 %. Сальдированный финансовый результат работы организаций коммунального хозяйства за 2023 год показал убыток в размере 233 тыс</w:t>
      </w:r>
      <w:proofErr w:type="gramStart"/>
      <w:r w:rsidRPr="00C40162">
        <w:rPr>
          <w:sz w:val="28"/>
          <w:szCs w:val="28"/>
        </w:rPr>
        <w:t>.р</w:t>
      </w:r>
      <w:proofErr w:type="gramEnd"/>
      <w:r w:rsidRPr="00C40162">
        <w:rPr>
          <w:sz w:val="28"/>
          <w:szCs w:val="28"/>
        </w:rPr>
        <w:t>уб. Собираемость платежей за коммунальные услуги составила - 95,69%. Кредиторская задолженность предприятий ЖКХ составила 1048 тыс</w:t>
      </w:r>
      <w:proofErr w:type="gramStart"/>
      <w:r w:rsidRPr="00C40162">
        <w:rPr>
          <w:sz w:val="28"/>
          <w:szCs w:val="28"/>
        </w:rPr>
        <w:t>.р</w:t>
      </w:r>
      <w:proofErr w:type="gramEnd"/>
      <w:r w:rsidRPr="00C40162">
        <w:rPr>
          <w:sz w:val="28"/>
          <w:szCs w:val="28"/>
        </w:rPr>
        <w:t>уб., просроченной кредиторской задолженности у предприятий ЖКХ на конец 2023 года нет. Дебиторская задолженность на конец 2023 года составила 602 тыс</w:t>
      </w:r>
      <w:proofErr w:type="gramStart"/>
      <w:r w:rsidRPr="00C40162">
        <w:rPr>
          <w:sz w:val="28"/>
          <w:szCs w:val="28"/>
        </w:rPr>
        <w:t>.р</w:t>
      </w:r>
      <w:proofErr w:type="gramEnd"/>
      <w:r w:rsidRPr="00C40162">
        <w:rPr>
          <w:sz w:val="28"/>
          <w:szCs w:val="28"/>
        </w:rPr>
        <w:t>уб., в том числе просроченная - 170 тыс.руб. Просроченная дебиторская задолженность - задолженность населения. В</w:t>
      </w:r>
      <w:r w:rsidRPr="00C40162">
        <w:rPr>
          <w:sz w:val="28"/>
          <w:szCs w:val="28"/>
          <w:lang w:val="en-US"/>
        </w:rPr>
        <w:t> </w:t>
      </w:r>
      <w:r w:rsidRPr="00C40162">
        <w:rPr>
          <w:sz w:val="28"/>
          <w:szCs w:val="28"/>
        </w:rPr>
        <w:t xml:space="preserve"> районе находятся 12 котельных с тепловыми сетями, протяженностью 12,5 км (в двухтрубном исчислении).</w:t>
      </w:r>
      <w:r w:rsidRPr="00C40162">
        <w:rPr>
          <w:sz w:val="28"/>
          <w:szCs w:val="28"/>
          <w:lang w:val="en-US"/>
        </w:rPr>
        <w:t> </w:t>
      </w:r>
      <w:r w:rsidRPr="00C40162">
        <w:rPr>
          <w:sz w:val="28"/>
          <w:szCs w:val="28"/>
        </w:rPr>
        <w:t>За счет средств муниципальной программы «Обеспечение населения Быстроистокского района услугами ЖКХ»:</w:t>
      </w:r>
      <w:r w:rsidRPr="00C40162">
        <w:rPr>
          <w:sz w:val="28"/>
          <w:szCs w:val="28"/>
          <w:lang w:val="en-US"/>
        </w:rPr>
        <w:t> </w:t>
      </w:r>
      <w:r w:rsidRPr="00C40162">
        <w:rPr>
          <w:sz w:val="28"/>
          <w:szCs w:val="28"/>
        </w:rPr>
        <w:t xml:space="preserve">Установлены котлы в котельную </w:t>
      </w:r>
      <w:proofErr w:type="spellStart"/>
      <w:r w:rsidRPr="00C40162">
        <w:rPr>
          <w:sz w:val="28"/>
          <w:szCs w:val="28"/>
        </w:rPr>
        <w:t>Усть-Ануйской</w:t>
      </w:r>
      <w:proofErr w:type="spellEnd"/>
      <w:r w:rsidRPr="00C40162">
        <w:rPr>
          <w:sz w:val="28"/>
          <w:szCs w:val="28"/>
          <w:lang w:val="en-US"/>
        </w:rPr>
        <w:t> </w:t>
      </w:r>
      <w:r w:rsidRPr="00C40162">
        <w:rPr>
          <w:sz w:val="28"/>
          <w:szCs w:val="28"/>
        </w:rPr>
        <w:t xml:space="preserve"> школы, детский сад «Березка» с. Быстрый Исток</w:t>
      </w:r>
      <w:r w:rsidRPr="00C40162">
        <w:rPr>
          <w:sz w:val="28"/>
          <w:szCs w:val="28"/>
          <w:lang w:val="en-US"/>
        </w:rPr>
        <w:t> </w:t>
      </w:r>
      <w:r w:rsidRPr="00C40162">
        <w:rPr>
          <w:sz w:val="28"/>
          <w:szCs w:val="28"/>
        </w:rPr>
        <w:t xml:space="preserve"> в количестве двух штук, </w:t>
      </w:r>
      <w:proofErr w:type="spellStart"/>
      <w:r w:rsidRPr="00C40162">
        <w:rPr>
          <w:sz w:val="28"/>
          <w:szCs w:val="28"/>
        </w:rPr>
        <w:t>Верх-Озернинской</w:t>
      </w:r>
      <w:proofErr w:type="spellEnd"/>
      <w:r w:rsidRPr="00C40162">
        <w:rPr>
          <w:sz w:val="28"/>
          <w:szCs w:val="28"/>
        </w:rPr>
        <w:t xml:space="preserve"> школы, закуплен новый дымовой насос; в котельной администрации района было установлено два циркуляционных насоса, также произведена замена системы отопления в четырех гаражных боксах, произведена замена ввода системы отопления в здание Администрации;</w:t>
      </w:r>
      <w:r w:rsidRPr="00C40162">
        <w:rPr>
          <w:sz w:val="28"/>
          <w:szCs w:val="28"/>
          <w:lang w:val="en-US"/>
        </w:rPr>
        <w:t>   </w:t>
      </w:r>
      <w:r w:rsidRPr="00C40162">
        <w:rPr>
          <w:sz w:val="28"/>
          <w:szCs w:val="28"/>
        </w:rPr>
        <w:t xml:space="preserve"> В котельные</w:t>
      </w:r>
      <w:r w:rsidRPr="00C40162">
        <w:rPr>
          <w:sz w:val="28"/>
          <w:szCs w:val="28"/>
          <w:lang w:val="en-US"/>
        </w:rPr>
        <w:t> </w:t>
      </w:r>
      <w:r w:rsidRPr="00C40162">
        <w:rPr>
          <w:sz w:val="28"/>
          <w:szCs w:val="28"/>
        </w:rPr>
        <w:t xml:space="preserve"> </w:t>
      </w:r>
      <w:proofErr w:type="spellStart"/>
      <w:r w:rsidRPr="00C40162">
        <w:rPr>
          <w:sz w:val="28"/>
          <w:szCs w:val="28"/>
        </w:rPr>
        <w:t>Верх-Ануйской</w:t>
      </w:r>
      <w:proofErr w:type="spellEnd"/>
      <w:r w:rsidRPr="00C40162">
        <w:rPr>
          <w:sz w:val="28"/>
          <w:szCs w:val="28"/>
        </w:rPr>
        <w:t>, Новопокровской школ закуплены циркуляционные насосы, в котельные</w:t>
      </w:r>
      <w:r w:rsidRPr="00C40162">
        <w:rPr>
          <w:sz w:val="28"/>
          <w:szCs w:val="28"/>
          <w:lang w:val="en-US"/>
        </w:rPr>
        <w:t> </w:t>
      </w:r>
      <w:r w:rsidRPr="00C40162">
        <w:rPr>
          <w:sz w:val="28"/>
          <w:szCs w:val="28"/>
        </w:rPr>
        <w:t xml:space="preserve"> </w:t>
      </w:r>
      <w:proofErr w:type="spellStart"/>
      <w:r w:rsidRPr="00C40162">
        <w:rPr>
          <w:sz w:val="28"/>
          <w:szCs w:val="28"/>
        </w:rPr>
        <w:t>Быстроистокская</w:t>
      </w:r>
      <w:proofErr w:type="gramStart"/>
      <w:r w:rsidRPr="00C40162">
        <w:rPr>
          <w:sz w:val="28"/>
          <w:szCs w:val="28"/>
        </w:rPr>
        <w:t>,А</w:t>
      </w:r>
      <w:proofErr w:type="gramEnd"/>
      <w:r w:rsidRPr="00C40162">
        <w:rPr>
          <w:sz w:val="28"/>
          <w:szCs w:val="28"/>
        </w:rPr>
        <w:t>кутихинской</w:t>
      </w:r>
      <w:proofErr w:type="spellEnd"/>
      <w:r w:rsidRPr="00C40162">
        <w:rPr>
          <w:sz w:val="28"/>
          <w:szCs w:val="28"/>
        </w:rPr>
        <w:t>,</w:t>
      </w:r>
      <w:r w:rsidRPr="00C40162">
        <w:rPr>
          <w:sz w:val="28"/>
          <w:szCs w:val="28"/>
          <w:lang w:val="en-US"/>
        </w:rPr>
        <w:t> </w:t>
      </w:r>
      <w:r w:rsidRPr="00C40162">
        <w:rPr>
          <w:sz w:val="28"/>
          <w:szCs w:val="28"/>
        </w:rPr>
        <w:t xml:space="preserve"> Хлеборобной школ закуплены новые дымососы. </w:t>
      </w:r>
      <w:proofErr w:type="gramStart"/>
      <w:r w:rsidRPr="00C40162">
        <w:rPr>
          <w:sz w:val="28"/>
          <w:szCs w:val="28"/>
        </w:rPr>
        <w:t xml:space="preserve">В октябре месяце Администрацией Быстроистокского района, за счет денежных средств муниципальной программы «Обеспечение населения Быстроистокского района услугами ЖКХ», были приобретены две водопроводные сети в селах </w:t>
      </w:r>
      <w:proofErr w:type="spellStart"/>
      <w:r w:rsidRPr="00C40162">
        <w:rPr>
          <w:sz w:val="28"/>
          <w:szCs w:val="28"/>
        </w:rPr>
        <w:t>Акутиха</w:t>
      </w:r>
      <w:proofErr w:type="spellEnd"/>
      <w:r w:rsidRPr="00C40162">
        <w:rPr>
          <w:sz w:val="28"/>
          <w:szCs w:val="28"/>
        </w:rPr>
        <w:t xml:space="preserve"> и</w:t>
      </w:r>
      <w:r w:rsidRPr="00C40162">
        <w:rPr>
          <w:sz w:val="28"/>
          <w:szCs w:val="28"/>
          <w:lang w:val="en-US"/>
        </w:rPr>
        <w:t> </w:t>
      </w:r>
      <w:r w:rsidRPr="00C40162">
        <w:rPr>
          <w:sz w:val="28"/>
          <w:szCs w:val="28"/>
        </w:rPr>
        <w:t xml:space="preserve"> Приобское, общей стоимостью 201,6 тыс. руб. Администрацией района была произведена выплата компенсации </w:t>
      </w:r>
      <w:r w:rsidRPr="00C40162">
        <w:rPr>
          <w:sz w:val="28"/>
          <w:szCs w:val="28"/>
        </w:rPr>
        <w:lastRenderedPageBreak/>
        <w:t>гражданам</w:t>
      </w:r>
      <w:r w:rsidRPr="00C40162">
        <w:rPr>
          <w:sz w:val="28"/>
          <w:szCs w:val="28"/>
          <w:lang w:val="en-US"/>
        </w:rPr>
        <w:t> </w:t>
      </w:r>
      <w:r w:rsidRPr="00C40162">
        <w:rPr>
          <w:sz w:val="28"/>
          <w:szCs w:val="28"/>
        </w:rPr>
        <w:t xml:space="preserve"> в размере 800 тыс. руб.</w:t>
      </w:r>
      <w:r w:rsidRPr="00C40162">
        <w:rPr>
          <w:sz w:val="28"/>
          <w:szCs w:val="28"/>
          <w:lang w:val="en-US"/>
        </w:rPr>
        <w:t> </w:t>
      </w:r>
      <w:r w:rsidRPr="00C40162">
        <w:rPr>
          <w:sz w:val="28"/>
          <w:szCs w:val="28"/>
        </w:rPr>
        <w:t>За счет средств краевого бюджета и местного из дорожного фонда произведены работы по объекту:</w:t>
      </w:r>
      <w:proofErr w:type="gramEnd"/>
      <w:r w:rsidRPr="00C40162">
        <w:rPr>
          <w:sz w:val="28"/>
          <w:szCs w:val="28"/>
        </w:rPr>
        <w:t xml:space="preserve"> «Ремонт улично-дорожной сети по ул. Садовая в с. Быстрый Исток Быстроистокского района Алтайского края» протяженностью 560 м. Цена работ составила 2,8 млн. руб. Разработан и утвержден генеральный план МО </w:t>
      </w:r>
      <w:proofErr w:type="spellStart"/>
      <w:r w:rsidRPr="00C40162">
        <w:rPr>
          <w:sz w:val="28"/>
          <w:szCs w:val="28"/>
        </w:rPr>
        <w:t>Акутихинский</w:t>
      </w:r>
      <w:proofErr w:type="spellEnd"/>
      <w:r w:rsidRPr="00C40162">
        <w:rPr>
          <w:sz w:val="28"/>
          <w:szCs w:val="28"/>
        </w:rPr>
        <w:t xml:space="preserve"> сельсовет, цена контракта</w:t>
      </w:r>
      <w:r w:rsidRPr="00C40162">
        <w:rPr>
          <w:sz w:val="28"/>
          <w:szCs w:val="28"/>
          <w:lang w:val="en-US"/>
        </w:rPr>
        <w:t> </w:t>
      </w:r>
      <w:r w:rsidRPr="00C40162">
        <w:rPr>
          <w:sz w:val="28"/>
          <w:szCs w:val="28"/>
        </w:rPr>
        <w:t xml:space="preserve"> 281,4 тыс</w:t>
      </w:r>
      <w:proofErr w:type="gramStart"/>
      <w:r w:rsidRPr="00C40162">
        <w:rPr>
          <w:sz w:val="28"/>
          <w:szCs w:val="28"/>
        </w:rPr>
        <w:t>.р</w:t>
      </w:r>
      <w:proofErr w:type="gramEnd"/>
      <w:r w:rsidRPr="00C40162">
        <w:rPr>
          <w:sz w:val="28"/>
          <w:szCs w:val="28"/>
        </w:rPr>
        <w:t xml:space="preserve">уб., внесены в него изменения на сумму 60 тыс.руб. Внесена в Единый государственный реестр недвижимости граница с. </w:t>
      </w:r>
      <w:proofErr w:type="spellStart"/>
      <w:r w:rsidRPr="00C40162">
        <w:rPr>
          <w:sz w:val="28"/>
          <w:szCs w:val="28"/>
        </w:rPr>
        <w:t>Акутиха</w:t>
      </w:r>
      <w:proofErr w:type="spellEnd"/>
      <w:r w:rsidRPr="00C40162">
        <w:rPr>
          <w:sz w:val="28"/>
          <w:szCs w:val="28"/>
        </w:rPr>
        <w:t xml:space="preserve"> на сумму 60 тыс.руб. Разработаны и утверждены правила землепользования и застройки МО: </w:t>
      </w:r>
      <w:proofErr w:type="spellStart"/>
      <w:r w:rsidRPr="00C40162">
        <w:rPr>
          <w:sz w:val="28"/>
          <w:szCs w:val="28"/>
        </w:rPr>
        <w:t>Новопокровский</w:t>
      </w:r>
      <w:proofErr w:type="spellEnd"/>
      <w:r w:rsidRPr="00C40162">
        <w:rPr>
          <w:sz w:val="28"/>
          <w:szCs w:val="28"/>
        </w:rPr>
        <w:t xml:space="preserve"> и </w:t>
      </w:r>
      <w:proofErr w:type="spellStart"/>
      <w:r w:rsidRPr="00C40162">
        <w:rPr>
          <w:sz w:val="28"/>
          <w:szCs w:val="28"/>
        </w:rPr>
        <w:t>Акутихинский</w:t>
      </w:r>
      <w:proofErr w:type="spellEnd"/>
      <w:r w:rsidRPr="00C40162">
        <w:rPr>
          <w:sz w:val="28"/>
          <w:szCs w:val="28"/>
        </w:rPr>
        <w:t xml:space="preserve"> сельсоветы на сумму 290 тыс</w:t>
      </w:r>
      <w:proofErr w:type="gramStart"/>
      <w:r w:rsidRPr="00C40162">
        <w:rPr>
          <w:sz w:val="28"/>
          <w:szCs w:val="28"/>
        </w:rPr>
        <w:t>.р</w:t>
      </w:r>
      <w:proofErr w:type="gramEnd"/>
      <w:r w:rsidRPr="00C40162">
        <w:rPr>
          <w:sz w:val="28"/>
          <w:szCs w:val="28"/>
        </w:rPr>
        <w:t xml:space="preserve">уб. Внесены в Единый государственный реестр недвижимости территориальных 13 зон </w:t>
      </w:r>
      <w:proofErr w:type="spellStart"/>
      <w:r w:rsidRPr="00C40162">
        <w:rPr>
          <w:sz w:val="28"/>
          <w:szCs w:val="28"/>
        </w:rPr>
        <w:t>Акутихинского</w:t>
      </w:r>
      <w:proofErr w:type="spellEnd"/>
      <w:r w:rsidRPr="00C40162">
        <w:rPr>
          <w:sz w:val="28"/>
          <w:szCs w:val="28"/>
        </w:rPr>
        <w:t xml:space="preserve"> сельсовета, 11 </w:t>
      </w:r>
      <w:r w:rsidRPr="00C40162">
        <w:rPr>
          <w:sz w:val="28"/>
          <w:szCs w:val="28"/>
          <w:lang w:val="en-US"/>
        </w:rPr>
        <w:t> </w:t>
      </w:r>
      <w:r w:rsidRPr="00C40162">
        <w:rPr>
          <w:sz w:val="28"/>
          <w:szCs w:val="28"/>
        </w:rPr>
        <w:t>зон Новопокровского сельсовета, 14 зон Быстроистокского сельсовета на сумму 460 тыс.руб. Находится на согласовании проект Схемы территориального планирования Быстроистокского района на сумму 597 тыс.руб.</w:t>
      </w:r>
    </w:p>
    <w:p w:rsidR="0074511A" w:rsidRPr="00C40162" w:rsidRDefault="0074511A" w:rsidP="00C40162">
      <w:pPr>
        <w:spacing w:before="240" w:after="240"/>
        <w:jc w:val="center"/>
        <w:divId w:val="1972859180"/>
        <w:rPr>
          <w:sz w:val="28"/>
          <w:szCs w:val="28"/>
        </w:rPr>
      </w:pPr>
      <w:r w:rsidRPr="00C40162">
        <w:rPr>
          <w:rStyle w:val="a3"/>
          <w:sz w:val="28"/>
          <w:szCs w:val="28"/>
        </w:rPr>
        <w:t xml:space="preserve">Социальная сфера </w:t>
      </w:r>
    </w:p>
    <w:p w:rsidR="00BB5ECC" w:rsidRDefault="001F1010" w:rsidP="00C40162">
      <w:pPr>
        <w:jc w:val="both"/>
        <w:divId w:val="1972859180"/>
        <w:rPr>
          <w:sz w:val="28"/>
          <w:szCs w:val="28"/>
        </w:rPr>
      </w:pPr>
      <w:r w:rsidRPr="00C40162">
        <w:rPr>
          <w:sz w:val="28"/>
          <w:szCs w:val="28"/>
        </w:rPr>
        <w:t>ОБРАЗОВАНИЕ</w:t>
      </w:r>
      <w:r w:rsidR="00BB5ECC">
        <w:rPr>
          <w:sz w:val="28"/>
          <w:szCs w:val="28"/>
        </w:rPr>
        <w:t xml:space="preserve">: </w:t>
      </w:r>
      <w:r w:rsidRPr="00C40162">
        <w:rPr>
          <w:sz w:val="28"/>
          <w:szCs w:val="28"/>
        </w:rPr>
        <w:t>Образовательная сеть района представлена 18 общеобразовательными учреждениями, включая 7 школ, 1 филиал, 8 детских садов, детско-юношескую спортивную школу и центр развития творчества детей и юношества.</w:t>
      </w:r>
      <w:r w:rsidRPr="00C40162">
        <w:rPr>
          <w:sz w:val="28"/>
          <w:szCs w:val="28"/>
          <w:lang w:val="en-US"/>
        </w:rPr>
        <w:t> </w:t>
      </w:r>
      <w:r w:rsidRPr="00C40162">
        <w:rPr>
          <w:sz w:val="28"/>
          <w:szCs w:val="28"/>
        </w:rPr>
        <w:t xml:space="preserve"> С 1 сентября 2022 г на базе </w:t>
      </w:r>
      <w:proofErr w:type="spellStart"/>
      <w:r w:rsidRPr="00C40162">
        <w:rPr>
          <w:sz w:val="28"/>
          <w:szCs w:val="28"/>
        </w:rPr>
        <w:t>Быстроистокской</w:t>
      </w:r>
      <w:proofErr w:type="spellEnd"/>
      <w:r w:rsidRPr="00C40162">
        <w:rPr>
          <w:sz w:val="28"/>
          <w:szCs w:val="28"/>
        </w:rPr>
        <w:t xml:space="preserve"> школы введена должность советника директора по воспитанию и взаимодействию с детскими общественными объединениями, в августе 2023 года координатором</w:t>
      </w:r>
      <w:r w:rsidRPr="00C40162">
        <w:rPr>
          <w:sz w:val="28"/>
          <w:szCs w:val="28"/>
          <w:lang w:val="en-US"/>
        </w:rPr>
        <w:t> </w:t>
      </w:r>
      <w:r w:rsidRPr="00C40162">
        <w:rPr>
          <w:sz w:val="28"/>
          <w:szCs w:val="28"/>
        </w:rPr>
        <w:t xml:space="preserve"> движения детей и молодежи «Движение первых» Алтайского края назначена педагог из </w:t>
      </w:r>
      <w:proofErr w:type="spellStart"/>
      <w:r w:rsidRPr="00C40162">
        <w:rPr>
          <w:sz w:val="28"/>
          <w:szCs w:val="28"/>
        </w:rPr>
        <w:t>Быстроистокской</w:t>
      </w:r>
      <w:proofErr w:type="spellEnd"/>
      <w:r w:rsidRPr="00C40162">
        <w:rPr>
          <w:sz w:val="28"/>
          <w:szCs w:val="28"/>
        </w:rPr>
        <w:t xml:space="preserve"> школы. В 2023 году площадкой федерального проекта «Код будущего» стала </w:t>
      </w:r>
      <w:proofErr w:type="spellStart"/>
      <w:r w:rsidRPr="00C40162">
        <w:rPr>
          <w:sz w:val="28"/>
          <w:szCs w:val="28"/>
        </w:rPr>
        <w:t>Верх-Ануйская</w:t>
      </w:r>
      <w:proofErr w:type="spellEnd"/>
      <w:r w:rsidRPr="00C40162">
        <w:rPr>
          <w:sz w:val="28"/>
          <w:szCs w:val="28"/>
        </w:rPr>
        <w:t xml:space="preserve"> </w:t>
      </w:r>
      <w:proofErr w:type="spellStart"/>
      <w:r w:rsidRPr="00C40162">
        <w:rPr>
          <w:sz w:val="28"/>
          <w:szCs w:val="28"/>
        </w:rPr>
        <w:t>школа</w:t>
      </w:r>
      <w:proofErr w:type="gramStart"/>
      <w:r w:rsidRPr="00C40162">
        <w:rPr>
          <w:sz w:val="28"/>
          <w:szCs w:val="28"/>
        </w:rPr>
        <w:t>,э</w:t>
      </w:r>
      <w:proofErr w:type="gramEnd"/>
      <w:r w:rsidRPr="00C40162">
        <w:rPr>
          <w:sz w:val="28"/>
          <w:szCs w:val="28"/>
        </w:rPr>
        <w:t>та</w:t>
      </w:r>
      <w:proofErr w:type="spellEnd"/>
      <w:r w:rsidRPr="00C40162">
        <w:rPr>
          <w:sz w:val="28"/>
          <w:szCs w:val="28"/>
        </w:rPr>
        <w:t xml:space="preserve"> программа позволяет школьникам</w:t>
      </w:r>
      <w:r w:rsidRPr="00C40162">
        <w:rPr>
          <w:sz w:val="28"/>
          <w:szCs w:val="28"/>
          <w:lang w:val="en-US"/>
        </w:rPr>
        <w:t> </w:t>
      </w:r>
      <w:r w:rsidRPr="00C40162">
        <w:rPr>
          <w:sz w:val="28"/>
          <w:szCs w:val="28"/>
        </w:rPr>
        <w:t xml:space="preserve"> освоить современные языки программирования. В реализации национального проекта «Образование» в 2023 году</w:t>
      </w:r>
      <w:r w:rsidRPr="00C40162">
        <w:rPr>
          <w:sz w:val="28"/>
          <w:szCs w:val="28"/>
          <w:lang w:val="en-US"/>
        </w:rPr>
        <w:t> </w:t>
      </w:r>
      <w:r w:rsidRPr="00C40162">
        <w:rPr>
          <w:sz w:val="28"/>
          <w:szCs w:val="28"/>
        </w:rPr>
        <w:t xml:space="preserve"> участвовали: Новопокровская школа, </w:t>
      </w:r>
      <w:r w:rsidRPr="00C40162">
        <w:rPr>
          <w:sz w:val="28"/>
          <w:szCs w:val="28"/>
          <w:lang w:val="en-US"/>
        </w:rPr>
        <w:t> </w:t>
      </w:r>
      <w:r w:rsidRPr="00C40162">
        <w:rPr>
          <w:sz w:val="28"/>
          <w:szCs w:val="28"/>
        </w:rPr>
        <w:t>в рамках федерального проекта «Успех каждого ребенка» завершен капитальный ремонт спортивного зала, стоимостью около 3,7 млн</w:t>
      </w:r>
      <w:proofErr w:type="gramStart"/>
      <w:r w:rsidRPr="00C40162">
        <w:rPr>
          <w:sz w:val="28"/>
          <w:szCs w:val="28"/>
        </w:rPr>
        <w:t>.р</w:t>
      </w:r>
      <w:proofErr w:type="gramEnd"/>
      <w:r w:rsidRPr="00C40162">
        <w:rPr>
          <w:sz w:val="28"/>
          <w:szCs w:val="28"/>
        </w:rPr>
        <w:t>уб.</w:t>
      </w:r>
      <w:r w:rsidRPr="00C40162">
        <w:rPr>
          <w:sz w:val="28"/>
          <w:szCs w:val="28"/>
          <w:lang w:val="en-US"/>
        </w:rPr>
        <w:t> </w:t>
      </w:r>
      <w:r w:rsidRPr="00C40162">
        <w:rPr>
          <w:sz w:val="28"/>
          <w:szCs w:val="28"/>
        </w:rPr>
        <w:t xml:space="preserve"> Кроме того, на ремонт спортивного зала из краевого бюджета дополнительно выделена дотация на сбалансированность </w:t>
      </w:r>
      <w:r w:rsidRPr="00C40162">
        <w:rPr>
          <w:sz w:val="28"/>
          <w:szCs w:val="28"/>
          <w:lang w:val="en-US"/>
        </w:rPr>
        <w:t> </w:t>
      </w:r>
      <w:r w:rsidRPr="00C40162">
        <w:rPr>
          <w:sz w:val="28"/>
          <w:szCs w:val="28"/>
        </w:rPr>
        <w:t>бюджета в размере 3,3 млн. руб. Из краевого бюджета выделены средства на капитальный ремонт здания школьной столовой, цена контракта</w:t>
      </w:r>
      <w:r w:rsidRPr="00C40162">
        <w:rPr>
          <w:sz w:val="28"/>
          <w:szCs w:val="28"/>
          <w:lang w:val="en-US"/>
        </w:rPr>
        <w:t> </w:t>
      </w:r>
      <w:r w:rsidRPr="00C40162">
        <w:rPr>
          <w:sz w:val="28"/>
          <w:szCs w:val="28"/>
        </w:rPr>
        <w:t xml:space="preserve"> 29,7 млн.руб., работы завершены </w:t>
      </w:r>
      <w:r w:rsidRPr="00C40162">
        <w:rPr>
          <w:sz w:val="28"/>
          <w:szCs w:val="28"/>
          <w:lang w:val="en-US"/>
        </w:rPr>
        <w:t> </w:t>
      </w:r>
      <w:r w:rsidRPr="00C40162">
        <w:rPr>
          <w:sz w:val="28"/>
          <w:szCs w:val="28"/>
        </w:rPr>
        <w:t>в ноябре 2023 года.</w:t>
      </w:r>
      <w:r w:rsidRPr="00C40162">
        <w:rPr>
          <w:sz w:val="28"/>
          <w:szCs w:val="28"/>
          <w:lang w:val="en-US"/>
        </w:rPr>
        <w:t>  </w:t>
      </w:r>
      <w:r w:rsidRPr="00C40162">
        <w:rPr>
          <w:sz w:val="28"/>
          <w:szCs w:val="28"/>
        </w:rPr>
        <w:t xml:space="preserve"> Хлеборобная ОСШ в рамках федерального проекта «Современная школа»</w:t>
      </w:r>
      <w:r w:rsidRPr="00C40162">
        <w:rPr>
          <w:sz w:val="28"/>
          <w:szCs w:val="28"/>
          <w:lang w:val="en-US"/>
        </w:rPr>
        <w:t> </w:t>
      </w:r>
      <w:r w:rsidRPr="00C40162">
        <w:rPr>
          <w:sz w:val="28"/>
          <w:szCs w:val="28"/>
        </w:rPr>
        <w:t xml:space="preserve"> из местного бюджета выделено 400 тыс. руб. для ремонта помещений для Точки роста, в рамках федерального проекта «Цифровая образовательная среда», </w:t>
      </w:r>
      <w:r w:rsidRPr="00C40162">
        <w:rPr>
          <w:sz w:val="28"/>
          <w:szCs w:val="28"/>
          <w:lang w:val="en-US"/>
        </w:rPr>
        <w:t> </w:t>
      </w:r>
      <w:r w:rsidRPr="00C40162">
        <w:rPr>
          <w:sz w:val="28"/>
          <w:szCs w:val="28"/>
        </w:rPr>
        <w:t xml:space="preserve">школа получила современное оборудование </w:t>
      </w:r>
      <w:r w:rsidRPr="00C40162">
        <w:rPr>
          <w:sz w:val="28"/>
          <w:szCs w:val="28"/>
          <w:lang w:val="en-US"/>
        </w:rPr>
        <w:t> </w:t>
      </w:r>
      <w:r w:rsidRPr="00C40162">
        <w:rPr>
          <w:sz w:val="28"/>
          <w:szCs w:val="28"/>
        </w:rPr>
        <w:t>– 7 видеокамер,</w:t>
      </w:r>
      <w:r w:rsidRPr="00C40162">
        <w:rPr>
          <w:sz w:val="28"/>
          <w:szCs w:val="28"/>
          <w:lang w:val="en-US"/>
        </w:rPr>
        <w:t> </w:t>
      </w:r>
      <w:r w:rsidRPr="00C40162">
        <w:rPr>
          <w:sz w:val="28"/>
          <w:szCs w:val="28"/>
        </w:rPr>
        <w:t xml:space="preserve"> 5 телевизоров общей стоимостью 635,8 тыс</w:t>
      </w:r>
      <w:proofErr w:type="gramStart"/>
      <w:r w:rsidRPr="00C40162">
        <w:rPr>
          <w:sz w:val="28"/>
          <w:szCs w:val="28"/>
        </w:rPr>
        <w:t>.р</w:t>
      </w:r>
      <w:proofErr w:type="gramEnd"/>
      <w:r w:rsidRPr="00C40162">
        <w:rPr>
          <w:sz w:val="28"/>
          <w:szCs w:val="28"/>
        </w:rPr>
        <w:t>уб.</w:t>
      </w:r>
      <w:r w:rsidRPr="00C40162">
        <w:rPr>
          <w:sz w:val="28"/>
          <w:szCs w:val="28"/>
          <w:lang w:val="en-US"/>
        </w:rPr>
        <w:t> </w:t>
      </w:r>
      <w:r w:rsidRPr="00C40162">
        <w:rPr>
          <w:sz w:val="28"/>
          <w:szCs w:val="28"/>
        </w:rPr>
        <w:t xml:space="preserve"> Дошкольные</w:t>
      </w:r>
      <w:r w:rsidRPr="00C40162">
        <w:rPr>
          <w:sz w:val="28"/>
          <w:szCs w:val="28"/>
          <w:lang w:val="en-US"/>
        </w:rPr>
        <w:t> </w:t>
      </w:r>
      <w:r w:rsidRPr="00C40162">
        <w:rPr>
          <w:sz w:val="28"/>
          <w:szCs w:val="28"/>
        </w:rPr>
        <w:t>образовательные организации в 2023 году посещали 259 воспитанников, что составляет 51% . На 1 сентября 2023 года</w:t>
      </w:r>
      <w:r w:rsidRPr="00C40162">
        <w:rPr>
          <w:sz w:val="28"/>
          <w:szCs w:val="28"/>
          <w:lang w:val="en-US"/>
        </w:rPr>
        <w:t> </w:t>
      </w:r>
      <w:r w:rsidRPr="00C40162">
        <w:rPr>
          <w:sz w:val="28"/>
          <w:szCs w:val="28"/>
        </w:rPr>
        <w:t xml:space="preserve"> численность </w:t>
      </w:r>
      <w:r w:rsidRPr="00C40162">
        <w:rPr>
          <w:sz w:val="28"/>
          <w:szCs w:val="28"/>
        </w:rPr>
        <w:lastRenderedPageBreak/>
        <w:t>воспитанников увеличилось до 277 (52%).</w:t>
      </w:r>
      <w:r w:rsidRPr="00C40162">
        <w:rPr>
          <w:sz w:val="28"/>
          <w:szCs w:val="28"/>
          <w:lang w:val="en-US"/>
        </w:rPr>
        <w:t> </w:t>
      </w:r>
      <w:r w:rsidRPr="00C40162">
        <w:rPr>
          <w:sz w:val="28"/>
          <w:szCs w:val="28"/>
        </w:rPr>
        <w:t xml:space="preserve"> </w:t>
      </w:r>
      <w:r w:rsidRPr="00C40162">
        <w:rPr>
          <w:sz w:val="28"/>
          <w:szCs w:val="28"/>
          <w:lang w:val="en-US"/>
        </w:rPr>
        <w:t> </w:t>
      </w:r>
      <w:r w:rsidRPr="00C40162">
        <w:rPr>
          <w:sz w:val="28"/>
          <w:szCs w:val="28"/>
        </w:rPr>
        <w:t>Всего на</w:t>
      </w:r>
      <w:r w:rsidRPr="00C40162">
        <w:rPr>
          <w:sz w:val="28"/>
          <w:szCs w:val="28"/>
          <w:lang w:val="en-US"/>
        </w:rPr>
        <w:t> </w:t>
      </w:r>
      <w:r w:rsidRPr="00C40162">
        <w:rPr>
          <w:sz w:val="28"/>
          <w:szCs w:val="28"/>
        </w:rPr>
        <w:t xml:space="preserve"> подготовку образовательных организаций, включая детские сады, к новому учебному году из местного бюджета было выделено 3,5 млн</w:t>
      </w:r>
      <w:proofErr w:type="gramStart"/>
      <w:r w:rsidRPr="00C40162">
        <w:rPr>
          <w:sz w:val="28"/>
          <w:szCs w:val="28"/>
        </w:rPr>
        <w:t>.р</w:t>
      </w:r>
      <w:proofErr w:type="gramEnd"/>
      <w:r w:rsidRPr="00C40162">
        <w:rPr>
          <w:sz w:val="28"/>
          <w:szCs w:val="28"/>
        </w:rPr>
        <w:t>уб. Подвоз учащихся осуществляется в 5-ти образовательных организациях. На подвозе 180 учащихся 11 автобусов. 4 ПАЗ, 7 газелей, 6 из которых получены в 2022 г. стоимость автобусов около17 млн</w:t>
      </w:r>
      <w:proofErr w:type="gramStart"/>
      <w:r w:rsidRPr="00C40162">
        <w:rPr>
          <w:sz w:val="28"/>
          <w:szCs w:val="28"/>
        </w:rPr>
        <w:t>.р</w:t>
      </w:r>
      <w:proofErr w:type="gramEnd"/>
      <w:r w:rsidRPr="00C40162">
        <w:rPr>
          <w:sz w:val="28"/>
          <w:szCs w:val="28"/>
        </w:rPr>
        <w:t>уб. В школах</w:t>
      </w:r>
      <w:r w:rsidRPr="00C40162">
        <w:rPr>
          <w:sz w:val="28"/>
          <w:szCs w:val="28"/>
          <w:lang w:val="en-US"/>
        </w:rPr>
        <w:t> </w:t>
      </w:r>
      <w:r w:rsidRPr="00C40162">
        <w:rPr>
          <w:sz w:val="28"/>
          <w:szCs w:val="28"/>
        </w:rPr>
        <w:t xml:space="preserve"> района 1092 учащихся, горячее питание</w:t>
      </w:r>
      <w:r w:rsidRPr="00C40162">
        <w:rPr>
          <w:sz w:val="28"/>
          <w:szCs w:val="28"/>
          <w:lang w:val="en-US"/>
        </w:rPr>
        <w:t> </w:t>
      </w:r>
      <w:r w:rsidRPr="00C40162">
        <w:rPr>
          <w:sz w:val="28"/>
          <w:szCs w:val="28"/>
        </w:rPr>
        <w:t xml:space="preserve"> получают</w:t>
      </w:r>
      <w:r w:rsidRPr="00C40162">
        <w:rPr>
          <w:sz w:val="28"/>
          <w:szCs w:val="28"/>
          <w:lang w:val="en-US"/>
        </w:rPr>
        <w:t> </w:t>
      </w:r>
      <w:r w:rsidRPr="00C40162">
        <w:rPr>
          <w:sz w:val="28"/>
          <w:szCs w:val="28"/>
        </w:rPr>
        <w:t xml:space="preserve"> 1042 школьника. На данные цели в 2023 году из федерального бюджета</w:t>
      </w:r>
      <w:r w:rsidRPr="00C40162">
        <w:rPr>
          <w:sz w:val="28"/>
          <w:szCs w:val="28"/>
          <w:lang w:val="en-US"/>
        </w:rPr>
        <w:t> </w:t>
      </w:r>
      <w:r w:rsidRPr="00C40162">
        <w:rPr>
          <w:sz w:val="28"/>
          <w:szCs w:val="28"/>
        </w:rPr>
        <w:t xml:space="preserve"> выделено 4,98 млн</w:t>
      </w:r>
      <w:proofErr w:type="gramStart"/>
      <w:r w:rsidRPr="00C40162">
        <w:rPr>
          <w:sz w:val="28"/>
          <w:szCs w:val="28"/>
        </w:rPr>
        <w:t>.р</w:t>
      </w:r>
      <w:proofErr w:type="gramEnd"/>
      <w:r w:rsidRPr="00C40162">
        <w:rPr>
          <w:sz w:val="28"/>
          <w:szCs w:val="28"/>
        </w:rPr>
        <w:t xml:space="preserve">уб. Горячим питанием охвачено 100% школьников района с 1-4 </w:t>
      </w:r>
      <w:proofErr w:type="spellStart"/>
      <w:r w:rsidRPr="00C40162">
        <w:rPr>
          <w:sz w:val="28"/>
          <w:szCs w:val="28"/>
        </w:rPr>
        <w:t>кл</w:t>
      </w:r>
      <w:proofErr w:type="spellEnd"/>
      <w:r w:rsidRPr="00C40162">
        <w:rPr>
          <w:sz w:val="28"/>
          <w:szCs w:val="28"/>
        </w:rPr>
        <w:t xml:space="preserve">. Средняя стоимость питания с 5-11 </w:t>
      </w:r>
      <w:proofErr w:type="spellStart"/>
      <w:r w:rsidRPr="00C40162">
        <w:rPr>
          <w:sz w:val="28"/>
          <w:szCs w:val="28"/>
        </w:rPr>
        <w:t>кл</w:t>
      </w:r>
      <w:proofErr w:type="spellEnd"/>
      <w:r w:rsidRPr="00C40162">
        <w:rPr>
          <w:sz w:val="28"/>
          <w:szCs w:val="28"/>
        </w:rPr>
        <w:t>.</w:t>
      </w:r>
      <w:r w:rsidRPr="00C40162">
        <w:rPr>
          <w:sz w:val="28"/>
          <w:szCs w:val="28"/>
          <w:lang w:val="en-US"/>
        </w:rPr>
        <w:t>  </w:t>
      </w:r>
      <w:r w:rsidRPr="00C40162">
        <w:rPr>
          <w:sz w:val="28"/>
          <w:szCs w:val="28"/>
        </w:rPr>
        <w:t xml:space="preserve"> –</w:t>
      </w:r>
      <w:r w:rsidRPr="00C40162">
        <w:rPr>
          <w:sz w:val="28"/>
          <w:szCs w:val="28"/>
          <w:lang w:val="en-US"/>
        </w:rPr>
        <w:t> </w:t>
      </w:r>
      <w:r w:rsidRPr="00C40162">
        <w:rPr>
          <w:sz w:val="28"/>
          <w:szCs w:val="28"/>
        </w:rPr>
        <w:t xml:space="preserve"> 1050 руб. Горячим питанием охвачено 98%.</w:t>
      </w:r>
      <w:r w:rsidRPr="00C40162">
        <w:rPr>
          <w:sz w:val="28"/>
          <w:szCs w:val="28"/>
          <w:lang w:val="en-US"/>
        </w:rPr>
        <w:t> </w:t>
      </w:r>
      <w:r w:rsidRPr="00C40162">
        <w:rPr>
          <w:sz w:val="28"/>
          <w:szCs w:val="28"/>
        </w:rPr>
        <w:t>Безвозмездно передано в собственность муниципалитета оборудование, включая технологическое, на сумму 27,9 млн</w:t>
      </w:r>
      <w:proofErr w:type="gramStart"/>
      <w:r w:rsidRPr="00C40162">
        <w:rPr>
          <w:sz w:val="28"/>
          <w:szCs w:val="28"/>
        </w:rPr>
        <w:t>.р</w:t>
      </w:r>
      <w:proofErr w:type="gramEnd"/>
      <w:r w:rsidRPr="00C40162">
        <w:rPr>
          <w:sz w:val="28"/>
          <w:szCs w:val="28"/>
        </w:rPr>
        <w:t>уб.</w:t>
      </w:r>
      <w:r w:rsidRPr="00C40162">
        <w:rPr>
          <w:sz w:val="28"/>
          <w:szCs w:val="28"/>
          <w:lang w:val="en-US"/>
        </w:rPr>
        <w:t> </w:t>
      </w:r>
      <w:r w:rsidRPr="00C40162">
        <w:rPr>
          <w:sz w:val="28"/>
          <w:szCs w:val="28"/>
        </w:rPr>
        <w:t>К основному государственному экзамену были допущены 80 учащихся 9-ых классов, из них 13 учащихся не прошли аттестацию, 2 учащихся</w:t>
      </w:r>
      <w:r w:rsidRPr="00C40162">
        <w:rPr>
          <w:sz w:val="28"/>
          <w:szCs w:val="28"/>
          <w:lang w:val="en-US"/>
        </w:rPr>
        <w:t> </w:t>
      </w:r>
      <w:r w:rsidRPr="00C40162">
        <w:rPr>
          <w:sz w:val="28"/>
          <w:szCs w:val="28"/>
        </w:rPr>
        <w:t xml:space="preserve"> получили аттестаты с отличием. К единому государственному экзамену были допущены все учащиеся 11-ых классов (50 учеников). Все успешно прошли аттестацию, 3 чел. получили аттестат с отличием.</w:t>
      </w:r>
      <w:r w:rsidRPr="00C40162">
        <w:rPr>
          <w:sz w:val="28"/>
          <w:szCs w:val="28"/>
          <w:lang w:val="en-US"/>
        </w:rPr>
        <w:t>  </w:t>
      </w:r>
      <w:r w:rsidRPr="00C40162">
        <w:rPr>
          <w:sz w:val="28"/>
          <w:szCs w:val="28"/>
        </w:rPr>
        <w:t>В министерство образования и науки,</w:t>
      </w:r>
      <w:r w:rsidRPr="00C40162">
        <w:rPr>
          <w:sz w:val="28"/>
          <w:szCs w:val="28"/>
          <w:lang w:val="en-US"/>
        </w:rPr>
        <w:t> </w:t>
      </w:r>
      <w:r w:rsidRPr="00C40162">
        <w:rPr>
          <w:sz w:val="28"/>
          <w:szCs w:val="28"/>
        </w:rPr>
        <w:t xml:space="preserve"> Министерство Финансов и Экономики </w:t>
      </w:r>
      <w:r w:rsidRPr="00C40162">
        <w:rPr>
          <w:sz w:val="28"/>
          <w:szCs w:val="28"/>
          <w:lang w:val="en-US"/>
        </w:rPr>
        <w:t> </w:t>
      </w:r>
      <w:r w:rsidRPr="00C40162">
        <w:rPr>
          <w:sz w:val="28"/>
          <w:szCs w:val="28"/>
        </w:rPr>
        <w:t>Алтайского края направлены</w:t>
      </w:r>
      <w:r w:rsidRPr="00C40162">
        <w:rPr>
          <w:sz w:val="28"/>
          <w:szCs w:val="28"/>
          <w:lang w:val="en-US"/>
        </w:rPr>
        <w:t> </w:t>
      </w:r>
      <w:r w:rsidRPr="00C40162">
        <w:rPr>
          <w:sz w:val="28"/>
          <w:szCs w:val="28"/>
        </w:rPr>
        <w:t xml:space="preserve"> документы для</w:t>
      </w:r>
      <w:r w:rsidRPr="00C40162">
        <w:rPr>
          <w:sz w:val="28"/>
          <w:szCs w:val="28"/>
          <w:lang w:val="en-US"/>
        </w:rPr>
        <w:t> </w:t>
      </w:r>
      <w:r w:rsidRPr="00C40162">
        <w:rPr>
          <w:sz w:val="28"/>
          <w:szCs w:val="28"/>
        </w:rPr>
        <w:t xml:space="preserve"> включении в программу КАИП капитального ремонта </w:t>
      </w:r>
      <w:proofErr w:type="spellStart"/>
      <w:r w:rsidRPr="00C40162">
        <w:rPr>
          <w:sz w:val="28"/>
          <w:szCs w:val="28"/>
        </w:rPr>
        <w:t>Верх-Озернинской</w:t>
      </w:r>
      <w:proofErr w:type="spellEnd"/>
      <w:r w:rsidRPr="00C40162">
        <w:rPr>
          <w:sz w:val="28"/>
          <w:szCs w:val="28"/>
          <w:lang w:val="en-US"/>
        </w:rPr>
        <w:t> </w:t>
      </w:r>
      <w:r w:rsidRPr="00C40162">
        <w:rPr>
          <w:sz w:val="28"/>
          <w:szCs w:val="28"/>
        </w:rPr>
        <w:t xml:space="preserve"> школы,</w:t>
      </w:r>
      <w:r w:rsidRPr="00C40162">
        <w:rPr>
          <w:sz w:val="28"/>
          <w:szCs w:val="28"/>
          <w:lang w:val="en-US"/>
        </w:rPr>
        <w:t> </w:t>
      </w:r>
      <w:r w:rsidRPr="00C40162">
        <w:rPr>
          <w:sz w:val="28"/>
          <w:szCs w:val="28"/>
        </w:rPr>
        <w:t xml:space="preserve"> сметная стоимость</w:t>
      </w:r>
      <w:r w:rsidRPr="00C40162">
        <w:rPr>
          <w:sz w:val="28"/>
          <w:szCs w:val="28"/>
          <w:lang w:val="en-US"/>
        </w:rPr>
        <w:t> </w:t>
      </w:r>
      <w:r w:rsidRPr="00C40162">
        <w:rPr>
          <w:sz w:val="28"/>
          <w:szCs w:val="28"/>
        </w:rPr>
        <w:t xml:space="preserve"> 64,1 млн</w:t>
      </w:r>
      <w:proofErr w:type="gramStart"/>
      <w:r w:rsidRPr="00C40162">
        <w:rPr>
          <w:sz w:val="28"/>
          <w:szCs w:val="28"/>
        </w:rPr>
        <w:t>.р</w:t>
      </w:r>
      <w:proofErr w:type="gramEnd"/>
      <w:r w:rsidRPr="00C40162">
        <w:rPr>
          <w:sz w:val="28"/>
          <w:szCs w:val="28"/>
        </w:rPr>
        <w:t>уб., получено положительное заключение экспертизы. В министерство образования и науки Алтайского края</w:t>
      </w:r>
      <w:r w:rsidRPr="00C40162">
        <w:rPr>
          <w:sz w:val="28"/>
          <w:szCs w:val="28"/>
          <w:lang w:val="en-US"/>
        </w:rPr>
        <w:t> </w:t>
      </w:r>
      <w:r w:rsidRPr="00C40162">
        <w:rPr>
          <w:sz w:val="28"/>
          <w:szCs w:val="28"/>
        </w:rPr>
        <w:t xml:space="preserve"> отправлены пакеты документов для включения в программу капитального ремонта школ «Модернизация школьных систем образования»:</w:t>
      </w:r>
      <w:r w:rsidRPr="00C40162">
        <w:rPr>
          <w:sz w:val="28"/>
          <w:szCs w:val="28"/>
          <w:lang w:val="en-US"/>
        </w:rPr>
        <w:t>  </w:t>
      </w:r>
      <w:r w:rsidRPr="00C40162">
        <w:rPr>
          <w:sz w:val="28"/>
          <w:szCs w:val="28"/>
        </w:rPr>
        <w:t xml:space="preserve"> Приобская ОСШ, сметная стоимость объекта на дату</w:t>
      </w:r>
      <w:r w:rsidRPr="00C40162">
        <w:rPr>
          <w:sz w:val="28"/>
          <w:szCs w:val="28"/>
          <w:lang w:val="en-US"/>
        </w:rPr>
        <w:t> </w:t>
      </w:r>
      <w:r w:rsidRPr="00C40162">
        <w:rPr>
          <w:sz w:val="28"/>
          <w:szCs w:val="28"/>
        </w:rPr>
        <w:t xml:space="preserve"> заключения экспертизы 121,7 млн</w:t>
      </w:r>
      <w:proofErr w:type="gramStart"/>
      <w:r w:rsidRPr="00C40162">
        <w:rPr>
          <w:sz w:val="28"/>
          <w:szCs w:val="28"/>
        </w:rPr>
        <w:t>.р</w:t>
      </w:r>
      <w:proofErr w:type="gramEnd"/>
      <w:r w:rsidRPr="00C40162">
        <w:rPr>
          <w:sz w:val="28"/>
          <w:szCs w:val="28"/>
        </w:rPr>
        <w:t xml:space="preserve">уб., </w:t>
      </w:r>
      <w:r w:rsidRPr="00C40162">
        <w:rPr>
          <w:sz w:val="28"/>
          <w:szCs w:val="28"/>
          <w:lang w:val="en-US"/>
        </w:rPr>
        <w:t> </w:t>
      </w:r>
      <w:r w:rsidRPr="00C40162">
        <w:rPr>
          <w:sz w:val="28"/>
          <w:szCs w:val="28"/>
        </w:rPr>
        <w:t>здания детского сада «Солнышко» с. Новопокровка, сметная стоимость объекта на дату</w:t>
      </w:r>
      <w:r w:rsidRPr="00C40162">
        <w:rPr>
          <w:sz w:val="28"/>
          <w:szCs w:val="28"/>
          <w:lang w:val="en-US"/>
        </w:rPr>
        <w:t> </w:t>
      </w:r>
      <w:r w:rsidRPr="00C40162">
        <w:rPr>
          <w:sz w:val="28"/>
          <w:szCs w:val="28"/>
        </w:rPr>
        <w:t xml:space="preserve"> заключения экспертизы 66,6 млн.руб., </w:t>
      </w:r>
      <w:r w:rsidRPr="00C40162">
        <w:rPr>
          <w:sz w:val="28"/>
          <w:szCs w:val="28"/>
          <w:lang w:val="en-US"/>
        </w:rPr>
        <w:t>  </w:t>
      </w:r>
      <w:r w:rsidRPr="00C40162">
        <w:rPr>
          <w:sz w:val="28"/>
          <w:szCs w:val="28"/>
        </w:rPr>
        <w:t xml:space="preserve">здания детского сада «Березка» в с. Быстрый Исток, сметная стоимость объекта 107,1 млн. рублей, </w:t>
      </w:r>
      <w:r w:rsidRPr="00C40162">
        <w:rPr>
          <w:sz w:val="28"/>
          <w:szCs w:val="28"/>
          <w:lang w:val="en-US"/>
        </w:rPr>
        <w:t> </w:t>
      </w:r>
      <w:r w:rsidRPr="00C40162">
        <w:rPr>
          <w:sz w:val="28"/>
          <w:szCs w:val="28"/>
        </w:rPr>
        <w:t xml:space="preserve">здания </w:t>
      </w:r>
      <w:proofErr w:type="spellStart"/>
      <w:r w:rsidRPr="00C40162">
        <w:rPr>
          <w:sz w:val="28"/>
          <w:szCs w:val="28"/>
        </w:rPr>
        <w:t>Верх-Ануйской</w:t>
      </w:r>
      <w:proofErr w:type="spellEnd"/>
      <w:r w:rsidRPr="00C40162">
        <w:rPr>
          <w:sz w:val="28"/>
          <w:szCs w:val="28"/>
        </w:rPr>
        <w:t xml:space="preserve"> школы, сметная стоимость на дату</w:t>
      </w:r>
      <w:r w:rsidRPr="00C40162">
        <w:rPr>
          <w:sz w:val="28"/>
          <w:szCs w:val="28"/>
          <w:lang w:val="en-US"/>
        </w:rPr>
        <w:t> </w:t>
      </w:r>
      <w:r w:rsidRPr="00C40162">
        <w:rPr>
          <w:sz w:val="28"/>
          <w:szCs w:val="28"/>
        </w:rPr>
        <w:t xml:space="preserve"> заключения экспертизы 278,1 млн.руб.,</w:t>
      </w:r>
      <w:r w:rsidRPr="00C40162">
        <w:rPr>
          <w:sz w:val="28"/>
          <w:szCs w:val="28"/>
          <w:lang w:val="en-US"/>
        </w:rPr>
        <w:t> </w:t>
      </w:r>
      <w:r w:rsidRPr="00C40162">
        <w:rPr>
          <w:sz w:val="28"/>
          <w:szCs w:val="28"/>
        </w:rPr>
        <w:t xml:space="preserve"> на все объекты получено положительное заключение </w:t>
      </w:r>
      <w:proofErr w:type="spellStart"/>
      <w:r w:rsidRPr="00C40162">
        <w:rPr>
          <w:sz w:val="28"/>
          <w:szCs w:val="28"/>
        </w:rPr>
        <w:t>госэкспертизы</w:t>
      </w:r>
      <w:proofErr w:type="spellEnd"/>
      <w:r w:rsidRPr="00C40162">
        <w:rPr>
          <w:sz w:val="28"/>
          <w:szCs w:val="28"/>
        </w:rPr>
        <w:t>.</w:t>
      </w:r>
    </w:p>
    <w:p w:rsidR="00BB5ECC" w:rsidRDefault="001F1010" w:rsidP="00C40162">
      <w:pPr>
        <w:jc w:val="both"/>
        <w:divId w:val="1972859180"/>
        <w:rPr>
          <w:sz w:val="28"/>
          <w:szCs w:val="28"/>
        </w:rPr>
      </w:pPr>
      <w:r w:rsidRPr="00C40162">
        <w:rPr>
          <w:sz w:val="28"/>
          <w:szCs w:val="28"/>
        </w:rPr>
        <w:t>КОМИССИЯ ПО ДЕЛАМ НЕСОВЕРШЕННОЛЕТНИХ И ЗАЩИТА ИХ ПРАВ</w:t>
      </w:r>
      <w:r w:rsidR="00BB5ECC">
        <w:rPr>
          <w:sz w:val="28"/>
          <w:szCs w:val="28"/>
        </w:rPr>
        <w:t xml:space="preserve">: </w:t>
      </w:r>
      <w:r w:rsidRPr="00C40162">
        <w:rPr>
          <w:sz w:val="28"/>
          <w:szCs w:val="28"/>
        </w:rPr>
        <w:t xml:space="preserve">В отчетном году проведено 17 заседаний комиссии по делам несовершеннолетних и защите их прав (в 2022 г. - 24), на которых рассмотрено 13 профилактических вопросов. На учете в комиссии состоит 24 семьи, находящиеся в социально опасном положении, в которых воспитывается 65 несовершеннолетних ребенка (в 2022 г. - 19 семей, 52 ребенка), и 11 несовершеннолетних (в 2022 г. – 11), совершивших противоправные действия или имеющие конфликты с законом. За отчетный год выявлено 11 семей, находящихся в социально опасном положении, (в 2022 г. – 5 семей). Снято с профилактического учета в комиссии 6 семей (в 2022 г. – 5), из них 0 семей – в связи с улучшением обстановки (в 2022 г. – 1 семья). В 2023 году было выявлено 66 правонарушений (2022 г – 55), из них 17 – совершили несовершеннолетние и 49 правонарушения совершенно родителями – не выполняющих свои </w:t>
      </w:r>
      <w:r w:rsidRPr="00C40162">
        <w:rPr>
          <w:sz w:val="28"/>
          <w:szCs w:val="28"/>
        </w:rPr>
        <w:lastRenderedPageBreak/>
        <w:t xml:space="preserve">обязанности по содержанию, воспитанию или обучению несовершеннолетних ст. 5.35 </w:t>
      </w:r>
      <w:proofErr w:type="spellStart"/>
      <w:r w:rsidRPr="00C40162">
        <w:rPr>
          <w:sz w:val="28"/>
          <w:szCs w:val="28"/>
        </w:rPr>
        <w:t>КоАП</w:t>
      </w:r>
      <w:proofErr w:type="spellEnd"/>
      <w:r w:rsidRPr="00C40162">
        <w:rPr>
          <w:sz w:val="28"/>
          <w:szCs w:val="28"/>
        </w:rPr>
        <w:t xml:space="preserve"> РФ. В целях устранения безнадзорности и правонарушений несовершеннолетних комиссией ежемесячно проводятся рейдовые мероприятия с участием представителей системы профилактики, профилактические акции и операции.</w:t>
      </w:r>
    </w:p>
    <w:p w:rsidR="00D13070" w:rsidRDefault="001F1010" w:rsidP="00C40162">
      <w:pPr>
        <w:jc w:val="both"/>
        <w:divId w:val="1972859180"/>
        <w:rPr>
          <w:sz w:val="28"/>
          <w:szCs w:val="28"/>
        </w:rPr>
      </w:pPr>
      <w:r w:rsidRPr="00C40162">
        <w:rPr>
          <w:sz w:val="28"/>
          <w:szCs w:val="28"/>
        </w:rPr>
        <w:t>ЗДРАВООХРАНЕНИЕ</w:t>
      </w:r>
      <w:r w:rsidR="00BB5ECC">
        <w:rPr>
          <w:sz w:val="28"/>
          <w:szCs w:val="28"/>
        </w:rPr>
        <w:t xml:space="preserve">: </w:t>
      </w:r>
      <w:r w:rsidRPr="00C40162">
        <w:rPr>
          <w:sz w:val="28"/>
          <w:szCs w:val="28"/>
        </w:rPr>
        <w:t>Население Быстроистокского района, как отмечено ранее, составляет – 7216 человек,</w:t>
      </w:r>
      <w:r w:rsidRPr="00C40162">
        <w:rPr>
          <w:sz w:val="28"/>
          <w:szCs w:val="28"/>
          <w:lang w:val="en-US"/>
        </w:rPr>
        <w:t> </w:t>
      </w:r>
      <w:r w:rsidRPr="00C40162">
        <w:rPr>
          <w:sz w:val="28"/>
          <w:szCs w:val="28"/>
        </w:rPr>
        <w:t xml:space="preserve"> в т.ч. дети 0-17 лет – 1516 человек, взрослые старше 18 лет – 5598, подростки 15-17 лет – 268. Численность прикрепленного взрослого населения Быстроистокского района</w:t>
      </w:r>
      <w:r w:rsidRPr="00C40162">
        <w:rPr>
          <w:sz w:val="28"/>
          <w:szCs w:val="28"/>
          <w:lang w:val="en-US"/>
        </w:rPr>
        <w:t> </w:t>
      </w:r>
      <w:r w:rsidRPr="00C40162">
        <w:rPr>
          <w:sz w:val="28"/>
          <w:szCs w:val="28"/>
        </w:rPr>
        <w:t xml:space="preserve"> – 5582 чел., детского–1389 чел. Население старше трудоспособного возраста–2438 (33,8%).Медицинскую помощь жителям Быстроистокского района оказывает КГБУЗ «</w:t>
      </w:r>
      <w:proofErr w:type="spellStart"/>
      <w:r w:rsidRPr="00C40162">
        <w:rPr>
          <w:sz w:val="28"/>
          <w:szCs w:val="28"/>
        </w:rPr>
        <w:t>Быстроистокская</w:t>
      </w:r>
      <w:proofErr w:type="spellEnd"/>
      <w:r w:rsidRPr="00C40162">
        <w:rPr>
          <w:sz w:val="28"/>
          <w:szCs w:val="28"/>
        </w:rPr>
        <w:t xml:space="preserve"> центральная районная больница» с сетью структурных подразделений: 1 участковая больница, 2 сельские врачебные амбулатории и 4 </w:t>
      </w:r>
      <w:proofErr w:type="spellStart"/>
      <w:r w:rsidRPr="00C40162">
        <w:rPr>
          <w:sz w:val="28"/>
          <w:szCs w:val="28"/>
        </w:rPr>
        <w:t>ФАПа</w:t>
      </w:r>
      <w:proofErr w:type="spellEnd"/>
      <w:r w:rsidRPr="00C40162">
        <w:rPr>
          <w:sz w:val="28"/>
          <w:szCs w:val="28"/>
        </w:rPr>
        <w:t xml:space="preserve">. Учреждение имеет в своем составе поликлинику, 267 посещений в смену, круглосуточный стационар на 39 коек, и дневной стационар на 15 мест. По сравнению с 2021, 2022, 2023 годами в целом по району число коек круглосуточного стационара и дневного стационара не изменилось. </w:t>
      </w:r>
      <w:proofErr w:type="gramStart"/>
      <w:r w:rsidRPr="00C40162">
        <w:rPr>
          <w:sz w:val="28"/>
          <w:szCs w:val="28"/>
        </w:rPr>
        <w:t>На территории района</w:t>
      </w:r>
      <w:r w:rsidRPr="00C40162">
        <w:rPr>
          <w:sz w:val="28"/>
          <w:szCs w:val="28"/>
          <w:lang w:val="en-US"/>
        </w:rPr>
        <w:t> </w:t>
      </w:r>
      <w:r w:rsidRPr="00C40162">
        <w:rPr>
          <w:sz w:val="28"/>
          <w:szCs w:val="28"/>
        </w:rPr>
        <w:t xml:space="preserve"> два круглосуточных поста скорой медицинской помощи (при нормативе одна фельдшерская бригада на 10 тыс. населения.</w:t>
      </w:r>
      <w:proofErr w:type="gramEnd"/>
      <w:r w:rsidRPr="00C40162">
        <w:rPr>
          <w:sz w:val="28"/>
          <w:szCs w:val="28"/>
        </w:rPr>
        <w:t xml:space="preserve"> Демографическая ситуация в Быстроистокском районе за последние годы характеризуется снижением рождаемости и смертности. В районе на 01.03.2024г. работает 11 врачей, в том числе врача-терапевта – 4 чел., врача-педиатра – 3 чел. </w:t>
      </w:r>
      <w:r w:rsidRPr="00C40162">
        <w:rPr>
          <w:sz w:val="28"/>
          <w:szCs w:val="28"/>
          <w:lang w:val="en-US"/>
        </w:rPr>
        <w:t> </w:t>
      </w:r>
      <w:r w:rsidRPr="00C40162">
        <w:rPr>
          <w:sz w:val="28"/>
          <w:szCs w:val="28"/>
        </w:rPr>
        <w:t xml:space="preserve">В 2023г </w:t>
      </w:r>
      <w:proofErr w:type="gramStart"/>
      <w:r w:rsidRPr="00C40162">
        <w:rPr>
          <w:sz w:val="28"/>
          <w:szCs w:val="28"/>
        </w:rPr>
        <w:t>трудоустроены</w:t>
      </w:r>
      <w:proofErr w:type="gramEnd"/>
      <w:r w:rsidRPr="00C40162">
        <w:rPr>
          <w:sz w:val="28"/>
          <w:szCs w:val="28"/>
        </w:rPr>
        <w:t xml:space="preserve"> 2 </w:t>
      </w:r>
      <w:proofErr w:type="spellStart"/>
      <w:r w:rsidRPr="00C40162">
        <w:rPr>
          <w:sz w:val="28"/>
          <w:szCs w:val="28"/>
        </w:rPr>
        <w:t>педиатора</w:t>
      </w:r>
      <w:proofErr w:type="spellEnd"/>
      <w:r w:rsidRPr="00C40162">
        <w:rPr>
          <w:sz w:val="28"/>
          <w:szCs w:val="28"/>
        </w:rPr>
        <w:t xml:space="preserve"> - участковых, в 2024 году трудоустроен врач-терапевт участковый. Укомплектованность района врачами за 2023 год составила 83,0%, укомплектованность средним медицинским персоналом</w:t>
      </w:r>
      <w:r w:rsidRPr="00C40162">
        <w:rPr>
          <w:sz w:val="28"/>
          <w:szCs w:val="28"/>
          <w:lang w:val="en-US"/>
        </w:rPr>
        <w:t> </w:t>
      </w:r>
      <w:r w:rsidRPr="00C40162">
        <w:rPr>
          <w:sz w:val="28"/>
          <w:szCs w:val="28"/>
        </w:rPr>
        <w:t xml:space="preserve"> 92,0%. Участковая служба укомплектована физическими лицами на 100,0 %. </w:t>
      </w:r>
      <w:proofErr w:type="spellStart"/>
      <w:r w:rsidRPr="00C40162">
        <w:rPr>
          <w:sz w:val="28"/>
          <w:szCs w:val="28"/>
        </w:rPr>
        <w:t>ФАПы</w:t>
      </w:r>
      <w:proofErr w:type="spellEnd"/>
      <w:r w:rsidRPr="00C40162">
        <w:rPr>
          <w:sz w:val="28"/>
          <w:szCs w:val="28"/>
        </w:rPr>
        <w:t xml:space="preserve"> укомплектованы средним медицинским персоналом на 100,0%. Кредиторская задолженность на 01.01.2024 составляет 1,1 млн</w:t>
      </w:r>
      <w:proofErr w:type="gramStart"/>
      <w:r w:rsidRPr="00C40162">
        <w:rPr>
          <w:sz w:val="28"/>
          <w:szCs w:val="28"/>
        </w:rPr>
        <w:t>.р</w:t>
      </w:r>
      <w:proofErr w:type="gramEnd"/>
      <w:r w:rsidRPr="00C40162">
        <w:rPr>
          <w:sz w:val="28"/>
          <w:szCs w:val="28"/>
        </w:rPr>
        <w:t xml:space="preserve">уб. просроченной кредиторской </w:t>
      </w:r>
      <w:r w:rsidRPr="00C40162">
        <w:rPr>
          <w:sz w:val="28"/>
          <w:szCs w:val="28"/>
          <w:lang w:val="en-US"/>
        </w:rPr>
        <w:t> </w:t>
      </w:r>
      <w:r w:rsidRPr="00C40162">
        <w:rPr>
          <w:sz w:val="28"/>
          <w:szCs w:val="28"/>
        </w:rPr>
        <w:t xml:space="preserve">задолженности нет. Для привлечения кадров со студентами АГМУ заключаются договора целевого обучения. В настоящий момент проходят </w:t>
      </w:r>
      <w:proofErr w:type="gramStart"/>
      <w:r w:rsidRPr="00C40162">
        <w:rPr>
          <w:sz w:val="28"/>
          <w:szCs w:val="28"/>
        </w:rPr>
        <w:t>обучение по</w:t>
      </w:r>
      <w:proofErr w:type="gramEnd"/>
      <w:r w:rsidRPr="00C40162">
        <w:rPr>
          <w:sz w:val="28"/>
          <w:szCs w:val="28"/>
        </w:rPr>
        <w:t xml:space="preserve"> целевым направлениям в АГМУ 5 студентов (2 по педиатрии; 2 по лечебному делу, ординатура по специальности врач общей практики – 1). Планируется прибытие их на работу в КГБУЗ «</w:t>
      </w:r>
      <w:proofErr w:type="spellStart"/>
      <w:r w:rsidRPr="00C40162">
        <w:rPr>
          <w:sz w:val="28"/>
          <w:szCs w:val="28"/>
        </w:rPr>
        <w:t>Быстроистокская</w:t>
      </w:r>
      <w:proofErr w:type="spellEnd"/>
      <w:r w:rsidRPr="00C40162">
        <w:rPr>
          <w:sz w:val="28"/>
          <w:szCs w:val="28"/>
        </w:rPr>
        <w:t xml:space="preserve"> ЦРБ» в 2024 г. – 1 (лечебное дело), в 2025 г. – 1 (лечебное дело), в 2026 г. –1 (врач общей практики), в 2027г. – 2 (педиатрия).</w:t>
      </w:r>
    </w:p>
    <w:p w:rsidR="00D13070" w:rsidRDefault="001F1010" w:rsidP="00D13070">
      <w:pPr>
        <w:jc w:val="both"/>
        <w:divId w:val="1972859180"/>
        <w:rPr>
          <w:sz w:val="28"/>
          <w:szCs w:val="28"/>
        </w:rPr>
      </w:pPr>
      <w:r w:rsidRPr="00C40162">
        <w:rPr>
          <w:sz w:val="28"/>
          <w:szCs w:val="28"/>
        </w:rPr>
        <w:t>КУЛЬТУРА</w:t>
      </w:r>
      <w:r w:rsidR="00D13070">
        <w:rPr>
          <w:sz w:val="28"/>
          <w:szCs w:val="28"/>
        </w:rPr>
        <w:t>:</w:t>
      </w:r>
      <w:r w:rsidRPr="00C40162">
        <w:rPr>
          <w:sz w:val="28"/>
          <w:szCs w:val="28"/>
          <w:lang w:val="en-US"/>
        </w:rPr>
        <w:t> </w:t>
      </w:r>
      <w:r w:rsidRPr="00C40162">
        <w:rPr>
          <w:sz w:val="28"/>
          <w:szCs w:val="28"/>
        </w:rPr>
        <w:t>Все учреждения культуры</w:t>
      </w:r>
      <w:r w:rsidRPr="00C40162">
        <w:rPr>
          <w:sz w:val="28"/>
          <w:szCs w:val="28"/>
          <w:lang w:val="en-US"/>
        </w:rPr>
        <w:t> </w:t>
      </w:r>
      <w:r w:rsidRPr="00C40162">
        <w:rPr>
          <w:sz w:val="28"/>
          <w:szCs w:val="28"/>
        </w:rPr>
        <w:t xml:space="preserve"> района</w:t>
      </w:r>
      <w:r w:rsidRPr="00C40162">
        <w:rPr>
          <w:sz w:val="28"/>
          <w:szCs w:val="28"/>
          <w:lang w:val="en-US"/>
        </w:rPr>
        <w:t> </w:t>
      </w:r>
      <w:r w:rsidRPr="00C40162">
        <w:rPr>
          <w:sz w:val="28"/>
          <w:szCs w:val="28"/>
        </w:rPr>
        <w:t xml:space="preserve"> работали согласно годовому плану. В конце марта прошел </w:t>
      </w:r>
      <w:r w:rsidRPr="00C40162">
        <w:rPr>
          <w:sz w:val="28"/>
          <w:szCs w:val="28"/>
          <w:lang w:val="en-US"/>
        </w:rPr>
        <w:t>V </w:t>
      </w:r>
      <w:r w:rsidRPr="00C40162">
        <w:rPr>
          <w:sz w:val="28"/>
          <w:szCs w:val="28"/>
        </w:rPr>
        <w:t xml:space="preserve">Фестиваль искусств «Здесь край моих отцов», где приняли участие </w:t>
      </w:r>
      <w:r w:rsidRPr="00C40162">
        <w:rPr>
          <w:sz w:val="28"/>
          <w:szCs w:val="28"/>
          <w:lang w:val="en-US"/>
        </w:rPr>
        <w:t> </w:t>
      </w:r>
      <w:r w:rsidRPr="00C40162">
        <w:rPr>
          <w:sz w:val="28"/>
          <w:szCs w:val="28"/>
        </w:rPr>
        <w:t xml:space="preserve">Алтайская краевая общественная организация «Творческое объединение композиторов Алтайского края «Песни </w:t>
      </w:r>
      <w:proofErr w:type="spellStart"/>
      <w:r w:rsidRPr="00C40162">
        <w:rPr>
          <w:sz w:val="28"/>
          <w:szCs w:val="28"/>
        </w:rPr>
        <w:t>Иткульского</w:t>
      </w:r>
      <w:proofErr w:type="spellEnd"/>
      <w:r w:rsidRPr="00C40162">
        <w:rPr>
          <w:sz w:val="28"/>
          <w:szCs w:val="28"/>
        </w:rPr>
        <w:t xml:space="preserve"> лета», а также Многофункциональный культурный центр Троицкого района. 30 апреля 2023 года на базе МБУК «</w:t>
      </w:r>
      <w:proofErr w:type="spellStart"/>
      <w:r w:rsidRPr="00C40162">
        <w:rPr>
          <w:sz w:val="28"/>
          <w:szCs w:val="28"/>
        </w:rPr>
        <w:t>МфКЦ</w:t>
      </w:r>
      <w:proofErr w:type="spellEnd"/>
      <w:r w:rsidRPr="00C40162">
        <w:rPr>
          <w:sz w:val="28"/>
          <w:szCs w:val="28"/>
        </w:rPr>
        <w:t>»</w:t>
      </w:r>
      <w:r w:rsidRPr="00C40162">
        <w:rPr>
          <w:sz w:val="28"/>
          <w:szCs w:val="28"/>
          <w:lang w:val="en-US"/>
        </w:rPr>
        <w:t> </w:t>
      </w:r>
      <w:r w:rsidRPr="00C40162">
        <w:rPr>
          <w:sz w:val="28"/>
          <w:szCs w:val="28"/>
        </w:rPr>
        <w:t xml:space="preserve"> в рамках районного патриотического фестиваля состоялся благотворительный концерт</w:t>
      </w:r>
      <w:proofErr w:type="gramStart"/>
      <w:r w:rsidRPr="00C40162">
        <w:rPr>
          <w:sz w:val="28"/>
          <w:szCs w:val="28"/>
          <w:lang w:val="en-US"/>
        </w:rPr>
        <w:t> </w:t>
      </w:r>
      <w:r w:rsidRPr="00C40162">
        <w:rPr>
          <w:sz w:val="28"/>
          <w:szCs w:val="28"/>
        </w:rPr>
        <w:t>.</w:t>
      </w:r>
      <w:proofErr w:type="gramEnd"/>
      <w:r w:rsidRPr="00C40162">
        <w:rPr>
          <w:sz w:val="28"/>
          <w:szCs w:val="28"/>
        </w:rPr>
        <w:t xml:space="preserve"> Все денежные средства от реализации </w:t>
      </w:r>
      <w:r w:rsidRPr="00C40162">
        <w:rPr>
          <w:sz w:val="28"/>
          <w:szCs w:val="28"/>
        </w:rPr>
        <w:lastRenderedPageBreak/>
        <w:t>билетов, а также от продажи изделий были переданы на поддержку бойцов СВО. Празднование великого дня Победы в Великой Отечественной войне прошло на всей территории района, провели районный фестиваль патриотической песни, митинги, полевая кухня, велопробег, праздничные концерты, завершились мероприятия праздничным фейерверком. В селе Быстрый Исток 21 июня 2023 года прошел Региональный фестиваль актёрской и авторской</w:t>
      </w:r>
      <w:r w:rsidRPr="00C40162">
        <w:rPr>
          <w:sz w:val="28"/>
          <w:szCs w:val="28"/>
          <w:lang w:val="en-US"/>
        </w:rPr>
        <w:t> </w:t>
      </w:r>
      <w:r w:rsidRPr="00C40162">
        <w:rPr>
          <w:sz w:val="28"/>
          <w:szCs w:val="28"/>
        </w:rPr>
        <w:t xml:space="preserve"> песни «Вера. Надежда. Любовь» Студенческий театр «Стрекоза»</w:t>
      </w:r>
      <w:r w:rsidRPr="00C40162">
        <w:rPr>
          <w:sz w:val="28"/>
          <w:szCs w:val="28"/>
          <w:lang w:val="en-US"/>
        </w:rPr>
        <w:t> </w:t>
      </w:r>
      <w:r w:rsidRPr="00C40162">
        <w:rPr>
          <w:sz w:val="28"/>
          <w:szCs w:val="28"/>
        </w:rPr>
        <w:t xml:space="preserve"> представил</w:t>
      </w:r>
      <w:r w:rsidRPr="00C40162">
        <w:rPr>
          <w:sz w:val="28"/>
          <w:szCs w:val="28"/>
          <w:lang w:val="en-US"/>
        </w:rPr>
        <w:t> </w:t>
      </w:r>
      <w:r w:rsidRPr="00C40162">
        <w:rPr>
          <w:sz w:val="28"/>
          <w:szCs w:val="28"/>
        </w:rPr>
        <w:t xml:space="preserve"> спектакль – зримая песня «Память», посвященная Великой Победе. 26.08.2023 произошло знаменательное событие – открытие после капитального ремонта здания Центра досуга в селе Хлеборобное! Израсходовано более 58 млн</w:t>
      </w:r>
      <w:proofErr w:type="gramStart"/>
      <w:r w:rsidRPr="00C40162">
        <w:rPr>
          <w:sz w:val="28"/>
          <w:szCs w:val="28"/>
        </w:rPr>
        <w:t>.р</w:t>
      </w:r>
      <w:proofErr w:type="gramEnd"/>
      <w:r w:rsidRPr="00C40162">
        <w:rPr>
          <w:sz w:val="28"/>
          <w:szCs w:val="28"/>
        </w:rPr>
        <w:t>уб. из федерального и краевого бюджетов. С 30 октября по 01 ноября 2023 года</w:t>
      </w:r>
      <w:r w:rsidRPr="00C40162">
        <w:rPr>
          <w:sz w:val="28"/>
          <w:szCs w:val="28"/>
          <w:lang w:val="en-US"/>
        </w:rPr>
        <w:t> </w:t>
      </w:r>
      <w:r w:rsidRPr="00C40162">
        <w:rPr>
          <w:sz w:val="28"/>
          <w:szCs w:val="28"/>
        </w:rPr>
        <w:t xml:space="preserve"> на малой родине народного артиста </w:t>
      </w:r>
      <w:r w:rsidRPr="00C40162">
        <w:rPr>
          <w:sz w:val="28"/>
          <w:szCs w:val="28"/>
          <w:lang w:val="en-US"/>
        </w:rPr>
        <w:t> </w:t>
      </w:r>
      <w:r w:rsidRPr="00C40162">
        <w:rPr>
          <w:sz w:val="28"/>
          <w:szCs w:val="28"/>
        </w:rPr>
        <w:t>Валерия Золотухина, прошел фестиваль "ИСТОК"!</w:t>
      </w:r>
      <w:r w:rsidRPr="00C40162">
        <w:rPr>
          <w:sz w:val="28"/>
          <w:szCs w:val="28"/>
          <w:lang w:val="en-US"/>
        </w:rPr>
        <w:t> </w:t>
      </w:r>
      <w:r w:rsidRPr="00C40162">
        <w:rPr>
          <w:sz w:val="28"/>
          <w:szCs w:val="28"/>
        </w:rPr>
        <w:t xml:space="preserve">Более 160 участников из 11 театральных коллективов Алтайского края, Томской области, Республики Алтай, Республики Казахстан и Москвы представляли свои творческие достижения. 14 декабря 2023 года в </w:t>
      </w:r>
      <w:proofErr w:type="spellStart"/>
      <w:r w:rsidRPr="00C40162">
        <w:rPr>
          <w:sz w:val="28"/>
          <w:szCs w:val="28"/>
        </w:rPr>
        <w:t>МфКЦ</w:t>
      </w:r>
      <w:proofErr w:type="spellEnd"/>
      <w:r w:rsidRPr="00C40162">
        <w:rPr>
          <w:sz w:val="28"/>
          <w:szCs w:val="28"/>
        </w:rPr>
        <w:t xml:space="preserve"> Быстрого Истока прошел торжественный концерт посвященный закрытию года педагога и наставника! Мероприятие было наполнено разнообразными концертными номерами от </w:t>
      </w:r>
      <w:proofErr w:type="gramStart"/>
      <w:r w:rsidRPr="00C40162">
        <w:rPr>
          <w:sz w:val="28"/>
          <w:szCs w:val="28"/>
        </w:rPr>
        <w:t>молодежного</w:t>
      </w:r>
      <w:proofErr w:type="gramEnd"/>
      <w:r w:rsidRPr="00C40162">
        <w:rPr>
          <w:sz w:val="28"/>
          <w:szCs w:val="28"/>
        </w:rPr>
        <w:t xml:space="preserve"> КВН до танцев под бубен. Завершился 2023 год новогодними праздничными мероприятиями.</w:t>
      </w:r>
      <w:r w:rsidR="00D13070">
        <w:rPr>
          <w:sz w:val="28"/>
          <w:szCs w:val="28"/>
        </w:rPr>
        <w:t xml:space="preserve"> </w:t>
      </w:r>
      <w:r w:rsidRPr="00C40162">
        <w:rPr>
          <w:sz w:val="28"/>
          <w:szCs w:val="28"/>
        </w:rPr>
        <w:t xml:space="preserve">Подготовлена проектно-сметная документация на строительство дома культуры на 100 посадочных мест в селе </w:t>
      </w:r>
      <w:proofErr w:type="spellStart"/>
      <w:r w:rsidRPr="00C40162">
        <w:rPr>
          <w:sz w:val="28"/>
          <w:szCs w:val="28"/>
        </w:rPr>
        <w:t>Верх-Ануйское</w:t>
      </w:r>
      <w:proofErr w:type="spellEnd"/>
      <w:r w:rsidRPr="00C40162">
        <w:rPr>
          <w:sz w:val="28"/>
          <w:szCs w:val="28"/>
        </w:rPr>
        <w:t>. Документация проходит проверку в государственной экспертизе.</w:t>
      </w:r>
      <w:r w:rsidRPr="00C40162">
        <w:rPr>
          <w:sz w:val="28"/>
          <w:szCs w:val="28"/>
          <w:lang w:val="en-US"/>
        </w:rPr>
        <w:t> </w:t>
      </w:r>
      <w:r w:rsidRPr="00C40162">
        <w:rPr>
          <w:sz w:val="28"/>
          <w:szCs w:val="28"/>
        </w:rPr>
        <w:t xml:space="preserve"> </w:t>
      </w:r>
      <w:proofErr w:type="gramStart"/>
      <w:r w:rsidRPr="00C40162">
        <w:rPr>
          <w:sz w:val="28"/>
          <w:szCs w:val="28"/>
        </w:rPr>
        <w:t>Подготовлена</w:t>
      </w:r>
      <w:proofErr w:type="gramEnd"/>
      <w:r w:rsidRPr="00C40162">
        <w:rPr>
          <w:sz w:val="28"/>
          <w:szCs w:val="28"/>
        </w:rPr>
        <w:t xml:space="preserve"> ПСД на воссоздание усадьбы семьи </w:t>
      </w:r>
      <w:proofErr w:type="spellStart"/>
      <w:r w:rsidRPr="00C40162">
        <w:rPr>
          <w:sz w:val="28"/>
          <w:szCs w:val="28"/>
        </w:rPr>
        <w:t>Золотухиных</w:t>
      </w:r>
      <w:proofErr w:type="spellEnd"/>
      <w:r w:rsidRPr="00C40162">
        <w:rPr>
          <w:sz w:val="28"/>
          <w:szCs w:val="28"/>
        </w:rPr>
        <w:t>. Документация проходит проверку в государственной экспертизе.</w:t>
      </w:r>
      <w:r w:rsidRPr="00C40162">
        <w:rPr>
          <w:sz w:val="28"/>
          <w:szCs w:val="28"/>
          <w:lang w:val="en-US"/>
        </w:rPr>
        <w:t>  </w:t>
      </w:r>
      <w:r w:rsidRPr="00C40162">
        <w:rPr>
          <w:sz w:val="28"/>
          <w:szCs w:val="28"/>
        </w:rPr>
        <w:t xml:space="preserve">В 2024 г. выделена краевая субсидия в размере 2,8 млн. руб. на </w:t>
      </w:r>
      <w:r w:rsidRPr="00C40162">
        <w:rPr>
          <w:sz w:val="28"/>
          <w:szCs w:val="28"/>
          <w:lang w:val="en-US"/>
        </w:rPr>
        <w:t> </w:t>
      </w:r>
      <w:r w:rsidRPr="00C40162">
        <w:rPr>
          <w:sz w:val="28"/>
          <w:szCs w:val="28"/>
        </w:rPr>
        <w:t xml:space="preserve">завершение текущего ремонта ДК </w:t>
      </w:r>
      <w:proofErr w:type="gramStart"/>
      <w:r w:rsidRPr="00C40162">
        <w:rPr>
          <w:sz w:val="28"/>
          <w:szCs w:val="28"/>
        </w:rPr>
        <w:t>в</w:t>
      </w:r>
      <w:proofErr w:type="gramEnd"/>
      <w:r w:rsidRPr="00C40162">
        <w:rPr>
          <w:sz w:val="28"/>
          <w:szCs w:val="28"/>
        </w:rPr>
        <w:t xml:space="preserve"> с. </w:t>
      </w:r>
      <w:proofErr w:type="spellStart"/>
      <w:r w:rsidRPr="00C40162">
        <w:rPr>
          <w:sz w:val="28"/>
          <w:szCs w:val="28"/>
        </w:rPr>
        <w:t>Верх-Озерное</w:t>
      </w:r>
      <w:proofErr w:type="spellEnd"/>
      <w:r w:rsidRPr="00C40162">
        <w:rPr>
          <w:sz w:val="28"/>
          <w:szCs w:val="28"/>
        </w:rPr>
        <w:t>.</w:t>
      </w:r>
    </w:p>
    <w:p w:rsidR="00D13070" w:rsidRDefault="001F1010" w:rsidP="00D13070">
      <w:pPr>
        <w:jc w:val="both"/>
        <w:divId w:val="1972859180"/>
        <w:rPr>
          <w:sz w:val="28"/>
          <w:szCs w:val="28"/>
        </w:rPr>
      </w:pPr>
      <w:r w:rsidRPr="00C40162">
        <w:rPr>
          <w:sz w:val="28"/>
          <w:szCs w:val="28"/>
        </w:rPr>
        <w:t>СПОРТ</w:t>
      </w:r>
      <w:r w:rsidR="00D13070">
        <w:rPr>
          <w:sz w:val="28"/>
          <w:szCs w:val="28"/>
        </w:rPr>
        <w:t xml:space="preserve">: </w:t>
      </w:r>
      <w:r w:rsidRPr="00C40162">
        <w:rPr>
          <w:sz w:val="28"/>
          <w:szCs w:val="28"/>
          <w:lang w:val="en-US"/>
        </w:rPr>
        <w:t> </w:t>
      </w:r>
      <w:r w:rsidRPr="00C40162">
        <w:rPr>
          <w:sz w:val="28"/>
          <w:szCs w:val="28"/>
        </w:rPr>
        <w:t>В 2023 году на территории района было проведено 36 спортивных мероприятий, в том числе 18 соревнований среди школьников, 12 соревнований среди взрослых и 6 межрайонных соревнований по волейболу, мини-футболу и спортивному рыболовству. В летней 41 районной Олимпиаде приняли участие спортсмены всех сел района.</w:t>
      </w:r>
      <w:r w:rsidRPr="00C40162">
        <w:rPr>
          <w:sz w:val="28"/>
          <w:szCs w:val="28"/>
          <w:lang w:val="en-US"/>
        </w:rPr>
        <w:t> </w:t>
      </w:r>
      <w:r w:rsidRPr="00C40162">
        <w:rPr>
          <w:sz w:val="28"/>
          <w:szCs w:val="28"/>
        </w:rPr>
        <w:t xml:space="preserve"> С введением в эксплуатацию спортивного зала в селе Быстрый Исток количество межрайонных соревнований увеличилось, в районный центр с удовольствием приезжают спортивные команды из соседних районов. В 2024</w:t>
      </w:r>
      <w:r w:rsidRPr="00C40162">
        <w:rPr>
          <w:sz w:val="28"/>
          <w:szCs w:val="28"/>
          <w:lang w:val="en-US"/>
        </w:rPr>
        <w:t> </w:t>
      </w:r>
      <w:r w:rsidRPr="00C40162">
        <w:rPr>
          <w:sz w:val="28"/>
          <w:szCs w:val="28"/>
        </w:rPr>
        <w:t xml:space="preserve"> году после капитального ремонта будет введен в эксплуатацию спортивный зал в селе Новопокровка, что вызывает надежду на активные занятия спортом детей и взрослых.</w:t>
      </w:r>
      <w:r w:rsidRPr="00C40162">
        <w:rPr>
          <w:sz w:val="28"/>
          <w:szCs w:val="28"/>
          <w:lang w:val="en-US"/>
        </w:rPr>
        <w:t> </w:t>
      </w:r>
      <w:proofErr w:type="gramStart"/>
      <w:r w:rsidRPr="00C40162">
        <w:rPr>
          <w:sz w:val="28"/>
          <w:szCs w:val="28"/>
        </w:rPr>
        <w:t>На краевых и зональных соревнованиях в очередной раз женская сборная команда по волейболу завоевала право участвовать в финале краевой Олимпиады в с. Родино, и заняла 4 место.</w:t>
      </w:r>
      <w:proofErr w:type="gramEnd"/>
      <w:r w:rsidRPr="00C40162">
        <w:rPr>
          <w:sz w:val="28"/>
          <w:szCs w:val="28"/>
        </w:rPr>
        <w:t xml:space="preserve"> Впервые юноши – школьники Быстрого Истока завоевали право участвовать в финале школьной баскетбольной лиги «КЭС-БАСКЕТ». Очень важная часть современной спортивной реальности – участие жителей нашего района в сдаче нормативов Всероссийского комплекса ГТО. сегодняшний день в АИС (автоматизированная система) </w:t>
      </w:r>
      <w:r w:rsidRPr="00C40162">
        <w:rPr>
          <w:sz w:val="28"/>
          <w:szCs w:val="28"/>
        </w:rPr>
        <w:lastRenderedPageBreak/>
        <w:t>зарегистрировано 944 жителя района. Из них 577 человек получили знаки</w:t>
      </w:r>
      <w:r w:rsidRPr="00C40162">
        <w:rPr>
          <w:sz w:val="28"/>
          <w:szCs w:val="28"/>
          <w:lang w:val="en-US"/>
        </w:rPr>
        <w:t> </w:t>
      </w:r>
      <w:r w:rsidRPr="00C40162">
        <w:rPr>
          <w:sz w:val="28"/>
          <w:szCs w:val="28"/>
        </w:rPr>
        <w:t xml:space="preserve"> ГТО </w:t>
      </w:r>
      <w:r w:rsidRPr="00C40162">
        <w:rPr>
          <w:sz w:val="28"/>
          <w:szCs w:val="28"/>
          <w:lang w:val="en-US"/>
        </w:rPr>
        <w:t> </w:t>
      </w:r>
      <w:r w:rsidRPr="00C40162">
        <w:rPr>
          <w:sz w:val="28"/>
          <w:szCs w:val="28"/>
        </w:rPr>
        <w:t xml:space="preserve">с </w:t>
      </w:r>
      <w:proofErr w:type="spellStart"/>
      <w:r w:rsidRPr="00C40162">
        <w:rPr>
          <w:sz w:val="28"/>
          <w:szCs w:val="28"/>
        </w:rPr>
        <w:t>момнгта</w:t>
      </w:r>
      <w:proofErr w:type="spellEnd"/>
      <w:r w:rsidRPr="00C40162">
        <w:rPr>
          <w:sz w:val="28"/>
          <w:szCs w:val="28"/>
        </w:rPr>
        <w:t xml:space="preserve"> действия программы. В прошедшем году приняли участие в сдаче нормативов 232</w:t>
      </w:r>
      <w:r w:rsidRPr="00C40162">
        <w:rPr>
          <w:sz w:val="28"/>
          <w:szCs w:val="28"/>
          <w:lang w:val="en-US"/>
        </w:rPr>
        <w:t> </w:t>
      </w:r>
      <w:r w:rsidRPr="00C40162">
        <w:rPr>
          <w:sz w:val="28"/>
          <w:szCs w:val="28"/>
        </w:rPr>
        <w:t xml:space="preserve"> человека: из них 30 сдали</w:t>
      </w:r>
      <w:r w:rsidRPr="00C40162">
        <w:rPr>
          <w:sz w:val="28"/>
          <w:szCs w:val="28"/>
          <w:lang w:val="en-US"/>
        </w:rPr>
        <w:t> </w:t>
      </w:r>
      <w:r w:rsidRPr="00C40162">
        <w:rPr>
          <w:sz w:val="28"/>
          <w:szCs w:val="28"/>
        </w:rPr>
        <w:t xml:space="preserve"> на золотой знак, 65 – </w:t>
      </w:r>
      <w:proofErr w:type="gramStart"/>
      <w:r w:rsidRPr="00C40162">
        <w:rPr>
          <w:sz w:val="28"/>
          <w:szCs w:val="28"/>
        </w:rPr>
        <w:t>на</w:t>
      </w:r>
      <w:proofErr w:type="gramEnd"/>
      <w:r w:rsidRPr="00C40162">
        <w:rPr>
          <w:sz w:val="28"/>
          <w:szCs w:val="28"/>
        </w:rPr>
        <w:t xml:space="preserve"> серебряный, 107 – на бронзовый. Основной контингент </w:t>
      </w:r>
      <w:proofErr w:type="gramStart"/>
      <w:r w:rsidRPr="00C40162">
        <w:rPr>
          <w:sz w:val="28"/>
          <w:szCs w:val="28"/>
        </w:rPr>
        <w:t>сдающих</w:t>
      </w:r>
      <w:proofErr w:type="gramEnd"/>
      <w:r w:rsidRPr="00C40162">
        <w:rPr>
          <w:sz w:val="28"/>
          <w:szCs w:val="28"/>
        </w:rPr>
        <w:t xml:space="preserve"> – школьники. Взрослому населению необходимо активнее включаться в сдачу норм ГТО, тем более</w:t>
      </w:r>
      <w:proofErr w:type="gramStart"/>
      <w:r w:rsidRPr="00C40162">
        <w:rPr>
          <w:sz w:val="28"/>
          <w:szCs w:val="28"/>
        </w:rPr>
        <w:t>,</w:t>
      </w:r>
      <w:proofErr w:type="gramEnd"/>
      <w:r w:rsidRPr="00C40162">
        <w:rPr>
          <w:sz w:val="28"/>
          <w:szCs w:val="28"/>
        </w:rPr>
        <w:t xml:space="preserve"> что Президент РФ В.В.Путин в своём Послании Федеральному Собранию 2024 года отметил не только важность такого участия для физического и морального оздоровления россиян, но и необходимость их поощрения на уровне государства – речь шла о сокращении процентной ставки подоходного налога, предлагаю: Регулярно проводить районные соревнования и Фестивали ВСК ГТО среди сотрудников организаций и жителей сёл района. В коллективных трудовых договорах предусмотреть меры поощрения.</w:t>
      </w:r>
    </w:p>
    <w:p w:rsidR="0074511A" w:rsidRPr="00C40162" w:rsidRDefault="001F1010" w:rsidP="00D13070">
      <w:pPr>
        <w:jc w:val="both"/>
        <w:divId w:val="1972859180"/>
        <w:rPr>
          <w:sz w:val="28"/>
          <w:szCs w:val="28"/>
        </w:rPr>
      </w:pPr>
      <w:r w:rsidRPr="00C40162">
        <w:rPr>
          <w:sz w:val="28"/>
          <w:szCs w:val="28"/>
        </w:rPr>
        <w:t xml:space="preserve">СОЦИАЛЬНАЯ ЗАЩИТА. В Быстроистокском районе мерами социальной поддержки в 2023 г. воспользовались 3042 чел. на сумму 29млн. 986 </w:t>
      </w:r>
      <w:proofErr w:type="spellStart"/>
      <w:r w:rsidRPr="00C40162">
        <w:rPr>
          <w:sz w:val="28"/>
          <w:szCs w:val="28"/>
        </w:rPr>
        <w:t>тыс</w:t>
      </w:r>
      <w:proofErr w:type="gramStart"/>
      <w:r w:rsidRPr="00C40162">
        <w:rPr>
          <w:sz w:val="28"/>
          <w:szCs w:val="28"/>
        </w:rPr>
        <w:t>.р</w:t>
      </w:r>
      <w:proofErr w:type="gramEnd"/>
      <w:r w:rsidRPr="00C40162">
        <w:rPr>
          <w:sz w:val="28"/>
          <w:szCs w:val="28"/>
        </w:rPr>
        <w:t>уб</w:t>
      </w:r>
      <w:proofErr w:type="spellEnd"/>
      <w:r w:rsidRPr="00C40162">
        <w:rPr>
          <w:sz w:val="28"/>
          <w:szCs w:val="28"/>
        </w:rPr>
        <w:t>, это компенсация ЖКХ ветеранам труда и инвалидам, ежемесячная выплата ветеранам труда, компенсация расходов ЖКХ педагогическим работникам, ежемесячная выплата сельским специалистам, пособие на ребенка малоимущим гражданам, ежегодная выплата донорам,</w:t>
      </w:r>
      <w:r w:rsidRPr="00C40162">
        <w:rPr>
          <w:sz w:val="28"/>
          <w:szCs w:val="28"/>
          <w:lang w:val="en-US"/>
        </w:rPr>
        <w:t> </w:t>
      </w:r>
      <w:r w:rsidRPr="00C40162">
        <w:rPr>
          <w:sz w:val="28"/>
          <w:szCs w:val="28"/>
        </w:rPr>
        <w:t xml:space="preserve"> жертвам политических репрессий, «Детям войны», субсидия на оплату ЖКХ. </w:t>
      </w:r>
      <w:r w:rsidRPr="00C40162">
        <w:rPr>
          <w:sz w:val="28"/>
          <w:szCs w:val="28"/>
          <w:lang w:val="en-US"/>
        </w:rPr>
        <w:t> </w:t>
      </w:r>
      <w:r w:rsidRPr="00C40162">
        <w:rPr>
          <w:sz w:val="28"/>
          <w:szCs w:val="28"/>
        </w:rPr>
        <w:t>Выплата на подготовку детей к школе из многодетных семей – 189 семей на сумму 1,7млн</w:t>
      </w:r>
      <w:proofErr w:type="gramStart"/>
      <w:r w:rsidRPr="00C40162">
        <w:rPr>
          <w:sz w:val="28"/>
          <w:szCs w:val="28"/>
        </w:rPr>
        <w:t>.р</w:t>
      </w:r>
      <w:proofErr w:type="gramEnd"/>
      <w:r w:rsidRPr="00C40162">
        <w:rPr>
          <w:sz w:val="28"/>
          <w:szCs w:val="28"/>
        </w:rPr>
        <w:t>уб. Денежная выплата из средств материнского капитала (Алтайский край) – 29 чел. на сумму 387 тыс.руб., погребение воспользовались 18 чел. на сумму 161 тыс.руб. Заключено социальных контрактов – 91 семья на сумму 10</w:t>
      </w:r>
      <w:r w:rsidR="00D13070">
        <w:rPr>
          <w:sz w:val="28"/>
          <w:szCs w:val="28"/>
        </w:rPr>
        <w:t xml:space="preserve"> </w:t>
      </w:r>
      <w:r w:rsidRPr="00C40162">
        <w:rPr>
          <w:sz w:val="28"/>
          <w:szCs w:val="28"/>
        </w:rPr>
        <w:t>млн.руб. Региональным материнским капиталом на оплату образования воспользовались трое матерей на сумму 121 тыс</w:t>
      </w:r>
      <w:proofErr w:type="gramStart"/>
      <w:r w:rsidRPr="00C40162">
        <w:rPr>
          <w:sz w:val="28"/>
          <w:szCs w:val="28"/>
        </w:rPr>
        <w:t>.р</w:t>
      </w:r>
      <w:proofErr w:type="gramEnd"/>
      <w:r w:rsidRPr="00C40162">
        <w:rPr>
          <w:sz w:val="28"/>
          <w:szCs w:val="28"/>
        </w:rPr>
        <w:t xml:space="preserve">уб., на приобретение жилья – 4 матери на сумму 321 тыс.руб., на оплату проживания в общежитии студентам – 2 матери на сумму 9 тыс.руб., на оплату кредита на приобретение жилья – 1 мать на сумму 80 тыс.руб. В 2023 г. в районе получили статус «Многодетная семья» - 34 семьи, На конец 2023 г. в 149 многодетных малоимущих семьях установлено 445 пожарных </w:t>
      </w:r>
      <w:proofErr w:type="spellStart"/>
      <w:r w:rsidRPr="00C40162">
        <w:rPr>
          <w:sz w:val="28"/>
          <w:szCs w:val="28"/>
        </w:rPr>
        <w:t>извещателей</w:t>
      </w:r>
      <w:proofErr w:type="spellEnd"/>
      <w:r w:rsidRPr="00C40162">
        <w:rPr>
          <w:sz w:val="28"/>
          <w:szCs w:val="28"/>
        </w:rPr>
        <w:t>.</w:t>
      </w:r>
      <w:r w:rsidRPr="00C40162">
        <w:rPr>
          <w:sz w:val="28"/>
          <w:szCs w:val="28"/>
          <w:lang w:val="en-US"/>
        </w:rPr>
        <w:t>              </w:t>
      </w:r>
    </w:p>
    <w:p w:rsidR="0074511A" w:rsidRPr="00C40162" w:rsidRDefault="0074511A" w:rsidP="00C40162">
      <w:pPr>
        <w:spacing w:after="240"/>
        <w:divId w:val="1537622445"/>
        <w:rPr>
          <w:sz w:val="28"/>
          <w:szCs w:val="28"/>
        </w:rPr>
      </w:pPr>
      <w:r w:rsidRPr="00C40162">
        <w:rPr>
          <w:sz w:val="28"/>
          <w:szCs w:val="28"/>
        </w:rPr>
        <w:br/>
      </w:r>
      <w:r w:rsidRPr="00C40162">
        <w:rPr>
          <w:sz w:val="28"/>
          <w:szCs w:val="28"/>
        </w:rPr>
        <w:br/>
      </w:r>
    </w:p>
    <w:tbl>
      <w:tblPr>
        <w:tblW w:w="0" w:type="auto"/>
        <w:jc w:val="right"/>
        <w:tblCellSpacing w:w="15" w:type="dxa"/>
        <w:tblInd w:w="-2573" w:type="dxa"/>
        <w:tblCellMar>
          <w:top w:w="15" w:type="dxa"/>
          <w:left w:w="15" w:type="dxa"/>
          <w:bottom w:w="15" w:type="dxa"/>
          <w:right w:w="15" w:type="dxa"/>
        </w:tblCellMar>
        <w:tblLook w:val="04A0"/>
      </w:tblPr>
      <w:tblGrid>
        <w:gridCol w:w="1859"/>
        <w:gridCol w:w="1460"/>
        <w:gridCol w:w="3458"/>
      </w:tblGrid>
      <w:tr w:rsidR="0074511A" w:rsidRPr="00C40162" w:rsidTr="00D13070">
        <w:trPr>
          <w:divId w:val="1191646061"/>
          <w:tblCellSpacing w:w="15" w:type="dxa"/>
          <w:jc w:val="right"/>
        </w:trPr>
        <w:tc>
          <w:tcPr>
            <w:tcW w:w="1814" w:type="dxa"/>
            <w:vAlign w:val="center"/>
            <w:hideMark/>
          </w:tcPr>
          <w:p w:rsidR="0074511A" w:rsidRPr="00C40162" w:rsidRDefault="001F1010" w:rsidP="00D13070">
            <w:pPr>
              <w:jc w:val="right"/>
              <w:rPr>
                <w:sz w:val="28"/>
                <w:szCs w:val="28"/>
                <w:lang w:val="en-US"/>
              </w:rPr>
            </w:pPr>
            <w:proofErr w:type="spellStart"/>
            <w:r w:rsidRPr="00C40162">
              <w:rPr>
                <w:sz w:val="28"/>
                <w:szCs w:val="28"/>
                <w:lang w:val="en-US"/>
              </w:rPr>
              <w:t>Гла</w:t>
            </w:r>
            <w:r w:rsidR="00D13070">
              <w:rPr>
                <w:sz w:val="28"/>
                <w:szCs w:val="28"/>
              </w:rPr>
              <w:t>ва</w:t>
            </w:r>
            <w:proofErr w:type="spellEnd"/>
            <w:r w:rsidR="00D13070">
              <w:rPr>
                <w:sz w:val="28"/>
                <w:szCs w:val="28"/>
              </w:rPr>
              <w:t xml:space="preserve"> района </w:t>
            </w:r>
          </w:p>
        </w:tc>
        <w:tc>
          <w:tcPr>
            <w:tcW w:w="0" w:type="auto"/>
            <w:vAlign w:val="bottom"/>
            <w:hideMark/>
          </w:tcPr>
          <w:p w:rsidR="0074511A" w:rsidRPr="00C40162" w:rsidRDefault="0074511A" w:rsidP="00C40162">
            <w:pPr>
              <w:rPr>
                <w:sz w:val="28"/>
                <w:szCs w:val="28"/>
              </w:rPr>
            </w:pPr>
            <w:r w:rsidRPr="00C40162">
              <w:rPr>
                <w:sz w:val="28"/>
                <w:szCs w:val="28"/>
              </w:rPr>
              <w:t>__________</w:t>
            </w:r>
          </w:p>
        </w:tc>
        <w:tc>
          <w:tcPr>
            <w:tcW w:w="0" w:type="auto"/>
            <w:vAlign w:val="bottom"/>
            <w:hideMark/>
          </w:tcPr>
          <w:p w:rsidR="0074511A" w:rsidRPr="00C40162" w:rsidRDefault="001F1010" w:rsidP="00C40162">
            <w:pPr>
              <w:rPr>
                <w:sz w:val="28"/>
                <w:szCs w:val="28"/>
                <w:lang w:val="en-US"/>
              </w:rPr>
            </w:pPr>
            <w:r w:rsidRPr="00C40162">
              <w:rPr>
                <w:sz w:val="28"/>
                <w:szCs w:val="28"/>
                <w:lang w:val="en-US"/>
              </w:rPr>
              <w:t>Попов Дмитрий Алексеевич</w:t>
            </w:r>
          </w:p>
        </w:tc>
      </w:tr>
      <w:tr w:rsidR="0074511A" w:rsidRPr="00C40162" w:rsidTr="00D13070">
        <w:trPr>
          <w:divId w:val="1191646061"/>
          <w:tblCellSpacing w:w="15" w:type="dxa"/>
          <w:jc w:val="right"/>
        </w:trPr>
        <w:tc>
          <w:tcPr>
            <w:tcW w:w="1814" w:type="dxa"/>
            <w:vAlign w:val="center"/>
            <w:hideMark/>
          </w:tcPr>
          <w:p w:rsidR="0074511A" w:rsidRPr="00C40162" w:rsidRDefault="0074511A" w:rsidP="00C40162">
            <w:pPr>
              <w:rPr>
                <w:sz w:val="28"/>
                <w:szCs w:val="28"/>
              </w:rPr>
            </w:pPr>
            <w:r w:rsidRPr="00C40162">
              <w:rPr>
                <w:sz w:val="28"/>
                <w:szCs w:val="28"/>
              </w:rPr>
              <w:t> </w:t>
            </w:r>
          </w:p>
        </w:tc>
        <w:tc>
          <w:tcPr>
            <w:tcW w:w="0" w:type="auto"/>
            <w:hideMark/>
          </w:tcPr>
          <w:p w:rsidR="0074511A" w:rsidRPr="00C40162" w:rsidRDefault="0074511A" w:rsidP="00C40162">
            <w:pPr>
              <w:rPr>
                <w:sz w:val="28"/>
                <w:szCs w:val="28"/>
              </w:rPr>
            </w:pPr>
            <w:r w:rsidRPr="00C40162">
              <w:rPr>
                <w:sz w:val="28"/>
                <w:szCs w:val="28"/>
              </w:rPr>
              <w:t>(подпись)</w:t>
            </w:r>
          </w:p>
        </w:tc>
        <w:tc>
          <w:tcPr>
            <w:tcW w:w="0" w:type="auto"/>
            <w:vAlign w:val="center"/>
            <w:hideMark/>
          </w:tcPr>
          <w:p w:rsidR="0074511A" w:rsidRPr="00C40162" w:rsidRDefault="0074511A" w:rsidP="00C40162">
            <w:pPr>
              <w:rPr>
                <w:sz w:val="28"/>
                <w:szCs w:val="28"/>
              </w:rPr>
            </w:pPr>
            <w:r w:rsidRPr="00C40162">
              <w:rPr>
                <w:sz w:val="28"/>
                <w:szCs w:val="28"/>
              </w:rPr>
              <w:t> </w:t>
            </w:r>
          </w:p>
        </w:tc>
      </w:tr>
    </w:tbl>
    <w:tbl>
      <w:tblPr>
        <w:tblW w:w="0" w:type="auto"/>
        <w:tblCellSpacing w:w="15" w:type="dxa"/>
        <w:tblCellMar>
          <w:top w:w="15" w:type="dxa"/>
          <w:left w:w="15" w:type="dxa"/>
          <w:bottom w:w="15" w:type="dxa"/>
          <w:right w:w="15" w:type="dxa"/>
        </w:tblCellMar>
        <w:tblLook w:val="04A0"/>
      </w:tblPr>
      <w:tblGrid>
        <w:gridCol w:w="5595"/>
        <w:gridCol w:w="81"/>
      </w:tblGrid>
      <w:tr w:rsidR="0074511A" w:rsidRPr="00C40162">
        <w:trPr>
          <w:divId w:val="1537622445"/>
          <w:tblCellSpacing w:w="15" w:type="dxa"/>
        </w:trPr>
        <w:tc>
          <w:tcPr>
            <w:tcW w:w="5550" w:type="dxa"/>
            <w:vAlign w:val="center"/>
            <w:hideMark/>
          </w:tcPr>
          <w:p w:rsidR="0074511A" w:rsidRPr="00C40162" w:rsidRDefault="0074511A" w:rsidP="00C40162">
            <w:pPr>
              <w:rPr>
                <w:sz w:val="28"/>
                <w:szCs w:val="28"/>
              </w:rPr>
            </w:pPr>
            <w:r w:rsidRPr="00C40162">
              <w:rPr>
                <w:sz w:val="28"/>
                <w:szCs w:val="28"/>
              </w:rPr>
              <w:t> </w:t>
            </w:r>
          </w:p>
        </w:tc>
        <w:tc>
          <w:tcPr>
            <w:tcW w:w="0" w:type="auto"/>
            <w:vAlign w:val="center"/>
            <w:hideMark/>
          </w:tcPr>
          <w:p w:rsidR="0074511A" w:rsidRPr="00C40162" w:rsidRDefault="0074511A" w:rsidP="00C40162">
            <w:pPr>
              <w:rPr>
                <w:sz w:val="28"/>
                <w:szCs w:val="28"/>
              </w:rPr>
            </w:pPr>
          </w:p>
        </w:tc>
      </w:tr>
    </w:tbl>
    <w:p w:rsidR="0074511A" w:rsidRPr="00C40162" w:rsidRDefault="0074511A" w:rsidP="00C40162">
      <w:pPr>
        <w:divId w:val="1537622445"/>
        <w:rPr>
          <w:sz w:val="28"/>
          <w:szCs w:val="28"/>
        </w:rPr>
      </w:pPr>
    </w:p>
    <w:p w:rsidR="00C40162" w:rsidRPr="00C40162" w:rsidRDefault="00C40162">
      <w:pPr>
        <w:rPr>
          <w:sz w:val="28"/>
          <w:szCs w:val="28"/>
        </w:rPr>
      </w:pPr>
    </w:p>
    <w:p w:rsidR="00C40162" w:rsidRPr="00C40162" w:rsidRDefault="00C40162">
      <w:pPr>
        <w:rPr>
          <w:sz w:val="28"/>
          <w:szCs w:val="28"/>
        </w:rPr>
      </w:pPr>
    </w:p>
    <w:sectPr w:rsidR="00C40162" w:rsidRPr="00C40162" w:rsidSect="00D47142">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796" w:rsidRDefault="00183796" w:rsidP="00D47142">
      <w:r>
        <w:separator/>
      </w:r>
    </w:p>
  </w:endnote>
  <w:endnote w:type="continuationSeparator" w:id="0">
    <w:p w:rsidR="00183796" w:rsidRDefault="00183796" w:rsidP="00D471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142" w:rsidRDefault="00D47142">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142" w:rsidRDefault="00B21D52" w:rsidP="00D47142">
    <w:pPr>
      <w:pStyle w:val="a6"/>
      <w:jc w:val="right"/>
    </w:pPr>
    <w:r>
      <w:fldChar w:fldCharType="begin"/>
    </w:r>
    <w:r w:rsidR="00D47142">
      <w:instrText xml:space="preserve"> PAGE  \* MERGEFORMAT </w:instrText>
    </w:r>
    <w:r>
      <w:fldChar w:fldCharType="separate"/>
    </w:r>
    <w:r w:rsidR="00D13070">
      <w:rPr>
        <w:noProof/>
      </w:rPr>
      <w:t>12</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142" w:rsidRDefault="00D4714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796" w:rsidRDefault="00183796" w:rsidP="00D47142">
      <w:r>
        <w:separator/>
      </w:r>
    </w:p>
  </w:footnote>
  <w:footnote w:type="continuationSeparator" w:id="0">
    <w:p w:rsidR="00183796" w:rsidRDefault="00183796" w:rsidP="00D471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142" w:rsidRDefault="00D4714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142" w:rsidRDefault="00D47142">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142" w:rsidRDefault="00D47142">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D47142"/>
    <w:rsid w:val="000A5CE4"/>
    <w:rsid w:val="000D3D3D"/>
    <w:rsid w:val="0015389F"/>
    <w:rsid w:val="00183796"/>
    <w:rsid w:val="001F1010"/>
    <w:rsid w:val="00467A05"/>
    <w:rsid w:val="005A1D93"/>
    <w:rsid w:val="00705BA6"/>
    <w:rsid w:val="0074511A"/>
    <w:rsid w:val="008E0719"/>
    <w:rsid w:val="009413F4"/>
    <w:rsid w:val="00954C8F"/>
    <w:rsid w:val="00B21D52"/>
    <w:rsid w:val="00BB5ECC"/>
    <w:rsid w:val="00C40162"/>
    <w:rsid w:val="00C97D56"/>
    <w:rsid w:val="00D13070"/>
    <w:rsid w:val="00D47142"/>
    <w:rsid w:val="00EB42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2F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basedOn w:val="a"/>
    <w:uiPriority w:val="99"/>
    <w:unhideWhenUsed/>
    <w:rsid w:val="00EB42F0"/>
    <w:pPr>
      <w:spacing w:before="100" w:beforeAutospacing="1" w:after="100" w:afterAutospacing="1"/>
    </w:pPr>
  </w:style>
  <w:style w:type="character" w:styleId="a3">
    <w:name w:val="Strong"/>
    <w:basedOn w:val="a0"/>
    <w:uiPriority w:val="22"/>
    <w:qFormat/>
    <w:rsid w:val="00EB42F0"/>
    <w:rPr>
      <w:b/>
      <w:bCs/>
    </w:rPr>
  </w:style>
  <w:style w:type="paragraph" w:styleId="a4">
    <w:name w:val="header"/>
    <w:basedOn w:val="a"/>
    <w:link w:val="a5"/>
    <w:uiPriority w:val="99"/>
    <w:semiHidden/>
    <w:unhideWhenUsed/>
    <w:rsid w:val="00D47142"/>
    <w:pPr>
      <w:tabs>
        <w:tab w:val="center" w:pos="4677"/>
        <w:tab w:val="right" w:pos="9355"/>
      </w:tabs>
    </w:pPr>
  </w:style>
  <w:style w:type="character" w:customStyle="1" w:styleId="a5">
    <w:name w:val="Верхний колонтитул Знак"/>
    <w:basedOn w:val="a0"/>
    <w:link w:val="a4"/>
    <w:uiPriority w:val="99"/>
    <w:semiHidden/>
    <w:rsid w:val="00D47142"/>
    <w:rPr>
      <w:rFonts w:eastAsia="Times New Roman"/>
      <w:sz w:val="24"/>
      <w:szCs w:val="24"/>
    </w:rPr>
  </w:style>
  <w:style w:type="paragraph" w:styleId="a6">
    <w:name w:val="footer"/>
    <w:basedOn w:val="a"/>
    <w:link w:val="a7"/>
    <w:uiPriority w:val="99"/>
    <w:semiHidden/>
    <w:unhideWhenUsed/>
    <w:rsid w:val="00D47142"/>
    <w:pPr>
      <w:tabs>
        <w:tab w:val="center" w:pos="4677"/>
        <w:tab w:val="right" w:pos="9355"/>
      </w:tabs>
    </w:pPr>
  </w:style>
  <w:style w:type="character" w:customStyle="1" w:styleId="a7">
    <w:name w:val="Нижний колонтитул Знак"/>
    <w:basedOn w:val="a0"/>
    <w:link w:val="a6"/>
    <w:uiPriority w:val="99"/>
    <w:semiHidden/>
    <w:rsid w:val="00D47142"/>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1537622445">
      <w:marLeft w:val="0"/>
      <w:marRight w:val="0"/>
      <w:marTop w:val="0"/>
      <w:marBottom w:val="0"/>
      <w:divBdr>
        <w:top w:val="none" w:sz="0" w:space="0" w:color="auto"/>
        <w:left w:val="none" w:sz="0" w:space="0" w:color="auto"/>
        <w:bottom w:val="none" w:sz="0" w:space="0" w:color="auto"/>
        <w:right w:val="none" w:sz="0" w:space="0" w:color="auto"/>
      </w:divBdr>
      <w:divsChild>
        <w:div w:id="223301121">
          <w:marLeft w:val="300"/>
          <w:marRight w:val="0"/>
          <w:marTop w:val="0"/>
          <w:marBottom w:val="0"/>
          <w:divBdr>
            <w:top w:val="none" w:sz="0" w:space="0" w:color="auto"/>
            <w:left w:val="none" w:sz="0" w:space="0" w:color="auto"/>
            <w:bottom w:val="none" w:sz="0" w:space="0" w:color="auto"/>
            <w:right w:val="none" w:sz="0" w:space="0" w:color="auto"/>
          </w:divBdr>
        </w:div>
        <w:div w:id="1450320109">
          <w:marLeft w:val="300"/>
          <w:marRight w:val="0"/>
          <w:marTop w:val="0"/>
          <w:marBottom w:val="0"/>
          <w:divBdr>
            <w:top w:val="none" w:sz="0" w:space="0" w:color="auto"/>
            <w:left w:val="none" w:sz="0" w:space="0" w:color="auto"/>
            <w:bottom w:val="none" w:sz="0" w:space="0" w:color="auto"/>
            <w:right w:val="none" w:sz="0" w:space="0" w:color="auto"/>
          </w:divBdr>
        </w:div>
        <w:div w:id="1006633197">
          <w:marLeft w:val="300"/>
          <w:marRight w:val="0"/>
          <w:marTop w:val="0"/>
          <w:marBottom w:val="0"/>
          <w:divBdr>
            <w:top w:val="none" w:sz="0" w:space="0" w:color="auto"/>
            <w:left w:val="none" w:sz="0" w:space="0" w:color="auto"/>
            <w:bottom w:val="none" w:sz="0" w:space="0" w:color="auto"/>
            <w:right w:val="none" w:sz="0" w:space="0" w:color="auto"/>
          </w:divBdr>
        </w:div>
        <w:div w:id="672149918">
          <w:marLeft w:val="300"/>
          <w:marRight w:val="0"/>
          <w:marTop w:val="0"/>
          <w:marBottom w:val="0"/>
          <w:divBdr>
            <w:top w:val="none" w:sz="0" w:space="0" w:color="auto"/>
            <w:left w:val="none" w:sz="0" w:space="0" w:color="auto"/>
            <w:bottom w:val="none" w:sz="0" w:space="0" w:color="auto"/>
            <w:right w:val="none" w:sz="0" w:space="0" w:color="auto"/>
          </w:divBdr>
        </w:div>
        <w:div w:id="1356543834">
          <w:marLeft w:val="300"/>
          <w:marRight w:val="0"/>
          <w:marTop w:val="0"/>
          <w:marBottom w:val="0"/>
          <w:divBdr>
            <w:top w:val="none" w:sz="0" w:space="0" w:color="auto"/>
            <w:left w:val="none" w:sz="0" w:space="0" w:color="auto"/>
            <w:bottom w:val="none" w:sz="0" w:space="0" w:color="auto"/>
            <w:right w:val="none" w:sz="0" w:space="0" w:color="auto"/>
          </w:divBdr>
        </w:div>
        <w:div w:id="1611469857">
          <w:marLeft w:val="300"/>
          <w:marRight w:val="0"/>
          <w:marTop w:val="0"/>
          <w:marBottom w:val="0"/>
          <w:divBdr>
            <w:top w:val="none" w:sz="0" w:space="0" w:color="auto"/>
            <w:left w:val="none" w:sz="0" w:space="0" w:color="auto"/>
            <w:bottom w:val="none" w:sz="0" w:space="0" w:color="auto"/>
            <w:right w:val="none" w:sz="0" w:space="0" w:color="auto"/>
          </w:divBdr>
        </w:div>
        <w:div w:id="1437944105">
          <w:marLeft w:val="300"/>
          <w:marRight w:val="0"/>
          <w:marTop w:val="0"/>
          <w:marBottom w:val="0"/>
          <w:divBdr>
            <w:top w:val="none" w:sz="0" w:space="0" w:color="auto"/>
            <w:left w:val="none" w:sz="0" w:space="0" w:color="auto"/>
            <w:bottom w:val="none" w:sz="0" w:space="0" w:color="auto"/>
            <w:right w:val="none" w:sz="0" w:space="0" w:color="auto"/>
          </w:divBdr>
        </w:div>
        <w:div w:id="1904366202">
          <w:marLeft w:val="300"/>
          <w:marRight w:val="0"/>
          <w:marTop w:val="0"/>
          <w:marBottom w:val="0"/>
          <w:divBdr>
            <w:top w:val="none" w:sz="0" w:space="0" w:color="auto"/>
            <w:left w:val="none" w:sz="0" w:space="0" w:color="auto"/>
            <w:bottom w:val="none" w:sz="0" w:space="0" w:color="auto"/>
            <w:right w:val="none" w:sz="0" w:space="0" w:color="auto"/>
          </w:divBdr>
        </w:div>
        <w:div w:id="1972859180">
          <w:marLeft w:val="300"/>
          <w:marRight w:val="0"/>
          <w:marTop w:val="0"/>
          <w:marBottom w:val="0"/>
          <w:divBdr>
            <w:top w:val="none" w:sz="0" w:space="0" w:color="auto"/>
            <w:left w:val="none" w:sz="0" w:space="0" w:color="auto"/>
            <w:bottom w:val="none" w:sz="0" w:space="0" w:color="auto"/>
            <w:right w:val="none" w:sz="0" w:space="0" w:color="auto"/>
          </w:divBdr>
        </w:div>
        <w:div w:id="119164606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12</Pages>
  <Words>4806</Words>
  <Characters>27400</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GUEI</Company>
  <LinksUpToDate>false</LinksUpToDate>
  <CharactersWithSpaces>32142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webadmin</dc:creator>
  <cp:lastModifiedBy>Пользователь Windows</cp:lastModifiedBy>
  <cp:revision>3</cp:revision>
  <dcterms:created xsi:type="dcterms:W3CDTF">2024-04-23T07:07:00Z</dcterms:created>
  <dcterms:modified xsi:type="dcterms:W3CDTF">2024-04-24T08:08:00Z</dcterms:modified>
</cp:coreProperties>
</file>