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D05964">
        <w:tc>
          <w:tcPr>
            <w:tcW w:w="2694" w:type="dxa"/>
          </w:tcPr>
          <w:p w:rsidR="00D05964" w:rsidRDefault="00AB1F3E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AB1F3E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B1F3E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D05964" w:rsidRDefault="00AB1F3E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AB1F3E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B1F3E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D05964" w:rsidRDefault="00D0596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D05964" w:rsidRDefault="00D57D47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D05964" w:rsidRDefault="00D05964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p w:rsidR="00D05964" w:rsidRDefault="00D57D47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proofErr w:type="spellStart"/>
      <w:r w:rsidR="004C05A4">
        <w:rPr>
          <w:rFonts w:ascii="PT Serif" w:eastAsia="PT Serif" w:hAnsi="PT Serif" w:cs="PT Serif"/>
          <w:b/>
          <w:sz w:val="26"/>
        </w:rPr>
        <w:t>Быстроистоском</w:t>
      </w:r>
      <w:proofErr w:type="spellEnd"/>
      <w:r>
        <w:rPr>
          <w:rFonts w:ascii="PT Serif" w:eastAsia="PT Serif" w:hAnsi="PT Serif" w:cs="PT Serif"/>
          <w:b/>
          <w:sz w:val="26"/>
        </w:rPr>
        <w:t xml:space="preserve"> районе  количество субъектов малого и среднего предпринимательства</w:t>
      </w:r>
    </w:p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p w:rsidR="00D05964" w:rsidRDefault="00D57D4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D07979">
        <w:rPr>
          <w:rFonts w:ascii="PT Serif" w:eastAsia="PT Serif" w:hAnsi="PT Serif" w:cs="PT Serif"/>
          <w:sz w:val="26"/>
        </w:rPr>
        <w:t>03</w:t>
      </w:r>
      <w:r>
        <w:rPr>
          <w:rFonts w:ascii="PT Serif" w:eastAsia="PT Serif" w:hAnsi="PT Serif" w:cs="PT Serif"/>
          <w:sz w:val="26"/>
        </w:rPr>
        <w:t>.202</w:t>
      </w:r>
      <w:r w:rsidR="00D0797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  районе действует </w:t>
      </w:r>
      <w:r w:rsidR="00D07979">
        <w:rPr>
          <w:rFonts w:ascii="PT Serif" w:eastAsia="PT Serif" w:hAnsi="PT Serif" w:cs="PT Serif"/>
          <w:sz w:val="26"/>
        </w:rPr>
        <w:t>160</w:t>
      </w:r>
      <w:r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07979">
        <w:rPr>
          <w:rFonts w:ascii="PT Serif" w:eastAsia="PT Serif" w:hAnsi="PT Serif" w:cs="PT Serif"/>
          <w:sz w:val="26"/>
        </w:rPr>
        <w:t>135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D07979">
        <w:rPr>
          <w:rFonts w:ascii="PT Serif" w:eastAsia="PT Serif" w:hAnsi="PT Serif" w:cs="PT Serif"/>
          <w:sz w:val="26"/>
        </w:rPr>
        <w:t>25 юридических лиц</w:t>
      </w:r>
      <w:r>
        <w:rPr>
          <w:rFonts w:ascii="PT Serif" w:eastAsia="PT Serif" w:hAnsi="PT Serif" w:cs="PT Serif"/>
          <w:sz w:val="26"/>
        </w:rPr>
        <w:t xml:space="preserve">. </w:t>
      </w:r>
    </w:p>
    <w:p w:rsidR="00D05964" w:rsidRDefault="00D0797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По категориям бизнеса 157</w:t>
      </w:r>
      <w:r w:rsidR="00D57D47">
        <w:rPr>
          <w:rFonts w:ascii="PT Serif" w:eastAsia="PT Serif" w:hAnsi="PT Serif" w:cs="PT Serif"/>
          <w:sz w:val="26"/>
        </w:rPr>
        <w:t xml:space="preserve"> единиц относятся к </w:t>
      </w:r>
      <w:proofErr w:type="spellStart"/>
      <w:r w:rsidR="00D57D47">
        <w:rPr>
          <w:rFonts w:ascii="PT Serif" w:eastAsia="PT Serif" w:hAnsi="PT Serif" w:cs="PT Serif"/>
          <w:sz w:val="26"/>
        </w:rPr>
        <w:t>микропредприяти</w:t>
      </w:r>
      <w:r>
        <w:rPr>
          <w:rFonts w:ascii="PT Serif" w:eastAsia="PT Serif" w:hAnsi="PT Serif" w:cs="PT Serif"/>
          <w:sz w:val="26"/>
        </w:rPr>
        <w:t>ям</w:t>
      </w:r>
      <w:proofErr w:type="spellEnd"/>
      <w:r>
        <w:rPr>
          <w:rFonts w:ascii="PT Serif" w:eastAsia="PT Serif" w:hAnsi="PT Serif" w:cs="PT Serif"/>
          <w:sz w:val="26"/>
        </w:rPr>
        <w:t>, 2 - к малым предприятиям и 1</w:t>
      </w:r>
      <w:r w:rsidR="00D57D47">
        <w:rPr>
          <w:rFonts w:ascii="PT Serif" w:eastAsia="PT Serif" w:hAnsi="PT Serif" w:cs="PT Serif"/>
          <w:sz w:val="26"/>
        </w:rPr>
        <w:t xml:space="preserve"> -к средним.</w:t>
      </w:r>
    </w:p>
    <w:p w:rsidR="00D05964" w:rsidRDefault="00D57D4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</w:t>
      </w:r>
      <w:r w:rsidR="00D07979">
        <w:rPr>
          <w:rFonts w:ascii="PT Serif" w:eastAsia="PT Serif" w:hAnsi="PT Serif" w:cs="PT Serif"/>
          <w:sz w:val="26"/>
        </w:rPr>
        <w:t>70</w:t>
      </w:r>
      <w:r>
        <w:rPr>
          <w:rFonts w:ascii="PT Serif" w:eastAsia="PT Serif" w:hAnsi="PT Serif" w:cs="PT Serif"/>
          <w:sz w:val="26"/>
        </w:rPr>
        <w:t xml:space="preserve"> ед.), транспорта (</w:t>
      </w:r>
      <w:r w:rsidR="00D07979">
        <w:rPr>
          <w:rFonts w:ascii="PT Serif" w:eastAsia="PT Serif" w:hAnsi="PT Serif" w:cs="PT Serif"/>
          <w:sz w:val="26"/>
        </w:rPr>
        <w:t>21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D07979">
        <w:rPr>
          <w:rFonts w:ascii="PT Serif" w:eastAsia="PT Serif" w:hAnsi="PT Serif" w:cs="PT Serif"/>
          <w:sz w:val="26"/>
        </w:rPr>
        <w:t>26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</w:t>
      </w:r>
      <w:r w:rsidR="00D07979">
        <w:rPr>
          <w:rFonts w:ascii="PT Serif" w:eastAsia="PT Serif" w:hAnsi="PT Serif" w:cs="PT Serif"/>
          <w:sz w:val="26"/>
        </w:rPr>
        <w:t>13</w:t>
      </w:r>
      <w:r>
        <w:rPr>
          <w:rFonts w:ascii="PT Serif" w:eastAsia="PT Serif" w:hAnsi="PT Serif" w:cs="PT Serif"/>
          <w:sz w:val="26"/>
        </w:rPr>
        <w:t xml:space="preserve"> ед.).</w:t>
      </w:r>
    </w:p>
    <w:p w:rsidR="00D05964" w:rsidRDefault="00D57D47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D07979">
        <w:rPr>
          <w:rFonts w:ascii="PT Serif" w:eastAsia="PT Serif" w:hAnsi="PT Serif" w:cs="PT Serif"/>
          <w:sz w:val="26"/>
        </w:rPr>
        <w:t>Быстроистокского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D05964" w:rsidRDefault="00D57D47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sectPr w:rsidR="00D05964" w:rsidSect="00D0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56" w:rsidRDefault="006A5756">
      <w:pPr>
        <w:spacing w:after="0" w:line="240" w:lineRule="auto"/>
      </w:pPr>
      <w:r>
        <w:separator/>
      </w:r>
    </w:p>
  </w:endnote>
  <w:endnote w:type="continuationSeparator" w:id="0">
    <w:p w:rsidR="006A5756" w:rsidRDefault="006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56" w:rsidRDefault="006A5756">
      <w:pPr>
        <w:spacing w:after="0" w:line="240" w:lineRule="auto"/>
      </w:pPr>
      <w:r>
        <w:separator/>
      </w:r>
    </w:p>
  </w:footnote>
  <w:footnote w:type="continuationSeparator" w:id="0">
    <w:p w:rsidR="006A5756" w:rsidRDefault="006A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715EC"/>
    <w:multiLevelType w:val="hybridMultilevel"/>
    <w:tmpl w:val="762275C8"/>
    <w:lvl w:ilvl="0" w:tplc="F59605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F48E2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91CA3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3CE9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0328F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73077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4C89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5E8B4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C42B4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964"/>
    <w:rsid w:val="000014F6"/>
    <w:rsid w:val="003C6D29"/>
    <w:rsid w:val="004C05A4"/>
    <w:rsid w:val="006A5756"/>
    <w:rsid w:val="00AB1F3E"/>
    <w:rsid w:val="00D05964"/>
    <w:rsid w:val="00D07979"/>
    <w:rsid w:val="00D5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0596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59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0596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59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0596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59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0596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59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0596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59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0596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59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059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59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0596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59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059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5964"/>
    <w:pPr>
      <w:ind w:left="720"/>
      <w:contextualSpacing/>
    </w:pPr>
  </w:style>
  <w:style w:type="paragraph" w:styleId="a4">
    <w:name w:val="No Spacing"/>
    <w:uiPriority w:val="1"/>
    <w:qFormat/>
    <w:rsid w:val="00D059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59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59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596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59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59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59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59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596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59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05964"/>
  </w:style>
  <w:style w:type="paragraph" w:customStyle="1" w:styleId="Footer">
    <w:name w:val="Footer"/>
    <w:basedOn w:val="a"/>
    <w:link w:val="CaptionChar"/>
    <w:uiPriority w:val="99"/>
    <w:unhideWhenUsed/>
    <w:rsid w:val="00D059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0596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0596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05964"/>
  </w:style>
  <w:style w:type="table" w:customStyle="1" w:styleId="TableGridLight">
    <w:name w:val="Table Grid Light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0596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05964"/>
    <w:rPr>
      <w:sz w:val="18"/>
    </w:rPr>
  </w:style>
  <w:style w:type="character" w:styleId="ad">
    <w:name w:val="footnote reference"/>
    <w:basedOn w:val="a0"/>
    <w:uiPriority w:val="99"/>
    <w:unhideWhenUsed/>
    <w:rsid w:val="00D0596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0596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05964"/>
    <w:rPr>
      <w:sz w:val="20"/>
    </w:rPr>
  </w:style>
  <w:style w:type="character" w:styleId="af0">
    <w:name w:val="endnote reference"/>
    <w:basedOn w:val="a0"/>
    <w:uiPriority w:val="99"/>
    <w:semiHidden/>
    <w:unhideWhenUsed/>
    <w:rsid w:val="00D0596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05964"/>
    <w:pPr>
      <w:spacing w:after="57"/>
    </w:pPr>
  </w:style>
  <w:style w:type="paragraph" w:styleId="21">
    <w:name w:val="toc 2"/>
    <w:basedOn w:val="a"/>
    <w:next w:val="a"/>
    <w:uiPriority w:val="39"/>
    <w:unhideWhenUsed/>
    <w:rsid w:val="00D059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59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59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59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59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59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59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5964"/>
    <w:pPr>
      <w:spacing w:after="57"/>
      <w:ind w:left="2268"/>
    </w:pPr>
  </w:style>
  <w:style w:type="paragraph" w:styleId="af1">
    <w:name w:val="TOC Heading"/>
    <w:uiPriority w:val="39"/>
    <w:unhideWhenUsed/>
    <w:rsid w:val="00D05964"/>
  </w:style>
  <w:style w:type="paragraph" w:customStyle="1" w:styleId="Heading1">
    <w:name w:val="Heading 1"/>
    <w:basedOn w:val="a"/>
    <w:link w:val="10"/>
    <w:uiPriority w:val="9"/>
    <w:qFormat/>
    <w:rsid w:val="00D0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D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05964"/>
    <w:rPr>
      <w:color w:val="0000FF"/>
      <w:u w:val="single"/>
    </w:rPr>
  </w:style>
  <w:style w:type="table" w:styleId="af4">
    <w:name w:val="Table Grid"/>
    <w:basedOn w:val="a1"/>
    <w:uiPriority w:val="39"/>
    <w:rsid w:val="00D059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0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59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D059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D05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Предпринимательство</cp:lastModifiedBy>
  <cp:revision>2</cp:revision>
  <dcterms:created xsi:type="dcterms:W3CDTF">2024-03-14T12:46:00Z</dcterms:created>
  <dcterms:modified xsi:type="dcterms:W3CDTF">2024-03-14T12:46:00Z</dcterms:modified>
</cp:coreProperties>
</file>