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D4" w:rsidRPr="00DB78D4" w:rsidRDefault="00DB78D4" w:rsidP="00DB78D4">
      <w:pPr>
        <w:shd w:val="clear" w:color="auto" w:fill="FFFFFF"/>
        <w:spacing w:before="250" w:after="125" w:line="240" w:lineRule="auto"/>
        <w:outlineLvl w:val="1"/>
        <w:rPr>
          <w:rFonts w:ascii="Roboto Condensed" w:eastAsia="Times New Roman" w:hAnsi="Roboto Condensed" w:cs="Times New Roman"/>
          <w:color w:val="333333"/>
          <w:sz w:val="38"/>
          <w:szCs w:val="38"/>
          <w:lang w:eastAsia="ru-RU"/>
        </w:rPr>
      </w:pPr>
      <w:r w:rsidRPr="00DB78D4">
        <w:rPr>
          <w:rFonts w:ascii="Roboto Condensed" w:eastAsia="Times New Roman" w:hAnsi="Roboto Condensed" w:cs="Times New Roman"/>
          <w:color w:val="333333"/>
          <w:sz w:val="38"/>
          <w:szCs w:val="38"/>
          <w:lang w:eastAsia="ru-RU"/>
        </w:rPr>
        <w:t xml:space="preserve">Первая единая </w:t>
      </w:r>
      <w:proofErr w:type="spellStart"/>
      <w:r w:rsidRPr="00DB78D4">
        <w:rPr>
          <w:rFonts w:ascii="Roboto Condensed" w:eastAsia="Times New Roman" w:hAnsi="Roboto Condensed" w:cs="Times New Roman"/>
          <w:color w:val="333333"/>
          <w:sz w:val="38"/>
          <w:szCs w:val="38"/>
          <w:lang w:eastAsia="ru-RU"/>
        </w:rPr>
        <w:t>онлайн-база</w:t>
      </w:r>
      <w:proofErr w:type="spellEnd"/>
      <w:r w:rsidRPr="00DB78D4">
        <w:rPr>
          <w:rFonts w:ascii="Roboto Condensed" w:eastAsia="Times New Roman" w:hAnsi="Roboto Condensed" w:cs="Times New Roman"/>
          <w:color w:val="333333"/>
          <w:sz w:val="38"/>
          <w:szCs w:val="38"/>
          <w:lang w:eastAsia="ru-RU"/>
        </w:rPr>
        <w:t xml:space="preserve"> льготного государственного имущества для МСП</w:t>
      </w:r>
    </w:p>
    <w:p w:rsidR="00DB78D4" w:rsidRPr="00DB78D4" w:rsidRDefault="00DB78D4" w:rsidP="00DB78D4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18"/>
          <w:szCs w:val="18"/>
          <w:lang w:eastAsia="ru-RU"/>
        </w:rPr>
      </w:pPr>
      <w:hyperlink r:id="rId4" w:history="1">
        <w:r w:rsidRPr="00DB78D4">
          <w:rPr>
            <w:rFonts w:ascii="UbuntuRegular" w:eastAsia="Times New Roman" w:hAnsi="UbuntuRegular" w:cs="Times New Roman"/>
            <w:color w:val="337AB7"/>
            <w:sz w:val="18"/>
            <w:lang w:eastAsia="ru-RU"/>
          </w:rPr>
          <w:t> </w:t>
        </w:r>
      </w:hyperlink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На МСП</w:t>
      </w:r>
      <w:proofErr w:type="gramStart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.Р</w:t>
      </w:r>
      <w:proofErr w:type="gramEnd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 xml:space="preserve">Ф с 23 января официально работает новый </w:t>
      </w:r>
      <w:proofErr w:type="spellStart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сервис-агрегатор</w:t>
      </w:r>
      <w:proofErr w:type="spellEnd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 xml:space="preserve"> с информацией о доступном имуществе различных форм собственности для предпринимателей – «Имущество для бизнеса».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Если раньше узнать такую информацию можно было только в МФЦ или заказав специальную выписку через «</w:t>
      </w:r>
      <w:proofErr w:type="spellStart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Госуслуги</w:t>
      </w:r>
      <w:proofErr w:type="spellEnd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», теперь все в одном месте. 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Сегодня в базе сейчас более 48 тыс. свободных объектов. И она постоянно дополняется информацией из 85 регионов и более чем 7,5 тыс. муниципальных образований.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Отдельно создан специальный раздел с участками и помещениями, подходящими для турбизнеса. Сейчас таких объектов более 300.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С помощью сервиса можно найти офисное помещение, площадку для производства или земельный участок. Поиск работает по всем регионам. Плюс есть специальный фильтр, позволяющий подобрать недвижимость на льготных условиях.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Разбираться, на какой площадке пройдут торги и где искать владельца, – не нужно. Необходимые ссылки и контакты есть у каждого предложения.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В начале января сервис работал в тестовом режиме. За две недели предприниматели воспользовались им более 7 тыс. раз.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proofErr w:type="spellStart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Справочно</w:t>
      </w:r>
      <w:proofErr w:type="spellEnd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:</w:t>
      </w:r>
    </w:p>
    <w:p w:rsidR="00DB78D4" w:rsidRPr="00DB78D4" w:rsidRDefault="00DB78D4" w:rsidP="00DB78D4">
      <w:pPr>
        <w:shd w:val="clear" w:color="auto" w:fill="FFFFFF"/>
        <w:spacing w:after="125" w:line="24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Цифровая платформа МСП</w:t>
      </w:r>
      <w:proofErr w:type="gramStart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.Р</w:t>
      </w:r>
      <w:proofErr w:type="gramEnd"/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Ф создана в рамках национального проекта "Малое и среднее предпринимательство",  реализуемого по решению Президента России Владимира Путина.</w:t>
      </w:r>
    </w:p>
    <w:p w:rsidR="00DB78D4" w:rsidRPr="00DB78D4" w:rsidRDefault="00DB78D4" w:rsidP="00DB78D4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</w:pPr>
      <w:r w:rsidRPr="00DB78D4">
        <w:rPr>
          <w:rFonts w:ascii="Open Sans" w:eastAsia="Times New Roman" w:hAnsi="Open Sans" w:cs="Times New Roman"/>
          <w:color w:val="333333"/>
          <w:sz w:val="18"/>
          <w:szCs w:val="18"/>
          <w:lang w:eastAsia="ru-RU"/>
        </w:rPr>
        <w:t> </w:t>
      </w:r>
    </w:p>
    <w:p w:rsidR="006953EE" w:rsidRDefault="006953EE"/>
    <w:sectPr w:rsidR="006953EE" w:rsidSect="0069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8D4"/>
    <w:rsid w:val="005B06D2"/>
    <w:rsid w:val="006953EE"/>
    <w:rsid w:val="00DB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EE"/>
  </w:style>
  <w:style w:type="paragraph" w:styleId="2">
    <w:name w:val="heading 2"/>
    <w:basedOn w:val="a"/>
    <w:link w:val="20"/>
    <w:uiPriority w:val="9"/>
    <w:qFormat/>
    <w:rsid w:val="00DB7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7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smb.ru/index.php/2013-01-31-07-20-51/novosti/item/4356-29012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2024-01-29T13:50:00Z</dcterms:created>
  <dcterms:modified xsi:type="dcterms:W3CDTF">2024-01-29T13:50:00Z</dcterms:modified>
</cp:coreProperties>
</file>