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99" w:rsidRDefault="00E83C99" w:rsidP="00E83C99">
      <w:pPr>
        <w:tabs>
          <w:tab w:val="left" w:pos="4455"/>
          <w:tab w:val="left" w:pos="7388"/>
        </w:tabs>
        <w:jc w:val="right"/>
      </w:pPr>
      <w:r>
        <w:t xml:space="preserve">   Анонс </w:t>
      </w:r>
    </w:p>
    <w:p w:rsidR="00E83C99" w:rsidRDefault="00E83C99" w:rsidP="00E83C99">
      <w:pPr>
        <w:tabs>
          <w:tab w:val="left" w:pos="4455"/>
          <w:tab w:val="left" w:pos="7388"/>
        </w:tabs>
        <w:jc w:val="both"/>
      </w:pPr>
    </w:p>
    <w:p w:rsidR="00E83C99" w:rsidRDefault="00E83C99" w:rsidP="00E83C99">
      <w:pPr>
        <w:tabs>
          <w:tab w:val="left" w:pos="4455"/>
          <w:tab w:val="left" w:pos="7388"/>
        </w:tabs>
        <w:jc w:val="both"/>
      </w:pPr>
      <w:r>
        <w:rPr>
          <w:noProof/>
        </w:rPr>
        <w:drawing>
          <wp:inline distT="0" distB="0" distL="0" distR="0">
            <wp:extent cx="5935543" cy="2711303"/>
            <wp:effectExtent l="19050" t="0" r="8057" b="0"/>
            <wp:docPr id="1" name="Рисунок 0" descr="20123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3123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C99" w:rsidRDefault="00E83C99" w:rsidP="00E83C99">
      <w:pPr>
        <w:tabs>
          <w:tab w:val="left" w:pos="4455"/>
          <w:tab w:val="left" w:pos="7388"/>
        </w:tabs>
        <w:jc w:val="both"/>
      </w:pPr>
    </w:p>
    <w:p w:rsidR="00E83C99" w:rsidRPr="00E903C2" w:rsidRDefault="00E83C99" w:rsidP="00E83C99">
      <w:pPr>
        <w:tabs>
          <w:tab w:val="left" w:pos="4455"/>
          <w:tab w:val="left" w:pos="7388"/>
        </w:tabs>
        <w:jc w:val="both"/>
        <w:rPr>
          <w:b/>
        </w:rPr>
      </w:pPr>
      <w:r>
        <w:t xml:space="preserve">Во  исполнение   Указа  Президента  Российской  Федерации  от  18.10.2007г  № 1381    «О  дне  Российского  предпринимательства»    </w:t>
      </w:r>
      <w:r w:rsidRPr="00E903C2">
        <w:rPr>
          <w:b/>
        </w:rPr>
        <w:t xml:space="preserve">в  территориальном   отделе   </w:t>
      </w:r>
      <w:proofErr w:type="spellStart"/>
      <w:r w:rsidRPr="00E903C2">
        <w:rPr>
          <w:b/>
        </w:rPr>
        <w:t>Роспотребнадзора</w:t>
      </w:r>
      <w:proofErr w:type="spellEnd"/>
      <w:r w:rsidRPr="00E903C2">
        <w:rPr>
          <w:b/>
        </w:rPr>
        <w:t xml:space="preserve">  в   г</w:t>
      </w:r>
      <w:proofErr w:type="gramStart"/>
      <w:r w:rsidRPr="00E903C2">
        <w:rPr>
          <w:b/>
        </w:rPr>
        <w:t>.Б</w:t>
      </w:r>
      <w:proofErr w:type="gramEnd"/>
      <w:r w:rsidRPr="00E903C2">
        <w:rPr>
          <w:b/>
        </w:rPr>
        <w:t xml:space="preserve">елокуриха </w:t>
      </w:r>
      <w:r>
        <w:rPr>
          <w:b/>
        </w:rPr>
        <w:t xml:space="preserve"> 23.05.2024</w:t>
      </w:r>
      <w:r w:rsidRPr="00E903C2">
        <w:rPr>
          <w:b/>
        </w:rPr>
        <w:t xml:space="preserve">г.   будет  проведена </w:t>
      </w:r>
      <w:r>
        <w:rPr>
          <w:b/>
        </w:rPr>
        <w:t xml:space="preserve"> очередная </w:t>
      </w:r>
      <w:r w:rsidRPr="00E903C2">
        <w:rPr>
          <w:b/>
        </w:rPr>
        <w:t>акция</w:t>
      </w:r>
      <w:r>
        <w:rPr>
          <w:b/>
        </w:rPr>
        <w:t>:</w:t>
      </w:r>
      <w:r w:rsidRPr="00E903C2">
        <w:rPr>
          <w:b/>
        </w:rPr>
        <w:t xml:space="preserve"> «Дни открытых дверей для предпринимателей»</w:t>
      </w:r>
      <w:r>
        <w:rPr>
          <w:b/>
        </w:rPr>
        <w:t>.</w:t>
      </w:r>
      <w:r w:rsidRPr="00E903C2">
        <w:rPr>
          <w:b/>
        </w:rPr>
        <w:t xml:space="preserve">  </w:t>
      </w:r>
    </w:p>
    <w:p w:rsidR="00E83C99" w:rsidRDefault="00E83C99" w:rsidP="00E83C99">
      <w:pPr>
        <w:tabs>
          <w:tab w:val="left" w:pos="4455"/>
          <w:tab w:val="left" w:pos="7388"/>
        </w:tabs>
        <w:jc w:val="both"/>
      </w:pPr>
      <w:r>
        <w:t xml:space="preserve">      В  ходе     акции   предприниматели и  юридические   лица   могут      </w:t>
      </w:r>
      <w:proofErr w:type="gramStart"/>
      <w:r>
        <w:t>обратится</w:t>
      </w:r>
      <w:proofErr w:type="gramEnd"/>
      <w:r>
        <w:t xml:space="preserve">   к   начальнику ТО или  специалистам   для  консультирования,  а     также  разъяснении  требований   законодательства по  вопросам   относящимся  к  компетенции    службы.</w:t>
      </w:r>
    </w:p>
    <w:p w:rsidR="00E83C99" w:rsidRPr="00E903C2" w:rsidRDefault="00E83C99" w:rsidP="00E83C99">
      <w:pPr>
        <w:tabs>
          <w:tab w:val="left" w:pos="4455"/>
          <w:tab w:val="left" w:pos="7388"/>
        </w:tabs>
        <w:jc w:val="both"/>
        <w:rPr>
          <w:b/>
        </w:rPr>
      </w:pPr>
      <w:r>
        <w:t xml:space="preserve">      Акция   проводится   по    месту  нахождения   территориального    отдела:  </w:t>
      </w:r>
      <w:r w:rsidRPr="00E903C2">
        <w:rPr>
          <w:b/>
        </w:rPr>
        <w:t>г</w:t>
      </w:r>
      <w:proofErr w:type="gramStart"/>
      <w:r w:rsidRPr="00E903C2">
        <w:rPr>
          <w:b/>
        </w:rPr>
        <w:t>.Б</w:t>
      </w:r>
      <w:proofErr w:type="gramEnd"/>
      <w:r w:rsidRPr="00E903C2">
        <w:rPr>
          <w:b/>
        </w:rPr>
        <w:t>е</w:t>
      </w:r>
      <w:r>
        <w:rPr>
          <w:b/>
        </w:rPr>
        <w:t>локуриха, ул. 8 марта, 15  с   14</w:t>
      </w:r>
      <w:r w:rsidRPr="00E903C2">
        <w:rPr>
          <w:b/>
        </w:rPr>
        <w:t>.00 до 16.00.</w:t>
      </w:r>
    </w:p>
    <w:p w:rsidR="00E83C99" w:rsidRDefault="00E83C99" w:rsidP="00E83C99">
      <w:pPr>
        <w:tabs>
          <w:tab w:val="left" w:pos="4455"/>
          <w:tab w:val="left" w:pos="7388"/>
        </w:tabs>
        <w:jc w:val="both"/>
      </w:pPr>
      <w:r>
        <w:t xml:space="preserve">      Дополнительно,     можно    </w:t>
      </w:r>
      <w:proofErr w:type="gramStart"/>
      <w:r>
        <w:t>обратится</w:t>
      </w:r>
      <w:proofErr w:type="gramEnd"/>
      <w:r>
        <w:t xml:space="preserve">  с   интересующими  вопросами по   телефону  горячей  линии:  8(38577) 22-4-42.</w:t>
      </w:r>
    </w:p>
    <w:p w:rsidR="00E53C68" w:rsidRDefault="00E53C68"/>
    <w:sectPr w:rsidR="00E53C68" w:rsidSect="00E5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3C99"/>
    <w:rsid w:val="00117ABC"/>
    <w:rsid w:val="00674B5B"/>
    <w:rsid w:val="00E53C68"/>
    <w:rsid w:val="00E8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Предпринимательство</cp:lastModifiedBy>
  <cp:revision>2</cp:revision>
  <dcterms:created xsi:type="dcterms:W3CDTF">2024-05-21T08:57:00Z</dcterms:created>
  <dcterms:modified xsi:type="dcterms:W3CDTF">2024-05-21T08:57:00Z</dcterms:modified>
</cp:coreProperties>
</file>