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D3" w:rsidRPr="00F175EC" w:rsidRDefault="00C550D3" w:rsidP="00C550D3">
      <w:pPr>
        <w:jc w:val="center"/>
        <w:rPr>
          <w:b/>
          <w:sz w:val="24"/>
          <w:szCs w:val="24"/>
        </w:rPr>
      </w:pPr>
      <w:r w:rsidRPr="00F175EC">
        <w:rPr>
          <w:b/>
          <w:sz w:val="24"/>
          <w:szCs w:val="24"/>
        </w:rPr>
        <w:t>КОНТРОЛЬНО-СЧЕТНАЯ ПАЛАТА</w:t>
      </w:r>
    </w:p>
    <w:p w:rsidR="00C550D3" w:rsidRPr="00F175EC" w:rsidRDefault="00C550D3" w:rsidP="00C550D3">
      <w:pPr>
        <w:jc w:val="center"/>
        <w:rPr>
          <w:b/>
          <w:sz w:val="24"/>
          <w:szCs w:val="24"/>
        </w:rPr>
      </w:pPr>
      <w:r w:rsidRPr="00F175EC">
        <w:rPr>
          <w:b/>
          <w:sz w:val="24"/>
          <w:szCs w:val="24"/>
        </w:rPr>
        <w:t>МУНИЦИПАЛЬНОГО ОБРАЗОВАНИЯ БЫСТРОИСТОКСКИЙ РАЙОН</w:t>
      </w:r>
    </w:p>
    <w:p w:rsidR="00C550D3" w:rsidRPr="00F175EC" w:rsidRDefault="00C550D3" w:rsidP="00C550D3">
      <w:pPr>
        <w:jc w:val="center"/>
        <w:rPr>
          <w:b/>
          <w:sz w:val="24"/>
          <w:szCs w:val="24"/>
        </w:rPr>
      </w:pPr>
      <w:r w:rsidRPr="00F175EC">
        <w:rPr>
          <w:b/>
          <w:sz w:val="24"/>
          <w:szCs w:val="24"/>
        </w:rPr>
        <w:t>АЛТАЙСКОГО КРАЯ</w:t>
      </w:r>
    </w:p>
    <w:p w:rsidR="00C550D3" w:rsidRDefault="00C550D3" w:rsidP="00C550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550D3" w:rsidRDefault="00C550D3" w:rsidP="00C550D3">
      <w:pPr>
        <w:jc w:val="center"/>
        <w:rPr>
          <w:szCs w:val="28"/>
        </w:rPr>
      </w:pPr>
      <w:r>
        <w:rPr>
          <w:szCs w:val="28"/>
          <w:u w:val="single"/>
        </w:rPr>
        <w:t xml:space="preserve">№  </w:t>
      </w:r>
      <w:r w:rsidR="001931DE">
        <w:rPr>
          <w:szCs w:val="28"/>
          <w:u w:val="single"/>
        </w:rPr>
        <w:t>11</w:t>
      </w:r>
      <w:r>
        <w:rPr>
          <w:szCs w:val="28"/>
          <w:u w:val="single"/>
        </w:rPr>
        <w:t xml:space="preserve">  </w:t>
      </w:r>
      <w:r>
        <w:rPr>
          <w:szCs w:val="28"/>
        </w:rPr>
        <w:t xml:space="preserve">                                                                        </w:t>
      </w:r>
      <w:r w:rsidRPr="00300A32">
        <w:rPr>
          <w:szCs w:val="28"/>
          <w:u w:val="single"/>
        </w:rPr>
        <w:t>от</w:t>
      </w:r>
      <w:r>
        <w:rPr>
          <w:szCs w:val="28"/>
          <w:u w:val="single"/>
        </w:rPr>
        <w:t xml:space="preserve"> </w:t>
      </w:r>
      <w:r w:rsidR="001931DE">
        <w:rPr>
          <w:szCs w:val="28"/>
          <w:u w:val="single"/>
        </w:rPr>
        <w:t>08.07</w:t>
      </w:r>
      <w:r>
        <w:rPr>
          <w:szCs w:val="28"/>
          <w:u w:val="single"/>
        </w:rPr>
        <w:t>.2021г.</w:t>
      </w:r>
    </w:p>
    <w:p w:rsidR="00C550D3" w:rsidRDefault="00C550D3" w:rsidP="00C550D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Быстрый Исток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C550D3" w:rsidRPr="00ED4CCB" w:rsidTr="00EC0AAD">
        <w:tc>
          <w:tcPr>
            <w:tcW w:w="5353" w:type="dxa"/>
          </w:tcPr>
          <w:p w:rsidR="00C550D3" w:rsidRPr="00ED4CCB" w:rsidRDefault="00C550D3" w:rsidP="00EC0AAD">
            <w:pPr>
              <w:tabs>
                <w:tab w:val="left" w:pos="2790"/>
              </w:tabs>
              <w:spacing w:line="240" w:lineRule="auto"/>
              <w:ind w:hanging="284"/>
              <w:jc w:val="left"/>
              <w:rPr>
                <w:szCs w:val="28"/>
              </w:rPr>
            </w:pPr>
          </w:p>
          <w:p w:rsidR="00C550D3" w:rsidRPr="00280BDB" w:rsidRDefault="00C550D3" w:rsidP="00EC0AAD">
            <w:pPr>
              <w:tabs>
                <w:tab w:val="left" w:pos="709"/>
                <w:tab w:val="left" w:pos="851"/>
              </w:tabs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23297E">
              <w:rPr>
                <w:szCs w:val="28"/>
              </w:rPr>
              <w:t xml:space="preserve">распоряжение от 25.12.2020 №8 «Об утверждении плана работы контрольно-счетной палаты муниципального образования Быстроистокский район Алтайского края на 2021 год» </w:t>
            </w:r>
            <w:r w:rsidR="008C50AD">
              <w:rPr>
                <w:szCs w:val="28"/>
              </w:rPr>
              <w:t xml:space="preserve"> (в редакции от 18.05.2021 №9)</w:t>
            </w:r>
          </w:p>
          <w:p w:rsidR="00C550D3" w:rsidRPr="00ED4CCB" w:rsidRDefault="00C550D3" w:rsidP="00EC0AAD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C550D3" w:rsidRPr="00955A73" w:rsidRDefault="00C550D3" w:rsidP="00C550D3">
      <w:pPr>
        <w:tabs>
          <w:tab w:val="center" w:pos="4818"/>
          <w:tab w:val="left" w:pos="7725"/>
        </w:tabs>
        <w:spacing w:line="240" w:lineRule="auto"/>
        <w:ind w:firstLine="0"/>
        <w:jc w:val="left"/>
        <w:rPr>
          <w:color w:val="FF0000"/>
          <w:sz w:val="24"/>
          <w:szCs w:val="24"/>
        </w:rPr>
      </w:pPr>
      <w:r w:rsidRPr="00955A73">
        <w:rPr>
          <w:sz w:val="24"/>
          <w:szCs w:val="24"/>
        </w:rPr>
        <w:tab/>
      </w:r>
    </w:p>
    <w:p w:rsidR="00C550D3" w:rsidRDefault="00C550D3" w:rsidP="00C550D3">
      <w:pPr>
        <w:tabs>
          <w:tab w:val="left" w:pos="709"/>
        </w:tabs>
        <w:spacing w:line="276" w:lineRule="auto"/>
        <w:contextualSpacing/>
        <w:rPr>
          <w:szCs w:val="28"/>
        </w:rPr>
      </w:pPr>
      <w:r>
        <w:t>На основании статьи 12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</w:t>
      </w:r>
      <w:r w:rsidR="0023297E">
        <w:t>пальных образований», Положения</w:t>
      </w:r>
      <w:r>
        <w:t xml:space="preserve"> о контрольно-счётной палате муниципального образования Быстроистокский района Алтайского края, утверждённого решением Быстроистокского районного Собрания депутатов от 27.03.2020г. №7 и письма Счетной палаты Алтайского края от </w:t>
      </w:r>
      <w:r w:rsidRPr="00E618E2">
        <w:rPr>
          <w:color w:val="000000"/>
          <w:szCs w:val="28"/>
          <w:bdr w:val="none" w:sz="0" w:space="0" w:color="auto" w:frame="1"/>
          <w:shd w:val="clear" w:color="auto" w:fill="FFFFFF"/>
        </w:rPr>
        <w:t>05.07.2021 № 81/</w:t>
      </w:r>
      <w:proofErr w:type="gramStart"/>
      <w:r w:rsidRPr="00E618E2">
        <w:rPr>
          <w:color w:val="000000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E618E2">
        <w:rPr>
          <w:color w:val="000000"/>
          <w:szCs w:val="28"/>
          <w:bdr w:val="none" w:sz="0" w:space="0" w:color="auto" w:frame="1"/>
          <w:shd w:val="clear" w:color="auto" w:fill="FFFFFF"/>
        </w:rPr>
        <w:t>/758 о переименовании совместного экспертно-аналитического мероприятия</w:t>
      </w:r>
      <w:r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 «</w:t>
      </w:r>
      <w:r w:rsidRPr="00C550D3">
        <w:rPr>
          <w:szCs w:val="28"/>
        </w:rPr>
        <w:t xml:space="preserve">Анализ формирования и использования средств субвенции на получение общедоступного и бесплатного дошкольного, начального общего, основного общего, среднего общего образования </w:t>
      </w:r>
      <w:proofErr w:type="gramStart"/>
      <w:r w:rsidRPr="00C550D3">
        <w:rPr>
          <w:szCs w:val="28"/>
        </w:rPr>
        <w:t>в</w:t>
      </w:r>
      <w:proofErr w:type="gramEnd"/>
      <w:r w:rsidRPr="00C550D3">
        <w:rPr>
          <w:szCs w:val="28"/>
        </w:rPr>
        <w:t xml:space="preserve"> муниципальных </w:t>
      </w:r>
      <w:proofErr w:type="gramStart"/>
      <w:r w:rsidRPr="00C550D3">
        <w:rPr>
          <w:szCs w:val="28"/>
        </w:rPr>
        <w:t>общеобразовательных организациях, обеспечение дополнительного образования детей в муниципальных общеобразовательных организациях за 2020 год и на 2021 год</w:t>
      </w:r>
      <w:r w:rsidRPr="00C550D3">
        <w:rPr>
          <w:color w:val="000000"/>
          <w:szCs w:val="28"/>
          <w:bdr w:val="none" w:sz="0" w:space="0" w:color="auto" w:frame="1"/>
          <w:shd w:val="clear" w:color="auto" w:fill="FFFFFF"/>
        </w:rPr>
        <w:t>»</w:t>
      </w:r>
      <w:r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 в </w:t>
      </w:r>
      <w:r w:rsidRPr="00E618E2">
        <w:rPr>
          <w:color w:val="000000"/>
          <w:szCs w:val="28"/>
          <w:bdr w:val="none" w:sz="0" w:space="0" w:color="auto" w:frame="1"/>
          <w:shd w:val="clear" w:color="auto" w:fill="FFFFFF"/>
        </w:rPr>
        <w:t>контрольное мероприятие «Аудит формирования и использования средств субвенции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 за 2020 год и на 2021»</w:t>
      </w:r>
      <w:r>
        <w:rPr>
          <w:color w:val="000000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8C50AD" w:rsidRPr="0023297E" w:rsidRDefault="00C550D3" w:rsidP="0023297E">
      <w:pPr>
        <w:tabs>
          <w:tab w:val="left" w:pos="709"/>
        </w:tabs>
        <w:spacing w:line="276" w:lineRule="auto"/>
        <w:ind w:firstLine="426"/>
        <w:contextualSpacing/>
        <w:rPr>
          <w:u w:val="single"/>
        </w:rPr>
      </w:pPr>
      <w:r>
        <w:rPr>
          <w:szCs w:val="28"/>
        </w:rPr>
        <w:t xml:space="preserve">1. </w:t>
      </w:r>
      <w:r>
        <w:t>Внести изменения в</w:t>
      </w:r>
      <w:r w:rsidR="008C50AD">
        <w:t xml:space="preserve"> п. 1.5.</w:t>
      </w:r>
      <w:r>
        <w:t xml:space="preserve"> план</w:t>
      </w:r>
      <w:r w:rsidR="008C50AD">
        <w:t>а</w:t>
      </w:r>
      <w:r>
        <w:t xml:space="preserve"> работы контрольно-счетной палаты муниципального образования Быстроистокский район Алтайского края  на </w:t>
      </w:r>
      <w:r>
        <w:lastRenderedPageBreak/>
        <w:t>2021 год</w:t>
      </w:r>
      <w:r w:rsidR="008C50AD">
        <w:t>,</w:t>
      </w:r>
      <w:r>
        <w:t xml:space="preserve"> </w:t>
      </w:r>
      <w:r w:rsidR="008C50AD">
        <w:t xml:space="preserve">утвержденного </w:t>
      </w:r>
      <w:r>
        <w:t xml:space="preserve"> распоряжени</w:t>
      </w:r>
      <w:r w:rsidR="008C50AD">
        <w:t>ем</w:t>
      </w:r>
      <w:r>
        <w:t xml:space="preserve"> от </w:t>
      </w:r>
      <w:r w:rsidRPr="00DA7A21">
        <w:rPr>
          <w:szCs w:val="28"/>
        </w:rPr>
        <w:t>25.12.2020</w:t>
      </w:r>
      <w:r w:rsidR="00865A50">
        <w:rPr>
          <w:szCs w:val="28"/>
        </w:rPr>
        <w:t xml:space="preserve"> </w:t>
      </w:r>
      <w:r w:rsidR="00865A50">
        <w:rPr>
          <w:szCs w:val="28"/>
          <w:u w:val="single"/>
        </w:rPr>
        <w:t xml:space="preserve"> </w:t>
      </w:r>
      <w:r w:rsidRPr="00DA7A21">
        <w:rPr>
          <w:u w:val="single"/>
        </w:rPr>
        <w:t>№ 8</w:t>
      </w:r>
      <w:r w:rsidR="0023297E" w:rsidRPr="0023297E">
        <w:t xml:space="preserve"> </w:t>
      </w:r>
      <w:r w:rsidR="0023297E">
        <w:t>(</w:t>
      </w:r>
      <w:r w:rsidRPr="00C550D3">
        <w:t>с изменениями от 18.05.2021 № 9)</w:t>
      </w:r>
      <w:r w:rsidR="008C50AD">
        <w:t xml:space="preserve">, изложив </w:t>
      </w:r>
      <w:r>
        <w:t>в следующей редакции: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52"/>
        <w:gridCol w:w="3969"/>
        <w:gridCol w:w="1559"/>
        <w:gridCol w:w="1701"/>
        <w:gridCol w:w="1808"/>
      </w:tblGrid>
      <w:tr w:rsidR="008C50AD" w:rsidTr="0023297E">
        <w:tc>
          <w:tcPr>
            <w:tcW w:w="852" w:type="dxa"/>
          </w:tcPr>
          <w:p w:rsidR="008C50AD" w:rsidRPr="008C50AD" w:rsidRDefault="008C50AD" w:rsidP="008C50AD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C50A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C50AD">
              <w:rPr>
                <w:sz w:val="26"/>
                <w:szCs w:val="26"/>
              </w:rPr>
              <w:t>/</w:t>
            </w:r>
            <w:proofErr w:type="spellStart"/>
            <w:r w:rsidRPr="008C50A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</w:tcPr>
          <w:p w:rsidR="008C50AD" w:rsidRPr="008C50AD" w:rsidRDefault="008C50AD" w:rsidP="008C50AD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8C50A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</w:tcPr>
          <w:p w:rsidR="008C50AD" w:rsidRPr="008C50AD" w:rsidRDefault="008C50AD" w:rsidP="008C50AD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8C50AD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1701" w:type="dxa"/>
          </w:tcPr>
          <w:p w:rsidR="008C50AD" w:rsidRPr="008C50AD" w:rsidRDefault="008C50AD" w:rsidP="008C50AD">
            <w:pPr>
              <w:tabs>
                <w:tab w:val="left" w:pos="709"/>
              </w:tabs>
              <w:spacing w:line="276" w:lineRule="auto"/>
              <w:ind w:right="-147" w:hanging="108"/>
              <w:contextualSpacing/>
              <w:jc w:val="center"/>
              <w:rPr>
                <w:sz w:val="26"/>
                <w:szCs w:val="26"/>
              </w:rPr>
            </w:pPr>
            <w:r w:rsidRPr="008C50AD">
              <w:rPr>
                <w:sz w:val="26"/>
                <w:szCs w:val="26"/>
              </w:rPr>
              <w:t>Ответственное лицо</w:t>
            </w:r>
          </w:p>
        </w:tc>
        <w:tc>
          <w:tcPr>
            <w:tcW w:w="1808" w:type="dxa"/>
          </w:tcPr>
          <w:p w:rsidR="008C50AD" w:rsidRPr="008C50AD" w:rsidRDefault="008C50AD" w:rsidP="008C50AD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8C50AD">
              <w:rPr>
                <w:sz w:val="26"/>
                <w:szCs w:val="26"/>
              </w:rPr>
              <w:t>Основание</w:t>
            </w:r>
          </w:p>
        </w:tc>
      </w:tr>
      <w:tr w:rsidR="008C50AD" w:rsidTr="0023297E">
        <w:tc>
          <w:tcPr>
            <w:tcW w:w="9889" w:type="dxa"/>
            <w:gridSpan w:val="5"/>
          </w:tcPr>
          <w:p w:rsidR="008C50AD" w:rsidRPr="008C50AD" w:rsidRDefault="008C50AD" w:rsidP="008C50AD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0AD">
              <w:rPr>
                <w:rFonts w:ascii="Times New Roman" w:hAnsi="Times New Roman" w:cs="Times New Roman"/>
                <w:sz w:val="26"/>
                <w:szCs w:val="26"/>
              </w:rPr>
              <w:t>Контрольные и экспертно-аналитические мероприятия</w:t>
            </w:r>
          </w:p>
        </w:tc>
      </w:tr>
      <w:tr w:rsidR="008C50AD" w:rsidTr="0023297E">
        <w:tc>
          <w:tcPr>
            <w:tcW w:w="852" w:type="dxa"/>
          </w:tcPr>
          <w:p w:rsidR="008C50AD" w:rsidRPr="008C50AD" w:rsidRDefault="008C50AD" w:rsidP="00C550D3">
            <w:pPr>
              <w:tabs>
                <w:tab w:val="left" w:pos="709"/>
              </w:tabs>
              <w:spacing w:line="276" w:lineRule="auto"/>
              <w:ind w:firstLine="0"/>
              <w:contextualSpacing/>
              <w:rPr>
                <w:sz w:val="26"/>
                <w:szCs w:val="26"/>
              </w:rPr>
            </w:pPr>
            <w:r w:rsidRPr="008C50AD">
              <w:rPr>
                <w:sz w:val="26"/>
                <w:szCs w:val="26"/>
              </w:rPr>
              <w:t>1.5.</w:t>
            </w:r>
          </w:p>
        </w:tc>
        <w:tc>
          <w:tcPr>
            <w:tcW w:w="3969" w:type="dxa"/>
          </w:tcPr>
          <w:p w:rsidR="008C50AD" w:rsidRPr="008C50AD" w:rsidRDefault="008C50AD" w:rsidP="008C50AD">
            <w:pPr>
              <w:tabs>
                <w:tab w:val="left" w:pos="709"/>
              </w:tabs>
              <w:spacing w:line="240" w:lineRule="auto"/>
              <w:ind w:left="-108" w:firstLine="0"/>
              <w:contextualSpacing/>
              <w:rPr>
                <w:sz w:val="26"/>
                <w:szCs w:val="26"/>
              </w:rPr>
            </w:pPr>
            <w:r w:rsidRPr="008C50AD">
              <w:rPr>
                <w:sz w:val="26"/>
                <w:szCs w:val="26"/>
              </w:rPr>
              <w:t>«</w:t>
            </w:r>
            <w:r w:rsidRPr="008C50AD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Аудит формирования и использования средств субвенции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 за 2020 год и на 2021</w:t>
            </w:r>
            <w:r w:rsidRPr="008C50AD">
              <w:rPr>
                <w:sz w:val="26"/>
                <w:szCs w:val="26"/>
              </w:rPr>
              <w:t>».</w:t>
            </w:r>
          </w:p>
          <w:p w:rsidR="008C50AD" w:rsidRPr="008C50AD" w:rsidRDefault="008C50AD" w:rsidP="00C550D3">
            <w:pPr>
              <w:tabs>
                <w:tab w:val="left" w:pos="709"/>
              </w:tabs>
              <w:spacing w:line="276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C50AD" w:rsidRPr="008C50AD" w:rsidRDefault="008C50AD" w:rsidP="008C50AD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 квартал (до 1 сентября)</w:t>
            </w:r>
          </w:p>
        </w:tc>
        <w:tc>
          <w:tcPr>
            <w:tcW w:w="1701" w:type="dxa"/>
          </w:tcPr>
          <w:p w:rsidR="008C50AD" w:rsidRPr="008C50AD" w:rsidRDefault="008C50AD" w:rsidP="0023297E">
            <w:pPr>
              <w:tabs>
                <w:tab w:val="left" w:pos="709"/>
              </w:tabs>
              <w:spacing w:line="276" w:lineRule="auto"/>
              <w:ind w:right="-108"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Чублова С.Н.</w:t>
            </w:r>
          </w:p>
        </w:tc>
        <w:tc>
          <w:tcPr>
            <w:tcW w:w="1808" w:type="dxa"/>
          </w:tcPr>
          <w:p w:rsidR="008C50AD" w:rsidRPr="008C50AD" w:rsidRDefault="0023297E" w:rsidP="0023297E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Письмо Счетной палаты Алтайского края от 05.07.2021 № 81/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/758</w:t>
            </w:r>
          </w:p>
        </w:tc>
      </w:tr>
    </w:tbl>
    <w:p w:rsidR="00C550D3" w:rsidRPr="00DA7A21" w:rsidRDefault="00C550D3" w:rsidP="00C550D3">
      <w:pPr>
        <w:tabs>
          <w:tab w:val="left" w:pos="709"/>
          <w:tab w:val="left" w:pos="851"/>
        </w:tabs>
        <w:spacing w:line="276" w:lineRule="auto"/>
        <w:ind w:firstLine="426"/>
        <w:contextualSpacing/>
        <w:rPr>
          <w:color w:val="000000"/>
          <w:szCs w:val="28"/>
        </w:rPr>
      </w:pPr>
      <w:r w:rsidRPr="00DA7A21">
        <w:rPr>
          <w:szCs w:val="28"/>
        </w:rPr>
        <w:t xml:space="preserve">2. </w:t>
      </w:r>
      <w:proofErr w:type="gramStart"/>
      <w:r w:rsidRPr="00DA7A21">
        <w:rPr>
          <w:color w:val="000000"/>
          <w:szCs w:val="28"/>
        </w:rPr>
        <w:t>Разместить план</w:t>
      </w:r>
      <w:proofErr w:type="gramEnd"/>
      <w:r w:rsidRPr="00DA7A21">
        <w:rPr>
          <w:color w:val="000000"/>
          <w:szCs w:val="28"/>
        </w:rPr>
        <w:t xml:space="preserve"> работы на официальном сайте администрации Быстроистокского района в разделе контрольно-счетная палата.</w:t>
      </w:r>
    </w:p>
    <w:p w:rsidR="00C550D3" w:rsidRPr="00DA7A21" w:rsidRDefault="00C550D3" w:rsidP="00C550D3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7A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A7A2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C550D3" w:rsidRPr="00955A73" w:rsidRDefault="00C550D3" w:rsidP="00C550D3">
      <w:pPr>
        <w:spacing w:line="276" w:lineRule="auto"/>
        <w:ind w:firstLine="567"/>
      </w:pPr>
    </w:p>
    <w:p w:rsidR="00C550D3" w:rsidRPr="00955A73" w:rsidRDefault="00C550D3" w:rsidP="00C550D3">
      <w:pPr>
        <w:spacing w:line="276" w:lineRule="auto"/>
        <w:ind w:firstLine="0"/>
      </w:pPr>
      <w:r w:rsidRPr="00955A73">
        <w:t>Председатель</w:t>
      </w:r>
      <w:r>
        <w:t xml:space="preserve"> </w:t>
      </w:r>
    </w:p>
    <w:p w:rsidR="00C550D3" w:rsidRPr="00955A73" w:rsidRDefault="00C550D3" w:rsidP="00C550D3">
      <w:pPr>
        <w:spacing w:line="276" w:lineRule="auto"/>
        <w:ind w:firstLine="0"/>
      </w:pPr>
      <w:r w:rsidRPr="00955A73">
        <w:t>контрольно-счетной палаты</w:t>
      </w:r>
    </w:p>
    <w:p w:rsidR="00C550D3" w:rsidRDefault="00C550D3" w:rsidP="00C550D3">
      <w:pPr>
        <w:tabs>
          <w:tab w:val="left" w:pos="0"/>
        </w:tabs>
        <w:spacing w:line="276" w:lineRule="auto"/>
        <w:ind w:firstLine="0"/>
      </w:pPr>
      <w:r>
        <w:t xml:space="preserve">муниципального образования </w:t>
      </w:r>
    </w:p>
    <w:p w:rsidR="00C550D3" w:rsidRPr="00955A73" w:rsidRDefault="00C550D3" w:rsidP="00C550D3">
      <w:pPr>
        <w:tabs>
          <w:tab w:val="left" w:pos="0"/>
        </w:tabs>
        <w:spacing w:line="276" w:lineRule="auto"/>
        <w:ind w:firstLine="0"/>
        <w:rPr>
          <w:b/>
          <w:sz w:val="22"/>
          <w:szCs w:val="22"/>
        </w:rPr>
      </w:pPr>
      <w:r>
        <w:t>Быстроистокский район</w:t>
      </w:r>
      <w:r w:rsidRPr="00955A73">
        <w:t xml:space="preserve"> Алтайского края</w:t>
      </w:r>
      <w:r w:rsidRPr="00955A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</w:t>
      </w:r>
      <w:r w:rsidRPr="0012301C">
        <w:rPr>
          <w:szCs w:val="28"/>
        </w:rPr>
        <w:t>С.Н. Чублова</w:t>
      </w:r>
    </w:p>
    <w:p w:rsidR="00C550D3" w:rsidRDefault="00C550D3" w:rsidP="00C550D3"/>
    <w:p w:rsidR="00C550D3" w:rsidRDefault="00C550D3" w:rsidP="00C550D3"/>
    <w:p w:rsidR="007C42ED" w:rsidRDefault="007C42ED"/>
    <w:p w:rsidR="001931DE" w:rsidRDefault="001931DE"/>
    <w:p w:rsidR="001931DE" w:rsidRDefault="001931DE"/>
    <w:p w:rsidR="001931DE" w:rsidRDefault="001931DE"/>
    <w:p w:rsidR="001931DE" w:rsidRDefault="001931DE"/>
    <w:p w:rsidR="001931DE" w:rsidRDefault="001931DE"/>
    <w:p w:rsidR="001931DE" w:rsidRDefault="001931DE"/>
    <w:p w:rsidR="001931DE" w:rsidRDefault="001931DE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1931DE" w:rsidTr="00EC0AAD">
        <w:trPr>
          <w:jc w:val="right"/>
        </w:trPr>
        <w:tc>
          <w:tcPr>
            <w:tcW w:w="3367" w:type="dxa"/>
          </w:tcPr>
          <w:p w:rsidR="0042773F" w:rsidRDefault="0042773F" w:rsidP="0042773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Утвержден</w:t>
            </w:r>
            <w:proofErr w:type="gramEnd"/>
            <w:r>
              <w:rPr>
                <w:sz w:val="24"/>
                <w:szCs w:val="24"/>
              </w:rPr>
              <w:t xml:space="preserve"> распоряжением</w:t>
            </w:r>
          </w:p>
          <w:p w:rsidR="0042773F" w:rsidRDefault="0042773F" w:rsidP="004277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контрольно-счетной палаты</w:t>
            </w:r>
          </w:p>
          <w:p w:rsidR="0042773F" w:rsidRDefault="0042773F" w:rsidP="004277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42773F" w:rsidRDefault="0042773F" w:rsidP="004277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Быстроистокский район </w:t>
            </w:r>
          </w:p>
          <w:p w:rsidR="0042773F" w:rsidRDefault="0042773F" w:rsidP="004277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Алтайского края</w:t>
            </w:r>
          </w:p>
          <w:p w:rsidR="001931DE" w:rsidRDefault="0042773F" w:rsidP="0042773F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от_</w:t>
            </w:r>
            <w:r>
              <w:rPr>
                <w:sz w:val="24"/>
                <w:szCs w:val="24"/>
                <w:u w:val="single"/>
              </w:rPr>
              <w:t>25.12.2020_</w:t>
            </w:r>
            <w:r>
              <w:rPr>
                <w:sz w:val="24"/>
                <w:szCs w:val="24"/>
              </w:rPr>
              <w:t>2020  № _</w:t>
            </w:r>
            <w:r>
              <w:rPr>
                <w:sz w:val="24"/>
                <w:szCs w:val="24"/>
                <w:u w:val="single"/>
              </w:rPr>
              <w:t>8_</w:t>
            </w:r>
          </w:p>
          <w:p w:rsidR="001931DE" w:rsidRDefault="001931DE" w:rsidP="00EC0AA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1931DE" w:rsidRDefault="001931DE" w:rsidP="001931D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План работы контрольно-счетной палаты </w:t>
      </w:r>
    </w:p>
    <w:p w:rsidR="001931DE" w:rsidRDefault="001931DE" w:rsidP="001931D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Быстроистокский район  </w:t>
      </w:r>
    </w:p>
    <w:p w:rsidR="001931DE" w:rsidRDefault="001931DE" w:rsidP="001931D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Алтайского края </w:t>
      </w:r>
    </w:p>
    <w:p w:rsidR="001931DE" w:rsidRDefault="001931DE" w:rsidP="001931D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на 2021 год.</w:t>
      </w:r>
    </w:p>
    <w:tbl>
      <w:tblPr>
        <w:tblStyle w:val="a3"/>
        <w:tblW w:w="99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3723"/>
        <w:gridCol w:w="1843"/>
        <w:gridCol w:w="1757"/>
        <w:gridCol w:w="6"/>
        <w:gridCol w:w="1900"/>
      </w:tblGrid>
      <w:tr w:rsidR="001931DE" w:rsidTr="00EC0AAD">
        <w:tc>
          <w:tcPr>
            <w:tcW w:w="671" w:type="dxa"/>
            <w:hideMark/>
          </w:tcPr>
          <w:p w:rsidR="001931DE" w:rsidRDefault="001931DE" w:rsidP="00EC0AA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23" w:type="dxa"/>
            <w:hideMark/>
          </w:tcPr>
          <w:p w:rsidR="001931DE" w:rsidRDefault="001931DE" w:rsidP="00EC0AA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3" w:type="dxa"/>
            <w:hideMark/>
          </w:tcPr>
          <w:p w:rsidR="001931DE" w:rsidRDefault="001931DE" w:rsidP="00EC0AAD">
            <w:pPr>
              <w:spacing w:line="240" w:lineRule="auto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1763" w:type="dxa"/>
            <w:gridSpan w:val="2"/>
            <w:hideMark/>
          </w:tcPr>
          <w:p w:rsidR="001931DE" w:rsidRDefault="001931DE" w:rsidP="00EC0AAD">
            <w:pPr>
              <w:spacing w:line="240" w:lineRule="auto"/>
              <w:ind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лицо</w:t>
            </w:r>
          </w:p>
        </w:tc>
        <w:tc>
          <w:tcPr>
            <w:tcW w:w="1900" w:type="dxa"/>
            <w:hideMark/>
          </w:tcPr>
          <w:p w:rsidR="001931DE" w:rsidRDefault="001931DE" w:rsidP="00EC0AAD">
            <w:pPr>
              <w:spacing w:line="240" w:lineRule="auto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 </w:t>
            </w:r>
          </w:p>
        </w:tc>
      </w:tr>
      <w:tr w:rsidR="001931DE" w:rsidRPr="00CD1460" w:rsidTr="00EC0AAD">
        <w:tc>
          <w:tcPr>
            <w:tcW w:w="9900" w:type="dxa"/>
            <w:gridSpan w:val="6"/>
            <w:hideMark/>
          </w:tcPr>
          <w:p w:rsidR="001931DE" w:rsidRPr="00CD1460" w:rsidRDefault="001931DE" w:rsidP="00EC0AA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460">
              <w:rPr>
                <w:rFonts w:ascii="Times New Roman" w:hAnsi="Times New Roman" w:cs="Times New Roman"/>
                <w:sz w:val="26"/>
                <w:szCs w:val="26"/>
              </w:rPr>
              <w:t>Контрольные и экспертно – аналитические мероприятия</w:t>
            </w:r>
          </w:p>
        </w:tc>
      </w:tr>
      <w:tr w:rsidR="001931DE" w:rsidRPr="00CD1460" w:rsidTr="00EC0AAD">
        <w:tc>
          <w:tcPr>
            <w:tcW w:w="671" w:type="dxa"/>
            <w:hideMark/>
          </w:tcPr>
          <w:p w:rsidR="001931DE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723" w:type="dxa"/>
            <w:hideMark/>
          </w:tcPr>
          <w:p w:rsidR="001931DE" w:rsidRPr="00CC02DF" w:rsidRDefault="001931DE" w:rsidP="00EC0AAD">
            <w:pPr>
              <w:spacing w:line="240" w:lineRule="auto"/>
              <w:ind w:left="-71" w:firstLine="285"/>
              <w:rPr>
                <w:sz w:val="26"/>
                <w:szCs w:val="26"/>
              </w:rPr>
            </w:pPr>
            <w:r w:rsidRPr="00CC02DF">
              <w:rPr>
                <w:sz w:val="26"/>
                <w:szCs w:val="26"/>
              </w:rPr>
              <w:t xml:space="preserve">Проверка законности и результативности использования бюджетных средств, направленных на реализацию мероприятий муниципальной программы </w:t>
            </w:r>
            <w:r w:rsidRPr="00CC02DF">
              <w:rPr>
                <w:i/>
                <w:sz w:val="26"/>
                <w:szCs w:val="26"/>
              </w:rPr>
              <w:t>«</w:t>
            </w:r>
            <w:r w:rsidRPr="00CC02DF">
              <w:rPr>
                <w:sz w:val="26"/>
                <w:szCs w:val="26"/>
              </w:rPr>
              <w:t>Обращение с отходами производства и потребления на территории Быстроистокского района на 2019- 2022 годы</w:t>
            </w:r>
            <w:r w:rsidRPr="00CC02DF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1843" w:type="dxa"/>
            <w:hideMark/>
          </w:tcPr>
          <w:p w:rsidR="001931DE" w:rsidRPr="00627C3D" w:rsidRDefault="001931DE" w:rsidP="00EC0AAD">
            <w:pPr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1квартал</w:t>
            </w:r>
          </w:p>
        </w:tc>
        <w:tc>
          <w:tcPr>
            <w:tcW w:w="1763" w:type="dxa"/>
            <w:gridSpan w:val="2"/>
            <w:hideMark/>
          </w:tcPr>
          <w:p w:rsidR="001931DE" w:rsidRDefault="001931DE" w:rsidP="00EC0AAD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6E24E1">
              <w:rPr>
                <w:sz w:val="26"/>
                <w:szCs w:val="26"/>
              </w:rPr>
              <w:t>Чублова С.Н.</w:t>
            </w:r>
          </w:p>
          <w:p w:rsidR="001931DE" w:rsidRDefault="001931DE" w:rsidP="00EC0AAD">
            <w:pPr>
              <w:spacing w:line="240" w:lineRule="auto"/>
              <w:ind w:firstLine="35"/>
              <w:rPr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1931DE" w:rsidRPr="00B94C91" w:rsidRDefault="001931DE" w:rsidP="00EC0AAD">
            <w:pPr>
              <w:spacing w:line="240" w:lineRule="auto"/>
              <w:ind w:left="-27" w:firstLine="27"/>
              <w:jc w:val="center"/>
              <w:rPr>
                <w:sz w:val="24"/>
                <w:szCs w:val="24"/>
              </w:rPr>
            </w:pPr>
            <w:r w:rsidRPr="00627C3D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7</w:t>
            </w:r>
            <w:r w:rsidRPr="00627C3D">
              <w:rPr>
                <w:sz w:val="24"/>
                <w:szCs w:val="24"/>
              </w:rPr>
              <w:t xml:space="preserve"> ст.9 Закона 6-ФЗ  </w:t>
            </w:r>
          </w:p>
        </w:tc>
      </w:tr>
      <w:tr w:rsidR="001931DE" w:rsidRPr="00CD1460" w:rsidTr="00EC0AAD"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Внешняя проверка отчета об исполнении районного бюджета за 2020 год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2 квартал</w:t>
            </w:r>
          </w:p>
        </w:tc>
        <w:tc>
          <w:tcPr>
            <w:tcW w:w="1763" w:type="dxa"/>
            <w:gridSpan w:val="2"/>
            <w:hideMark/>
          </w:tcPr>
          <w:p w:rsidR="001931DE" w:rsidRDefault="001931DE" w:rsidP="00EC0AAD">
            <w:pPr>
              <w:spacing w:line="240" w:lineRule="auto"/>
              <w:ind w:firstLine="35"/>
            </w:pPr>
            <w:r w:rsidRPr="006E24E1">
              <w:rPr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hideMark/>
          </w:tcPr>
          <w:p w:rsidR="001931DE" w:rsidRPr="00CD1460" w:rsidRDefault="001931DE" w:rsidP="00EC0AAD">
            <w:pPr>
              <w:spacing w:line="240" w:lineRule="auto"/>
              <w:ind w:firstLine="27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п. 2 ст.9 Закона 6-ФЗ, ст. 264 БК РФ</w:t>
            </w:r>
          </w:p>
        </w:tc>
      </w:tr>
      <w:tr w:rsidR="001931DE" w:rsidRPr="00CD1460" w:rsidTr="00EC0AAD"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Внешняя проверка отчета об исполнении бюджетов сельских поселений за 2020 год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2 квартал</w:t>
            </w:r>
          </w:p>
        </w:tc>
        <w:tc>
          <w:tcPr>
            <w:tcW w:w="1763" w:type="dxa"/>
            <w:gridSpan w:val="2"/>
            <w:hideMark/>
          </w:tcPr>
          <w:p w:rsidR="001931DE" w:rsidRDefault="001931DE" w:rsidP="00EC0AAD">
            <w:pPr>
              <w:spacing w:line="240" w:lineRule="auto"/>
              <w:ind w:firstLine="35"/>
            </w:pPr>
            <w:r w:rsidRPr="006E24E1">
              <w:rPr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hideMark/>
          </w:tcPr>
          <w:p w:rsidR="001931DE" w:rsidRPr="00CD1460" w:rsidRDefault="001931DE" w:rsidP="00EC0AAD">
            <w:pPr>
              <w:spacing w:line="240" w:lineRule="auto"/>
              <w:ind w:firstLine="27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п.2 ст.9 Закона 6-ФЗ, ст. 264 БК РФ</w:t>
            </w:r>
          </w:p>
        </w:tc>
      </w:tr>
      <w:tr w:rsidR="001931DE" w:rsidRPr="00CD1460" w:rsidTr="00EC0AAD">
        <w:trPr>
          <w:trHeight w:val="1794"/>
        </w:trPr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 xml:space="preserve">Внешняя проверка бюджетной отчетности главных администраторов средств районного бюджета об исполнении бюджета  за 2020 год 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2 квартал</w:t>
            </w:r>
          </w:p>
        </w:tc>
        <w:tc>
          <w:tcPr>
            <w:tcW w:w="1763" w:type="dxa"/>
            <w:gridSpan w:val="2"/>
            <w:hideMark/>
          </w:tcPr>
          <w:p w:rsidR="001931DE" w:rsidRDefault="001931DE" w:rsidP="00EC0AAD">
            <w:pPr>
              <w:spacing w:line="240" w:lineRule="auto"/>
              <w:ind w:firstLine="35"/>
            </w:pPr>
            <w:r w:rsidRPr="006E24E1">
              <w:rPr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hideMark/>
          </w:tcPr>
          <w:p w:rsidR="001931DE" w:rsidRPr="00CD1460" w:rsidRDefault="001931DE" w:rsidP="00EC0AAD">
            <w:pPr>
              <w:spacing w:line="240" w:lineRule="auto"/>
              <w:ind w:firstLine="27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п.2 ст.9 Закона 6-ФЗ, ст. 264 БК РФ</w:t>
            </w:r>
          </w:p>
        </w:tc>
      </w:tr>
      <w:tr w:rsidR="001931DE" w:rsidRPr="00CD1460" w:rsidTr="0042773F">
        <w:trPr>
          <w:trHeight w:val="982"/>
        </w:trPr>
        <w:tc>
          <w:tcPr>
            <w:tcW w:w="671" w:type="dxa"/>
            <w:hideMark/>
          </w:tcPr>
          <w:p w:rsidR="001931DE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1.5. </w:t>
            </w:r>
          </w:p>
        </w:tc>
        <w:tc>
          <w:tcPr>
            <w:tcW w:w="3723" w:type="dxa"/>
            <w:hideMark/>
          </w:tcPr>
          <w:p w:rsidR="001931DE" w:rsidRPr="00B16DEC" w:rsidRDefault="0042773F" w:rsidP="0042773F">
            <w:pPr>
              <w:tabs>
                <w:tab w:val="left" w:pos="709"/>
              </w:tabs>
              <w:spacing w:line="240" w:lineRule="auto"/>
              <w:ind w:left="-108" w:firstLine="0"/>
              <w:contextualSpacing/>
              <w:rPr>
                <w:sz w:val="26"/>
                <w:szCs w:val="26"/>
              </w:rPr>
            </w:pPr>
            <w:r w:rsidRPr="008C50AD">
              <w:rPr>
                <w:sz w:val="26"/>
                <w:szCs w:val="26"/>
              </w:rPr>
              <w:t>«</w:t>
            </w:r>
            <w:r w:rsidRPr="008C50AD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Аудит формирования и использования средств субвенции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      </w:r>
            <w:r w:rsidRPr="008C50AD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детей в муниципальных образовательных организациях за 2020 год и на 2021</w:t>
            </w:r>
            <w:r w:rsidRPr="008C50A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right="-109"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2,3 квартал (до 1  сентября) </w:t>
            </w:r>
          </w:p>
        </w:tc>
        <w:tc>
          <w:tcPr>
            <w:tcW w:w="1763" w:type="dxa"/>
            <w:gridSpan w:val="2"/>
            <w:hideMark/>
          </w:tcPr>
          <w:p w:rsidR="001931DE" w:rsidRPr="006E24E1" w:rsidRDefault="001931DE" w:rsidP="00EC0AAD">
            <w:pPr>
              <w:spacing w:line="240" w:lineRule="auto"/>
              <w:ind w:firstLine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hideMark/>
          </w:tcPr>
          <w:p w:rsidR="001931DE" w:rsidRPr="00B16DEC" w:rsidRDefault="001931DE" w:rsidP="00EC0AAD">
            <w:pPr>
              <w:spacing w:line="240" w:lineRule="auto"/>
              <w:ind w:right="-132" w:hanging="169"/>
              <w:jc w:val="center"/>
              <w:rPr>
                <w:sz w:val="26"/>
                <w:szCs w:val="26"/>
              </w:rPr>
            </w:pPr>
            <w:r w:rsidRPr="00B16DEC">
              <w:rPr>
                <w:sz w:val="26"/>
                <w:szCs w:val="26"/>
              </w:rPr>
              <w:t xml:space="preserve">Письмо Счетной палаты Алтайского края от </w:t>
            </w:r>
            <w:r w:rsidR="0042773F">
              <w:rPr>
                <w:sz w:val="26"/>
                <w:szCs w:val="26"/>
              </w:rPr>
              <w:t>05.07.2021 № 81/П/758</w:t>
            </w:r>
          </w:p>
        </w:tc>
      </w:tr>
      <w:tr w:rsidR="001931DE" w:rsidRPr="00CD1460" w:rsidTr="00EC0AAD">
        <w:trPr>
          <w:trHeight w:val="1141"/>
        </w:trPr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1.6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 xml:space="preserve">Анализ квартальной отчетности  об исполнении районного бюджета  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right="-109"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63" w:type="dxa"/>
            <w:gridSpan w:val="2"/>
            <w:hideMark/>
          </w:tcPr>
          <w:p w:rsidR="001931DE" w:rsidRDefault="001931DE" w:rsidP="00EC0AAD">
            <w:pPr>
              <w:spacing w:line="240" w:lineRule="auto"/>
              <w:ind w:firstLine="35"/>
            </w:pPr>
            <w:r w:rsidRPr="006E24E1">
              <w:rPr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hideMark/>
          </w:tcPr>
          <w:p w:rsidR="001931DE" w:rsidRPr="00CD1460" w:rsidRDefault="001931DE" w:rsidP="00EC0AAD">
            <w:pPr>
              <w:spacing w:line="240" w:lineRule="auto"/>
              <w:ind w:firstLine="27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Ст. 268.1 БК РФ</w:t>
            </w:r>
          </w:p>
        </w:tc>
      </w:tr>
      <w:tr w:rsidR="001931DE" w:rsidRPr="00CD1460" w:rsidTr="00EC0AAD">
        <w:trPr>
          <w:trHeight w:val="1413"/>
        </w:trPr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 xml:space="preserve">Подготовка экспертного заключения на проект решения «О районном бюджете на 2022 год» 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4 квартал</w:t>
            </w:r>
          </w:p>
        </w:tc>
        <w:tc>
          <w:tcPr>
            <w:tcW w:w="1763" w:type="dxa"/>
            <w:gridSpan w:val="2"/>
            <w:hideMark/>
          </w:tcPr>
          <w:p w:rsidR="001931DE" w:rsidRPr="00CD1460" w:rsidRDefault="001931DE" w:rsidP="00EC0AAD">
            <w:pPr>
              <w:spacing w:line="240" w:lineRule="auto"/>
              <w:ind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hideMark/>
          </w:tcPr>
          <w:p w:rsidR="001931DE" w:rsidRPr="00CD1460" w:rsidRDefault="001931DE" w:rsidP="00EC0AAD">
            <w:pPr>
              <w:spacing w:line="240" w:lineRule="auto"/>
              <w:ind w:left="115" w:firstLine="27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п.2 ч.2 ст.9 Закона 6-ФЗ;</w:t>
            </w:r>
          </w:p>
          <w:p w:rsidR="001931DE" w:rsidRPr="00CD1460" w:rsidRDefault="001931DE" w:rsidP="00EC0AAD">
            <w:pPr>
              <w:spacing w:line="240" w:lineRule="auto"/>
              <w:ind w:left="115" w:right="-143" w:firstLine="27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ч.2 ст. 157 БК РФ</w:t>
            </w:r>
          </w:p>
        </w:tc>
      </w:tr>
      <w:tr w:rsidR="001931DE" w:rsidRPr="00CD1460" w:rsidTr="00EC0AAD">
        <w:trPr>
          <w:trHeight w:val="699"/>
        </w:trPr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left="-72"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Подготовка экспертных заключений на проект решения “О бюджете поселения на 2022 год ” (в соответствии с заключенными соглашениями)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 xml:space="preserve">4 квартал </w:t>
            </w:r>
          </w:p>
        </w:tc>
        <w:tc>
          <w:tcPr>
            <w:tcW w:w="1763" w:type="dxa"/>
            <w:gridSpan w:val="2"/>
            <w:hideMark/>
          </w:tcPr>
          <w:p w:rsidR="001931DE" w:rsidRPr="00CD1460" w:rsidRDefault="001931DE" w:rsidP="00EC0AAD">
            <w:pPr>
              <w:spacing w:line="240" w:lineRule="auto"/>
              <w:ind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hideMark/>
          </w:tcPr>
          <w:p w:rsidR="001931DE" w:rsidRPr="00CD1460" w:rsidRDefault="001931DE" w:rsidP="00EC0AAD">
            <w:pPr>
              <w:spacing w:line="240" w:lineRule="auto"/>
              <w:ind w:left="115" w:firstLine="27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п.2 ч.2 ст.9 Закона 6-ФЗ;</w:t>
            </w:r>
          </w:p>
          <w:p w:rsidR="001931DE" w:rsidRPr="00CD1460" w:rsidRDefault="001931DE" w:rsidP="00EC0AAD">
            <w:pPr>
              <w:spacing w:line="240" w:lineRule="auto"/>
              <w:ind w:left="115" w:right="-143" w:firstLine="27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ч.2 ст. 157 БК РФ</w:t>
            </w:r>
          </w:p>
        </w:tc>
      </w:tr>
      <w:tr w:rsidR="001931DE" w:rsidRPr="00CD1460" w:rsidTr="00EC0AAD">
        <w:trPr>
          <w:trHeight w:val="1975"/>
        </w:trPr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2021 году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1763" w:type="dxa"/>
            <w:gridSpan w:val="2"/>
            <w:hideMark/>
          </w:tcPr>
          <w:p w:rsidR="001931DE" w:rsidRPr="00CD1460" w:rsidRDefault="001931DE" w:rsidP="00EC0AAD">
            <w:pPr>
              <w:spacing w:line="240" w:lineRule="auto"/>
              <w:ind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Чублова С.Н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00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27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 xml:space="preserve">п.2 ст.9 Закона 6-ФЗ </w:t>
            </w:r>
          </w:p>
        </w:tc>
      </w:tr>
      <w:tr w:rsidR="001931DE" w:rsidRPr="00CD1460" w:rsidTr="00EC0AAD">
        <w:trPr>
          <w:trHeight w:val="1111"/>
        </w:trPr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right="-147"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  <w:bdr w:val="none" w:sz="0" w:space="0" w:color="auto" w:frame="1"/>
              </w:rPr>
              <w:t>Подготовка экспертных заключений к проектам муниципальных программ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1763" w:type="dxa"/>
            <w:gridSpan w:val="2"/>
            <w:hideMark/>
          </w:tcPr>
          <w:p w:rsidR="001931DE" w:rsidRDefault="001931DE" w:rsidP="00EC0AAD">
            <w:pPr>
              <w:spacing w:line="240" w:lineRule="auto"/>
              <w:ind w:firstLine="35"/>
            </w:pPr>
            <w:r w:rsidRPr="006E24E1">
              <w:rPr>
                <w:sz w:val="26"/>
                <w:szCs w:val="26"/>
              </w:rPr>
              <w:t>Чублова С.Н.</w:t>
            </w:r>
          </w:p>
        </w:tc>
        <w:tc>
          <w:tcPr>
            <w:tcW w:w="1900" w:type="dxa"/>
            <w:hideMark/>
          </w:tcPr>
          <w:p w:rsidR="001931DE" w:rsidRPr="00CD1460" w:rsidRDefault="001931DE" w:rsidP="00EC0AAD">
            <w:pPr>
              <w:spacing w:line="240" w:lineRule="auto"/>
              <w:ind w:firstLine="27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  <w:bdr w:val="none" w:sz="0" w:space="0" w:color="auto" w:frame="1"/>
              </w:rPr>
              <w:t>ч.2 ст. 9 ФЗ №6</w:t>
            </w:r>
          </w:p>
        </w:tc>
      </w:tr>
      <w:tr w:rsidR="001931DE" w:rsidRPr="00CD1460" w:rsidTr="00EC0AAD">
        <w:trPr>
          <w:trHeight w:val="447"/>
        </w:trPr>
        <w:tc>
          <w:tcPr>
            <w:tcW w:w="9900" w:type="dxa"/>
            <w:gridSpan w:val="6"/>
            <w:hideMark/>
          </w:tcPr>
          <w:p w:rsidR="001931DE" w:rsidRPr="00CD1460" w:rsidRDefault="001931DE" w:rsidP="00EC0AAD">
            <w:pPr>
              <w:spacing w:line="240" w:lineRule="auto"/>
              <w:ind w:firstLine="27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2.  Нормативно - правовая, информационная и текущая деятельность</w:t>
            </w:r>
          </w:p>
        </w:tc>
      </w:tr>
      <w:tr w:rsidR="001931DE" w:rsidRPr="00CD1460" w:rsidTr="00EC0AAD"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28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57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gridSpan w:val="2"/>
            <w:hideMark/>
          </w:tcPr>
          <w:p w:rsidR="001931DE" w:rsidRPr="00CD1460" w:rsidRDefault="001931DE" w:rsidP="00EC0AAD">
            <w:pPr>
              <w:spacing w:line="240" w:lineRule="auto"/>
              <w:ind w:left="-158" w:firstLine="27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1931DE" w:rsidRPr="00CD1460" w:rsidTr="00EC0AAD">
        <w:trPr>
          <w:trHeight w:val="1248"/>
        </w:trPr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Разработка и утверждение</w:t>
            </w:r>
            <w:r>
              <w:rPr>
                <w:sz w:val="26"/>
                <w:szCs w:val="26"/>
              </w:rPr>
              <w:t xml:space="preserve"> </w:t>
            </w:r>
            <w:r w:rsidRPr="00CD1460">
              <w:rPr>
                <w:sz w:val="26"/>
                <w:szCs w:val="26"/>
              </w:rPr>
              <w:t>стандартов внешнего</w:t>
            </w:r>
            <w:r>
              <w:rPr>
                <w:sz w:val="26"/>
                <w:szCs w:val="26"/>
              </w:rPr>
              <w:t xml:space="preserve"> муниципального</w:t>
            </w:r>
            <w:r w:rsidRPr="00CD1460">
              <w:rPr>
                <w:sz w:val="26"/>
                <w:szCs w:val="26"/>
              </w:rPr>
              <w:t xml:space="preserve"> финансового контроля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57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Чублова С.Н.</w:t>
            </w:r>
          </w:p>
        </w:tc>
        <w:tc>
          <w:tcPr>
            <w:tcW w:w="1906" w:type="dxa"/>
            <w:gridSpan w:val="2"/>
            <w:hideMark/>
          </w:tcPr>
          <w:p w:rsidR="001931DE" w:rsidRPr="00CD1460" w:rsidRDefault="001931DE" w:rsidP="00EC0AAD">
            <w:pPr>
              <w:spacing w:line="240" w:lineRule="auto"/>
              <w:ind w:left="-158" w:firstLine="27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ст. 11 Положения КСП</w:t>
            </w:r>
          </w:p>
        </w:tc>
      </w:tr>
      <w:tr w:rsidR="001931DE" w:rsidRPr="00CD1460" w:rsidTr="00EC0AAD"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285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</w:p>
        </w:tc>
        <w:tc>
          <w:tcPr>
            <w:tcW w:w="1906" w:type="dxa"/>
            <w:gridSpan w:val="2"/>
            <w:hideMark/>
          </w:tcPr>
          <w:p w:rsidR="001931DE" w:rsidRPr="00CD1460" w:rsidRDefault="001931DE" w:rsidP="00EC0AAD">
            <w:pPr>
              <w:spacing w:line="240" w:lineRule="auto"/>
              <w:ind w:left="-22" w:right="11" w:firstLine="27"/>
            </w:pPr>
          </w:p>
        </w:tc>
      </w:tr>
      <w:tr w:rsidR="001931DE" w:rsidRPr="00CD1460" w:rsidTr="00EC0AAD"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723" w:type="dxa"/>
            <w:hideMark/>
          </w:tcPr>
          <w:p w:rsidR="001931DE" w:rsidRPr="00DC79E9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DC79E9">
              <w:rPr>
                <w:sz w:val="26"/>
                <w:szCs w:val="26"/>
              </w:rPr>
              <w:t>Представление отчета о работе КСП за 2020 год Быстроистокскому районному Собранию депутатов Алтайского края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1757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Чублова С.Н.</w:t>
            </w:r>
          </w:p>
        </w:tc>
        <w:tc>
          <w:tcPr>
            <w:tcW w:w="1906" w:type="dxa"/>
            <w:gridSpan w:val="2"/>
            <w:hideMark/>
          </w:tcPr>
          <w:p w:rsidR="001931DE" w:rsidRPr="00DC79E9" w:rsidRDefault="001931DE" w:rsidP="00EC0AAD">
            <w:pPr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 w:rsidRPr="00DC79E9">
              <w:rPr>
                <w:sz w:val="24"/>
                <w:szCs w:val="24"/>
              </w:rPr>
              <w:t>ст. 3, 19 ФЗ №6, ст</w:t>
            </w:r>
            <w:r w:rsidRPr="00DC79E9">
              <w:rPr>
                <w:color w:val="000000" w:themeColor="text1"/>
                <w:sz w:val="24"/>
                <w:szCs w:val="24"/>
              </w:rPr>
              <w:t>. 20 Положения  КСП</w:t>
            </w:r>
          </w:p>
        </w:tc>
      </w:tr>
      <w:tr w:rsidR="001931DE" w:rsidRPr="00CD1460" w:rsidTr="00EC0AAD"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Составление и ут</w:t>
            </w:r>
            <w:r>
              <w:rPr>
                <w:sz w:val="26"/>
                <w:szCs w:val="26"/>
              </w:rPr>
              <w:t>верждения годового плана на 2022</w:t>
            </w:r>
            <w:r w:rsidRPr="00CD1460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 xml:space="preserve">До 30 декабря </w:t>
            </w:r>
          </w:p>
        </w:tc>
        <w:tc>
          <w:tcPr>
            <w:tcW w:w="1757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 xml:space="preserve">Чублова С.Н. </w:t>
            </w:r>
          </w:p>
        </w:tc>
        <w:tc>
          <w:tcPr>
            <w:tcW w:w="1906" w:type="dxa"/>
            <w:gridSpan w:val="2"/>
            <w:hideMark/>
          </w:tcPr>
          <w:p w:rsidR="001931DE" w:rsidRPr="00CD1460" w:rsidRDefault="001931DE" w:rsidP="00EC0AAD">
            <w:pPr>
              <w:spacing w:line="240" w:lineRule="auto"/>
              <w:ind w:left="-158" w:firstLine="27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ст. 12 №6-ФЗ; ст. 12 Положения КСП</w:t>
            </w:r>
          </w:p>
        </w:tc>
      </w:tr>
      <w:tr w:rsidR="001931DE" w:rsidRPr="00CD1460" w:rsidTr="00EC0AAD"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Размещение информации о деятельности контрольно-счетной палаты района на официальном разделе сайта администрации Быстроистокского  района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D1460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1757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Чублова С.Н.</w:t>
            </w:r>
          </w:p>
        </w:tc>
        <w:tc>
          <w:tcPr>
            <w:tcW w:w="1906" w:type="dxa"/>
            <w:gridSpan w:val="2"/>
            <w:hideMark/>
          </w:tcPr>
          <w:p w:rsidR="001931DE" w:rsidRPr="00CD1460" w:rsidRDefault="001931DE" w:rsidP="00EC0AAD">
            <w:pPr>
              <w:spacing w:line="240" w:lineRule="auto"/>
              <w:ind w:firstLine="27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ст. 14 8-ФЗ, ст. 19 6-ФЗ, ст.20 Положение КСП</w:t>
            </w:r>
          </w:p>
        </w:tc>
      </w:tr>
      <w:tr w:rsidR="001931DE" w:rsidRPr="00CD1460" w:rsidTr="00EC0AAD">
        <w:trPr>
          <w:trHeight w:val="1974"/>
        </w:trPr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Участие в заседаниях сессии</w:t>
            </w:r>
            <w:r>
              <w:rPr>
                <w:sz w:val="26"/>
                <w:szCs w:val="26"/>
              </w:rPr>
              <w:t xml:space="preserve"> </w:t>
            </w:r>
            <w:r w:rsidRPr="00CD1460">
              <w:rPr>
                <w:sz w:val="26"/>
                <w:szCs w:val="26"/>
              </w:rPr>
              <w:t>Быстроистокского районного Собрания депутатов, взаимодействие с правоохранительными, контрольными органами Быстроистокского района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757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 xml:space="preserve">Чублова С.Н. </w:t>
            </w:r>
          </w:p>
        </w:tc>
        <w:tc>
          <w:tcPr>
            <w:tcW w:w="1906" w:type="dxa"/>
            <w:gridSpan w:val="2"/>
            <w:hideMark/>
          </w:tcPr>
          <w:p w:rsidR="001931DE" w:rsidRPr="00CD1460" w:rsidRDefault="001931DE" w:rsidP="00EC0AAD">
            <w:pPr>
              <w:spacing w:line="240" w:lineRule="auto"/>
              <w:ind w:left="-158" w:firstLine="27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 xml:space="preserve">ст. 18 Закона 6-ФЗ, ст. 19 </w:t>
            </w:r>
          </w:p>
          <w:p w:rsidR="001931DE" w:rsidRPr="00CD1460" w:rsidRDefault="001931DE" w:rsidP="00EC0AAD">
            <w:pPr>
              <w:spacing w:line="240" w:lineRule="auto"/>
              <w:ind w:left="-158" w:firstLine="27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Положения о КСП</w:t>
            </w:r>
          </w:p>
        </w:tc>
      </w:tr>
      <w:tr w:rsidR="001931DE" w:rsidRPr="00CD1460" w:rsidTr="00EC0AAD"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57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gridSpan w:val="2"/>
            <w:hideMark/>
          </w:tcPr>
          <w:p w:rsidR="001931DE" w:rsidRPr="00CD1460" w:rsidRDefault="001931DE" w:rsidP="00EC0AAD">
            <w:pPr>
              <w:spacing w:line="240" w:lineRule="auto"/>
              <w:ind w:left="-158" w:firstLine="27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1931DE" w:rsidRPr="00CD1460" w:rsidTr="00EC0AAD">
        <w:tc>
          <w:tcPr>
            <w:tcW w:w="671" w:type="dxa"/>
            <w:hideMark/>
          </w:tcPr>
          <w:p w:rsidR="001931DE" w:rsidRPr="00CD1460" w:rsidRDefault="001931DE" w:rsidP="00EC0AA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3723" w:type="dxa"/>
            <w:hideMark/>
          </w:tcPr>
          <w:p w:rsidR="001931DE" w:rsidRPr="00CD1460" w:rsidRDefault="001931DE" w:rsidP="00EC0AAD">
            <w:pPr>
              <w:spacing w:line="240" w:lineRule="auto"/>
              <w:ind w:firstLine="285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 xml:space="preserve"> Проведение контрольных мероприятий по запросам (поручениям) Быстроистокского РСД или Главы района </w:t>
            </w:r>
          </w:p>
        </w:tc>
        <w:tc>
          <w:tcPr>
            <w:tcW w:w="1843" w:type="dxa"/>
            <w:hideMark/>
          </w:tcPr>
          <w:p w:rsidR="001931DE" w:rsidRPr="00CD1460" w:rsidRDefault="001931DE" w:rsidP="00EC0AAD">
            <w:pPr>
              <w:spacing w:line="240" w:lineRule="auto"/>
              <w:ind w:left="-107"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 xml:space="preserve">По мере поступления запроса в контрольно </w:t>
            </w:r>
            <w:proofErr w:type="gramStart"/>
            <w:r w:rsidRPr="00CD1460">
              <w:rPr>
                <w:sz w:val="26"/>
                <w:szCs w:val="26"/>
              </w:rPr>
              <w:t>–с</w:t>
            </w:r>
            <w:proofErr w:type="gramEnd"/>
            <w:r w:rsidRPr="00CD1460">
              <w:rPr>
                <w:sz w:val="26"/>
                <w:szCs w:val="26"/>
              </w:rPr>
              <w:t>четную палату района</w:t>
            </w:r>
          </w:p>
        </w:tc>
        <w:tc>
          <w:tcPr>
            <w:tcW w:w="1757" w:type="dxa"/>
            <w:hideMark/>
          </w:tcPr>
          <w:p w:rsidR="001931DE" w:rsidRPr="00CD1460" w:rsidRDefault="001931DE" w:rsidP="00EC0AAD">
            <w:pPr>
              <w:spacing w:line="240" w:lineRule="auto"/>
              <w:ind w:left="-158" w:firstLine="35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Чублова С.Н.</w:t>
            </w:r>
          </w:p>
        </w:tc>
        <w:tc>
          <w:tcPr>
            <w:tcW w:w="1906" w:type="dxa"/>
            <w:gridSpan w:val="2"/>
            <w:hideMark/>
          </w:tcPr>
          <w:p w:rsidR="001931DE" w:rsidRPr="00CD1460" w:rsidRDefault="001931DE" w:rsidP="00EC0AAD">
            <w:pPr>
              <w:spacing w:line="240" w:lineRule="auto"/>
              <w:ind w:left="-158" w:firstLine="27"/>
              <w:jc w:val="center"/>
              <w:rPr>
                <w:sz w:val="26"/>
                <w:szCs w:val="26"/>
              </w:rPr>
            </w:pPr>
            <w:r w:rsidRPr="00CD1460">
              <w:rPr>
                <w:sz w:val="26"/>
                <w:szCs w:val="26"/>
              </w:rPr>
              <w:t>Закон 6-ФЗ, Положение  о КСП</w:t>
            </w:r>
          </w:p>
        </w:tc>
      </w:tr>
    </w:tbl>
    <w:p w:rsidR="001931DE" w:rsidRPr="00CD1460" w:rsidRDefault="001931DE" w:rsidP="001931DE">
      <w:pPr>
        <w:spacing w:line="240" w:lineRule="auto"/>
      </w:pPr>
    </w:p>
    <w:p w:rsidR="001931DE" w:rsidRDefault="001931DE" w:rsidP="001931DE">
      <w:pPr>
        <w:spacing w:line="240" w:lineRule="auto"/>
      </w:pPr>
    </w:p>
    <w:p w:rsidR="001931DE" w:rsidRDefault="001931DE" w:rsidP="001931DE">
      <w:pPr>
        <w:spacing w:line="240" w:lineRule="auto"/>
      </w:pPr>
    </w:p>
    <w:p w:rsidR="001931DE" w:rsidRDefault="008A66F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31DE" w:rsidRDefault="001931DE"/>
    <w:p w:rsidR="001931DE" w:rsidRDefault="001931DE"/>
    <w:sectPr w:rsidR="001931DE" w:rsidSect="007C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D52"/>
    <w:multiLevelType w:val="hybridMultilevel"/>
    <w:tmpl w:val="EF9E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A7B70"/>
    <w:multiLevelType w:val="hybridMultilevel"/>
    <w:tmpl w:val="A3B02ECA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0D3"/>
    <w:rsid w:val="001931DE"/>
    <w:rsid w:val="0023297E"/>
    <w:rsid w:val="00236DFF"/>
    <w:rsid w:val="0042773F"/>
    <w:rsid w:val="007C42ED"/>
    <w:rsid w:val="00865A50"/>
    <w:rsid w:val="008A66F0"/>
    <w:rsid w:val="008C50AD"/>
    <w:rsid w:val="00C550D3"/>
    <w:rsid w:val="00C8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0D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2021-07-08T08:07:00Z</cp:lastPrinted>
  <dcterms:created xsi:type="dcterms:W3CDTF">2021-07-08T07:53:00Z</dcterms:created>
  <dcterms:modified xsi:type="dcterms:W3CDTF">2021-07-12T03:35:00Z</dcterms:modified>
</cp:coreProperties>
</file>