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5E" w:rsidRPr="002A1704" w:rsidRDefault="002A335E" w:rsidP="008566CD">
      <w:pPr>
        <w:pStyle w:val="aa"/>
        <w:jc w:val="center"/>
        <w:rPr>
          <w:b/>
          <w:sz w:val="28"/>
          <w:szCs w:val="28"/>
        </w:rPr>
      </w:pPr>
      <w:r w:rsidRPr="002A1704">
        <w:rPr>
          <w:b/>
          <w:sz w:val="28"/>
          <w:szCs w:val="28"/>
        </w:rPr>
        <w:t>Контрольно-счетная палата муниципального образования</w:t>
      </w:r>
    </w:p>
    <w:p w:rsidR="002A335E" w:rsidRPr="00CB5758" w:rsidRDefault="002A335E" w:rsidP="002A335E">
      <w:pPr>
        <w:pStyle w:val="a7"/>
        <w:rPr>
          <w:szCs w:val="28"/>
        </w:rPr>
      </w:pPr>
      <w:r w:rsidRPr="00CB5758">
        <w:rPr>
          <w:szCs w:val="28"/>
        </w:rPr>
        <w:t>Быстроистокский район Алтайского края</w:t>
      </w:r>
    </w:p>
    <w:p w:rsidR="00B43A88" w:rsidRPr="002A335E" w:rsidRDefault="00B43A88" w:rsidP="002A335E">
      <w:pPr>
        <w:jc w:val="center"/>
        <w:rPr>
          <w:b/>
          <w:sz w:val="28"/>
          <w:szCs w:val="28"/>
        </w:rPr>
      </w:pPr>
    </w:p>
    <w:p w:rsidR="0017237A" w:rsidRPr="0017237A" w:rsidRDefault="00F9698C" w:rsidP="0017237A">
      <w:pPr>
        <w:autoSpaceDN w:val="0"/>
        <w:jc w:val="center"/>
        <w:rPr>
          <w:b/>
          <w:sz w:val="28"/>
          <w:szCs w:val="28"/>
        </w:rPr>
      </w:pPr>
      <w:r>
        <w:rPr>
          <w:b/>
          <w:sz w:val="28"/>
          <w:szCs w:val="28"/>
        </w:rPr>
        <w:t>Акт</w:t>
      </w:r>
    </w:p>
    <w:p w:rsidR="002A335E" w:rsidRPr="00C53863" w:rsidRDefault="002A335E" w:rsidP="002A335E">
      <w:pPr>
        <w:autoSpaceDN w:val="0"/>
        <w:jc w:val="center"/>
        <w:rPr>
          <w:b/>
          <w:sz w:val="28"/>
          <w:szCs w:val="28"/>
        </w:rPr>
      </w:pPr>
      <w:r w:rsidRPr="00C53863">
        <w:rPr>
          <w:b/>
          <w:sz w:val="28"/>
          <w:szCs w:val="28"/>
        </w:rPr>
        <w:t>по результатам внешней проверки годовой</w:t>
      </w:r>
    </w:p>
    <w:p w:rsidR="002A335E" w:rsidRPr="00C53863" w:rsidRDefault="002A335E" w:rsidP="002A335E">
      <w:pPr>
        <w:autoSpaceDN w:val="0"/>
        <w:jc w:val="center"/>
        <w:rPr>
          <w:b/>
          <w:sz w:val="28"/>
          <w:szCs w:val="28"/>
        </w:rPr>
      </w:pPr>
      <w:r w:rsidRPr="00C53863">
        <w:rPr>
          <w:b/>
          <w:sz w:val="28"/>
          <w:szCs w:val="28"/>
        </w:rPr>
        <w:t>бюджетной отчетности главного администратора бюджетных средств</w:t>
      </w:r>
    </w:p>
    <w:p w:rsidR="002A335E" w:rsidRPr="00C53863" w:rsidRDefault="009460E1" w:rsidP="002A335E">
      <w:pPr>
        <w:pStyle w:val="2"/>
        <w:pBdr>
          <w:bottom w:val="single" w:sz="6" w:space="4" w:color="C0C0C0"/>
        </w:pBdr>
        <w:shd w:val="clear" w:color="auto" w:fill="FFFFFF"/>
        <w:spacing w:before="0" w:beforeAutospacing="0" w:after="180" w:afterAutospacing="0"/>
        <w:jc w:val="center"/>
        <w:rPr>
          <w:sz w:val="28"/>
          <w:szCs w:val="28"/>
        </w:rPr>
      </w:pPr>
      <w:r>
        <w:rPr>
          <w:sz w:val="27"/>
          <w:szCs w:val="27"/>
        </w:rPr>
        <w:t>а</w:t>
      </w:r>
      <w:r w:rsidR="0017237A">
        <w:rPr>
          <w:sz w:val="27"/>
          <w:szCs w:val="27"/>
        </w:rPr>
        <w:t>дминистрации Новопокровского</w:t>
      </w:r>
      <w:r w:rsidR="002450BA" w:rsidRPr="002450BA">
        <w:rPr>
          <w:sz w:val="27"/>
          <w:szCs w:val="27"/>
        </w:rPr>
        <w:t xml:space="preserve"> сельсовет</w:t>
      </w:r>
      <w:r w:rsidR="0017237A">
        <w:rPr>
          <w:sz w:val="27"/>
          <w:szCs w:val="27"/>
        </w:rPr>
        <w:t>а</w:t>
      </w:r>
      <w:r w:rsidR="002450BA" w:rsidRPr="002450BA">
        <w:rPr>
          <w:sz w:val="27"/>
          <w:szCs w:val="27"/>
        </w:rPr>
        <w:t xml:space="preserve"> Быстроистокского района Алтайского края </w:t>
      </w:r>
      <w:r w:rsidR="002A335E" w:rsidRPr="00C53863">
        <w:rPr>
          <w:sz w:val="28"/>
          <w:szCs w:val="28"/>
        </w:rPr>
        <w:t>за 202</w:t>
      </w:r>
      <w:r w:rsidR="00EF6404">
        <w:rPr>
          <w:sz w:val="28"/>
          <w:szCs w:val="28"/>
        </w:rPr>
        <w:t>3</w:t>
      </w:r>
      <w:r w:rsidR="002A335E" w:rsidRPr="00C53863">
        <w:rPr>
          <w:sz w:val="28"/>
          <w:szCs w:val="28"/>
        </w:rPr>
        <w:t xml:space="preserve"> год</w:t>
      </w:r>
    </w:p>
    <w:p w:rsidR="002A335E" w:rsidRPr="002A335E" w:rsidRDefault="00C70A7A" w:rsidP="002A335E">
      <w:pPr>
        <w:jc w:val="center"/>
        <w:rPr>
          <w:sz w:val="28"/>
          <w:szCs w:val="28"/>
        </w:rPr>
      </w:pPr>
      <w:r w:rsidRPr="00C70A7A">
        <w:rPr>
          <w:sz w:val="28"/>
          <w:szCs w:val="28"/>
        </w:rPr>
        <w:t>23</w:t>
      </w:r>
      <w:r w:rsidR="005A6EDB" w:rsidRPr="00C70A7A">
        <w:rPr>
          <w:sz w:val="28"/>
          <w:szCs w:val="28"/>
        </w:rPr>
        <w:t>.04.202</w:t>
      </w:r>
      <w:r w:rsidRPr="00C70A7A">
        <w:rPr>
          <w:sz w:val="28"/>
          <w:szCs w:val="28"/>
        </w:rPr>
        <w:t>4</w:t>
      </w:r>
      <w:r w:rsidR="002A335E" w:rsidRPr="00C70A7A">
        <w:rPr>
          <w:sz w:val="28"/>
          <w:szCs w:val="28"/>
        </w:rPr>
        <w:t xml:space="preserve"> </w:t>
      </w:r>
      <w:r w:rsidR="002A335E" w:rsidRPr="00EF6404">
        <w:rPr>
          <w:color w:val="FF0000"/>
          <w:sz w:val="28"/>
          <w:szCs w:val="28"/>
        </w:rPr>
        <w:t xml:space="preserve">                                                                                        </w:t>
      </w:r>
      <w:r w:rsidR="002A335E">
        <w:rPr>
          <w:sz w:val="28"/>
          <w:szCs w:val="28"/>
        </w:rPr>
        <w:t xml:space="preserve">с. Быстрый Исток </w:t>
      </w:r>
    </w:p>
    <w:p w:rsidR="00A10D53" w:rsidRDefault="00A10D53" w:rsidP="00C27916">
      <w:pPr>
        <w:pStyle w:val="a7"/>
        <w:ind w:firstLine="708"/>
        <w:jc w:val="both"/>
        <w:rPr>
          <w:i/>
          <w:szCs w:val="28"/>
        </w:rPr>
      </w:pPr>
    </w:p>
    <w:p w:rsidR="002A335E" w:rsidRPr="00C53863" w:rsidRDefault="00414070" w:rsidP="00F9698C">
      <w:pPr>
        <w:tabs>
          <w:tab w:val="left" w:pos="709"/>
        </w:tabs>
        <w:spacing w:line="320" w:lineRule="exact"/>
        <w:jc w:val="both"/>
        <w:rPr>
          <w:color w:val="FF0000"/>
          <w:sz w:val="28"/>
          <w:szCs w:val="28"/>
        </w:rPr>
      </w:pPr>
      <w:r>
        <w:rPr>
          <w:b/>
          <w:i/>
          <w:sz w:val="28"/>
          <w:szCs w:val="28"/>
        </w:rPr>
        <w:tab/>
      </w:r>
      <w:r w:rsidR="002A335E" w:rsidRPr="00F9698C">
        <w:rPr>
          <w:b/>
          <w:i/>
          <w:sz w:val="28"/>
          <w:szCs w:val="28"/>
        </w:rPr>
        <w:t>Основание для проведения проверки</w:t>
      </w:r>
      <w:r w:rsidR="00F9698C">
        <w:rPr>
          <w:sz w:val="28"/>
          <w:szCs w:val="28"/>
        </w:rPr>
        <w:t>:</w:t>
      </w:r>
      <w:r w:rsidR="00F9698C" w:rsidRPr="00F9698C">
        <w:rPr>
          <w:sz w:val="28"/>
          <w:szCs w:val="28"/>
        </w:rPr>
        <w:t xml:space="preserve"> </w:t>
      </w:r>
      <w:r w:rsidR="00F9698C">
        <w:rPr>
          <w:sz w:val="28"/>
          <w:szCs w:val="28"/>
        </w:rPr>
        <w:t>статья 264 Бюджетного кодекса Российской Федерации, пункт 1.3 Плана работы контрольно-счетной палаты муниципального образования Быстроистокский район Алтайского края (далее – контрольно-счетная палата) на 202</w:t>
      </w:r>
      <w:r w:rsidR="00EF6404">
        <w:rPr>
          <w:sz w:val="28"/>
          <w:szCs w:val="28"/>
        </w:rPr>
        <w:t>4</w:t>
      </w:r>
      <w:r w:rsidR="00EA02CF">
        <w:rPr>
          <w:sz w:val="28"/>
          <w:szCs w:val="28"/>
        </w:rPr>
        <w:t xml:space="preserve"> </w:t>
      </w:r>
      <w:r w:rsidR="00F9698C">
        <w:rPr>
          <w:sz w:val="28"/>
          <w:szCs w:val="28"/>
        </w:rPr>
        <w:t xml:space="preserve">год, </w:t>
      </w:r>
      <w:r w:rsidR="002450BA" w:rsidRPr="00F9698C">
        <w:rPr>
          <w:sz w:val="28"/>
          <w:szCs w:val="28"/>
        </w:rPr>
        <w:t xml:space="preserve">Соглашение о передаче контрольно-счетной палате муниципального образования Быстроистокский район Алтайского края полномочий контрольно-счетного органа муниципального образования </w:t>
      </w:r>
      <w:r w:rsidR="0017237A" w:rsidRPr="00F9698C">
        <w:rPr>
          <w:sz w:val="28"/>
          <w:szCs w:val="28"/>
        </w:rPr>
        <w:t>Новопокровский</w:t>
      </w:r>
      <w:r w:rsidR="002450BA" w:rsidRPr="00F9698C">
        <w:rPr>
          <w:sz w:val="28"/>
          <w:szCs w:val="28"/>
        </w:rPr>
        <w:t xml:space="preserve"> сельсовет Быстроистокского района Алтайского края по осуществлению внешнего муниципального финансового контроля от 02.11.202</w:t>
      </w:r>
      <w:r w:rsidR="00F9698C">
        <w:rPr>
          <w:sz w:val="28"/>
          <w:szCs w:val="28"/>
        </w:rPr>
        <w:t>2</w:t>
      </w:r>
      <w:r w:rsidR="002450BA" w:rsidRPr="00F9698C">
        <w:rPr>
          <w:sz w:val="28"/>
          <w:szCs w:val="28"/>
        </w:rPr>
        <w:t xml:space="preserve"> г</w:t>
      </w:r>
      <w:r w:rsidR="00F9698C">
        <w:rPr>
          <w:sz w:val="28"/>
          <w:szCs w:val="28"/>
        </w:rPr>
        <w:t>ода</w:t>
      </w:r>
      <w:r w:rsidR="002450BA" w:rsidRPr="00F9698C">
        <w:rPr>
          <w:sz w:val="28"/>
          <w:szCs w:val="28"/>
        </w:rPr>
        <w:t>,</w:t>
      </w:r>
      <w:r w:rsidR="00F9698C">
        <w:rPr>
          <w:sz w:val="28"/>
          <w:szCs w:val="28"/>
        </w:rPr>
        <w:t xml:space="preserve"> </w:t>
      </w:r>
      <w:r w:rsidR="002A335E">
        <w:rPr>
          <w:sz w:val="28"/>
          <w:szCs w:val="28"/>
        </w:rPr>
        <w:t xml:space="preserve">распоряжение председателя контрольно- счетной палаты </w:t>
      </w:r>
      <w:r w:rsidR="002A335E" w:rsidRPr="00EA3936">
        <w:rPr>
          <w:sz w:val="28"/>
          <w:szCs w:val="28"/>
        </w:rPr>
        <w:t xml:space="preserve">от </w:t>
      </w:r>
      <w:r w:rsidR="00F820C7">
        <w:rPr>
          <w:sz w:val="28"/>
          <w:szCs w:val="28"/>
        </w:rPr>
        <w:t>1</w:t>
      </w:r>
      <w:r w:rsidR="009740D0">
        <w:rPr>
          <w:sz w:val="28"/>
          <w:szCs w:val="28"/>
        </w:rPr>
        <w:t>2</w:t>
      </w:r>
      <w:r w:rsidR="00EA322A" w:rsidRPr="00EA322A">
        <w:rPr>
          <w:sz w:val="28"/>
          <w:szCs w:val="28"/>
        </w:rPr>
        <w:t>.04.202</w:t>
      </w:r>
      <w:r w:rsidR="00EF6404">
        <w:rPr>
          <w:sz w:val="28"/>
          <w:szCs w:val="28"/>
        </w:rPr>
        <w:t>4</w:t>
      </w:r>
      <w:r w:rsidR="00EA322A" w:rsidRPr="00EA322A">
        <w:rPr>
          <w:sz w:val="28"/>
          <w:szCs w:val="28"/>
        </w:rPr>
        <w:t xml:space="preserve"> №</w:t>
      </w:r>
      <w:r w:rsidR="00F9698C">
        <w:rPr>
          <w:sz w:val="28"/>
          <w:szCs w:val="28"/>
        </w:rPr>
        <w:t>1</w:t>
      </w:r>
      <w:r w:rsidR="00EF6404">
        <w:rPr>
          <w:sz w:val="28"/>
          <w:szCs w:val="28"/>
        </w:rPr>
        <w:t>7</w:t>
      </w:r>
      <w:r w:rsidR="00EA322A" w:rsidRPr="00EA322A">
        <w:rPr>
          <w:sz w:val="28"/>
          <w:szCs w:val="28"/>
        </w:rPr>
        <w:t>.</w:t>
      </w:r>
      <w:bookmarkStart w:id="0" w:name="_GoBack"/>
      <w:bookmarkEnd w:id="0"/>
    </w:p>
    <w:p w:rsidR="00B43D2B" w:rsidRPr="00B43D2B" w:rsidRDefault="002A335E" w:rsidP="00C27916">
      <w:pPr>
        <w:widowControl w:val="0"/>
        <w:ind w:firstLine="708"/>
        <w:jc w:val="both"/>
        <w:rPr>
          <w:sz w:val="28"/>
          <w:szCs w:val="28"/>
        </w:rPr>
      </w:pPr>
      <w:r w:rsidRPr="00965A76">
        <w:rPr>
          <w:b/>
          <w:i/>
          <w:sz w:val="28"/>
          <w:szCs w:val="28"/>
        </w:rPr>
        <w:t>Предмет проверки</w:t>
      </w:r>
      <w:r>
        <w:rPr>
          <w:sz w:val="28"/>
          <w:szCs w:val="28"/>
        </w:rPr>
        <w:t xml:space="preserve">: </w:t>
      </w:r>
      <w:r w:rsidR="00B43D2B" w:rsidRPr="00B43D2B">
        <w:rPr>
          <w:sz w:val="28"/>
          <w:szCs w:val="28"/>
        </w:rPr>
        <w:t>годовая бюджетная отчетность главного распорядителя бюджетных средств, главного администратора доходов и главного администратора источников ф</w:t>
      </w:r>
      <w:r w:rsidR="009460E1">
        <w:rPr>
          <w:sz w:val="28"/>
          <w:szCs w:val="28"/>
        </w:rPr>
        <w:t>инансирования дефицита бюджета а</w:t>
      </w:r>
      <w:r w:rsidR="00B43D2B" w:rsidRPr="00B43D2B">
        <w:rPr>
          <w:sz w:val="28"/>
          <w:szCs w:val="28"/>
        </w:rPr>
        <w:t xml:space="preserve">дминистрации </w:t>
      </w:r>
      <w:r w:rsidR="0017237A">
        <w:rPr>
          <w:sz w:val="28"/>
          <w:szCs w:val="28"/>
        </w:rPr>
        <w:t xml:space="preserve">Новопокровского </w:t>
      </w:r>
      <w:r w:rsidR="002450BA" w:rsidRPr="00B43D2B">
        <w:rPr>
          <w:sz w:val="28"/>
          <w:szCs w:val="28"/>
        </w:rPr>
        <w:t>сельсовет</w:t>
      </w:r>
      <w:r w:rsidR="00B43D2B" w:rsidRPr="00B43D2B">
        <w:rPr>
          <w:sz w:val="28"/>
          <w:szCs w:val="28"/>
        </w:rPr>
        <w:t>а</w:t>
      </w:r>
      <w:r w:rsidR="002450BA" w:rsidRPr="00B43D2B">
        <w:rPr>
          <w:sz w:val="28"/>
          <w:szCs w:val="28"/>
        </w:rPr>
        <w:t xml:space="preserve"> Быстроистокского района Алтайского края</w:t>
      </w:r>
      <w:r w:rsidR="001532DD">
        <w:rPr>
          <w:sz w:val="28"/>
          <w:szCs w:val="28"/>
        </w:rPr>
        <w:t xml:space="preserve"> </w:t>
      </w:r>
      <w:r w:rsidRPr="00B43D2B">
        <w:rPr>
          <w:sz w:val="28"/>
          <w:szCs w:val="28"/>
        </w:rPr>
        <w:t>за 202</w:t>
      </w:r>
      <w:r w:rsidR="00EF6404">
        <w:rPr>
          <w:sz w:val="28"/>
          <w:szCs w:val="28"/>
        </w:rPr>
        <w:t>3</w:t>
      </w:r>
      <w:r w:rsidRPr="00B43D2B">
        <w:rPr>
          <w:sz w:val="28"/>
          <w:szCs w:val="28"/>
        </w:rPr>
        <w:t xml:space="preserve"> год</w:t>
      </w:r>
      <w:r w:rsidR="00B43D2B" w:rsidRPr="00B43D2B">
        <w:rPr>
          <w:sz w:val="28"/>
          <w:szCs w:val="28"/>
        </w:rPr>
        <w:t>.</w:t>
      </w:r>
    </w:p>
    <w:p w:rsidR="00B43D2B" w:rsidRPr="00B43D2B" w:rsidRDefault="00B43D2B" w:rsidP="00C27916">
      <w:pPr>
        <w:widowControl w:val="0"/>
        <w:ind w:firstLine="708"/>
        <w:jc w:val="both"/>
        <w:rPr>
          <w:sz w:val="28"/>
          <w:szCs w:val="28"/>
        </w:rPr>
      </w:pPr>
      <w:r w:rsidRPr="00B43D2B">
        <w:rPr>
          <w:b/>
          <w:sz w:val="28"/>
          <w:szCs w:val="28"/>
        </w:rPr>
        <w:t xml:space="preserve">Объект </w:t>
      </w:r>
      <w:r w:rsidR="001532DD">
        <w:rPr>
          <w:b/>
          <w:sz w:val="28"/>
          <w:szCs w:val="28"/>
        </w:rPr>
        <w:t>контрольного</w:t>
      </w:r>
      <w:r w:rsidR="003425A4">
        <w:rPr>
          <w:b/>
          <w:sz w:val="28"/>
          <w:szCs w:val="28"/>
        </w:rPr>
        <w:t xml:space="preserve"> </w:t>
      </w:r>
      <w:r w:rsidRPr="00B43D2B">
        <w:rPr>
          <w:b/>
          <w:sz w:val="28"/>
          <w:szCs w:val="28"/>
        </w:rPr>
        <w:t>мероприятия:</w:t>
      </w:r>
      <w:r w:rsidR="009460E1">
        <w:rPr>
          <w:sz w:val="28"/>
          <w:szCs w:val="28"/>
        </w:rPr>
        <w:t xml:space="preserve"> а</w:t>
      </w:r>
      <w:r w:rsidRPr="00B43D2B">
        <w:rPr>
          <w:sz w:val="28"/>
          <w:szCs w:val="28"/>
        </w:rPr>
        <w:t xml:space="preserve">дминистрация </w:t>
      </w:r>
      <w:r w:rsidR="0017237A">
        <w:rPr>
          <w:sz w:val="28"/>
          <w:szCs w:val="28"/>
        </w:rPr>
        <w:t>Новопокров</w:t>
      </w:r>
      <w:r w:rsidR="00C77E56">
        <w:rPr>
          <w:sz w:val="28"/>
          <w:szCs w:val="28"/>
        </w:rPr>
        <w:t>с</w:t>
      </w:r>
      <w:r w:rsidR="0017237A">
        <w:rPr>
          <w:sz w:val="28"/>
          <w:szCs w:val="28"/>
        </w:rPr>
        <w:t>кого</w:t>
      </w:r>
      <w:r w:rsidRPr="00B43D2B">
        <w:rPr>
          <w:sz w:val="28"/>
          <w:szCs w:val="28"/>
        </w:rPr>
        <w:t xml:space="preserve"> сельсовета Быстроистокского района Алтайского края.</w:t>
      </w:r>
    </w:p>
    <w:p w:rsidR="002A335E" w:rsidRPr="00C27916" w:rsidRDefault="002A335E" w:rsidP="00C27916">
      <w:pPr>
        <w:widowControl w:val="0"/>
        <w:ind w:firstLine="708"/>
        <w:jc w:val="both"/>
        <w:rPr>
          <w:sz w:val="28"/>
          <w:szCs w:val="28"/>
        </w:rPr>
      </w:pPr>
      <w:r w:rsidRPr="00965A76">
        <w:rPr>
          <w:b/>
          <w:i/>
          <w:sz w:val="28"/>
          <w:szCs w:val="28"/>
        </w:rPr>
        <w:t xml:space="preserve">Цель проверки: </w:t>
      </w:r>
    </w:p>
    <w:p w:rsidR="002450BA" w:rsidRDefault="002450BA" w:rsidP="002A335E">
      <w:pPr>
        <w:ind w:firstLine="142"/>
        <w:jc w:val="both"/>
        <w:rPr>
          <w:b/>
          <w:i/>
          <w:sz w:val="28"/>
          <w:szCs w:val="28"/>
        </w:rPr>
      </w:pPr>
      <w:r w:rsidRPr="002450BA">
        <w:rPr>
          <w:sz w:val="28"/>
          <w:szCs w:val="28"/>
        </w:rPr>
        <w:t>Контроль</w:t>
      </w:r>
      <w:r>
        <w:rPr>
          <w:sz w:val="28"/>
          <w:szCs w:val="28"/>
        </w:rPr>
        <w:t xml:space="preserve"> достоверности годового отчета об исполнении бюджета и бюджетной отчетности ГАБС, законности и результативности деятельности по исполнению местного бюджета в о</w:t>
      </w:r>
      <w:r w:rsidR="009E1EEC">
        <w:rPr>
          <w:sz w:val="28"/>
          <w:szCs w:val="28"/>
        </w:rPr>
        <w:t>т</w:t>
      </w:r>
      <w:r>
        <w:rPr>
          <w:sz w:val="28"/>
          <w:szCs w:val="28"/>
        </w:rPr>
        <w:t>четном фина</w:t>
      </w:r>
      <w:r w:rsidR="00B43D2B">
        <w:rPr>
          <w:sz w:val="28"/>
          <w:szCs w:val="28"/>
        </w:rPr>
        <w:t>нсовом году.</w:t>
      </w:r>
    </w:p>
    <w:p w:rsidR="007547CA" w:rsidRPr="007547CA" w:rsidRDefault="002676F6" w:rsidP="007547CA">
      <w:pPr>
        <w:ind w:firstLine="426"/>
        <w:jc w:val="both"/>
        <w:rPr>
          <w:b/>
          <w:i/>
          <w:sz w:val="28"/>
          <w:szCs w:val="28"/>
        </w:rPr>
      </w:pPr>
      <w:r>
        <w:rPr>
          <w:b/>
          <w:i/>
          <w:sz w:val="28"/>
          <w:szCs w:val="28"/>
        </w:rPr>
        <w:t>Вопросы</w:t>
      </w:r>
      <w:r w:rsidR="007547CA" w:rsidRPr="007547CA">
        <w:rPr>
          <w:b/>
          <w:i/>
          <w:sz w:val="28"/>
          <w:szCs w:val="28"/>
        </w:rPr>
        <w:t xml:space="preserve"> внешней проверки являются:</w:t>
      </w:r>
    </w:p>
    <w:p w:rsidR="002676F6" w:rsidRDefault="002676F6" w:rsidP="007547CA">
      <w:pPr>
        <w:ind w:firstLine="426"/>
        <w:jc w:val="both"/>
        <w:rPr>
          <w:sz w:val="28"/>
          <w:szCs w:val="28"/>
        </w:rPr>
      </w:pPr>
      <w:r>
        <w:rPr>
          <w:sz w:val="28"/>
          <w:szCs w:val="28"/>
        </w:rPr>
        <w:t>1. У</w:t>
      </w:r>
      <w:r w:rsidRPr="002676F6">
        <w:rPr>
          <w:sz w:val="28"/>
          <w:szCs w:val="28"/>
        </w:rPr>
        <w:t xml:space="preserve">становление полноты и прозрачности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и ее соответствие требованиям нормативных правовых актов;            </w:t>
      </w:r>
    </w:p>
    <w:p w:rsidR="002676F6" w:rsidRDefault="002676F6" w:rsidP="007547CA">
      <w:pPr>
        <w:ind w:firstLine="426"/>
        <w:jc w:val="both"/>
        <w:rPr>
          <w:sz w:val="28"/>
          <w:szCs w:val="28"/>
        </w:rPr>
      </w:pPr>
      <w:r w:rsidRPr="002676F6">
        <w:rPr>
          <w:sz w:val="28"/>
          <w:szCs w:val="28"/>
        </w:rPr>
        <w:t xml:space="preserve"> 2.  </w:t>
      </w:r>
      <w:r>
        <w:rPr>
          <w:sz w:val="28"/>
          <w:szCs w:val="28"/>
        </w:rPr>
        <w:t>О</w:t>
      </w:r>
      <w:r w:rsidRPr="002676F6">
        <w:rPr>
          <w:sz w:val="28"/>
          <w:szCs w:val="28"/>
        </w:rPr>
        <w:t xml:space="preserve">ценка достоверности показателей бюджетной отчетности главного распорядителя бюджетных средств, главного администратора доходов и главного администратора источников финансирования дефицита бюджета, внутренней согласованности соответствующих форм отчетности, соблюдение контрольных соотношений. </w:t>
      </w:r>
    </w:p>
    <w:p w:rsidR="00B43D2B" w:rsidRPr="00C70A7A" w:rsidRDefault="00B43D2B" w:rsidP="00B43D2B">
      <w:pPr>
        <w:ind w:firstLine="284"/>
        <w:jc w:val="both"/>
        <w:rPr>
          <w:sz w:val="28"/>
          <w:szCs w:val="28"/>
        </w:rPr>
      </w:pPr>
      <w:r w:rsidRPr="00B43D2B">
        <w:rPr>
          <w:b/>
          <w:sz w:val="28"/>
          <w:szCs w:val="28"/>
        </w:rPr>
        <w:t xml:space="preserve">Срок проведения проверки: </w:t>
      </w:r>
      <w:r w:rsidR="00C70A7A" w:rsidRPr="00C70A7A">
        <w:rPr>
          <w:sz w:val="28"/>
          <w:szCs w:val="28"/>
        </w:rPr>
        <w:t>23.04.2024</w:t>
      </w:r>
      <w:r w:rsidRPr="00C70A7A">
        <w:rPr>
          <w:sz w:val="28"/>
          <w:szCs w:val="28"/>
        </w:rPr>
        <w:t>;</w:t>
      </w:r>
    </w:p>
    <w:p w:rsidR="002676F6" w:rsidRDefault="002676F6" w:rsidP="00B43D2B">
      <w:pPr>
        <w:ind w:firstLine="284"/>
        <w:jc w:val="both"/>
        <w:rPr>
          <w:sz w:val="28"/>
          <w:szCs w:val="28"/>
        </w:rPr>
      </w:pPr>
      <w:r w:rsidRPr="002676F6">
        <w:rPr>
          <w:b/>
          <w:sz w:val="28"/>
          <w:szCs w:val="28"/>
        </w:rPr>
        <w:t>Проверяемый период  деятельности:</w:t>
      </w:r>
      <w:r>
        <w:rPr>
          <w:sz w:val="28"/>
          <w:szCs w:val="28"/>
        </w:rPr>
        <w:t xml:space="preserve"> 202</w:t>
      </w:r>
      <w:r w:rsidR="00EF6404">
        <w:rPr>
          <w:sz w:val="28"/>
          <w:szCs w:val="28"/>
        </w:rPr>
        <w:t>3</w:t>
      </w:r>
      <w:r>
        <w:rPr>
          <w:sz w:val="28"/>
          <w:szCs w:val="28"/>
        </w:rPr>
        <w:t xml:space="preserve"> год. </w:t>
      </w:r>
    </w:p>
    <w:p w:rsidR="001532DD" w:rsidRDefault="001532DD" w:rsidP="001532DD">
      <w:pPr>
        <w:ind w:firstLine="426"/>
        <w:jc w:val="both"/>
        <w:rPr>
          <w:sz w:val="28"/>
          <w:szCs w:val="28"/>
        </w:rPr>
      </w:pPr>
      <w:r w:rsidRPr="00A10D53">
        <w:rPr>
          <w:sz w:val="28"/>
          <w:szCs w:val="28"/>
        </w:rPr>
        <w:lastRenderedPageBreak/>
        <w:t>Внешняя проверка годовой бюджетной отчетности за 202</w:t>
      </w:r>
      <w:r w:rsidR="00EF6404">
        <w:rPr>
          <w:sz w:val="28"/>
          <w:szCs w:val="28"/>
        </w:rPr>
        <w:t>3</w:t>
      </w:r>
      <w:r w:rsidRPr="00A10D53">
        <w:rPr>
          <w:sz w:val="28"/>
          <w:szCs w:val="28"/>
        </w:rPr>
        <w:t xml:space="preserve"> год проведена камеральным способом, на основании предоставленных </w:t>
      </w:r>
      <w:r w:rsidR="00EA02CF">
        <w:rPr>
          <w:sz w:val="28"/>
          <w:szCs w:val="28"/>
        </w:rPr>
        <w:t>а</w:t>
      </w:r>
      <w:r w:rsidRPr="00A10D53">
        <w:rPr>
          <w:sz w:val="28"/>
          <w:szCs w:val="28"/>
        </w:rPr>
        <w:t xml:space="preserve">дминистрацией </w:t>
      </w:r>
      <w:r>
        <w:rPr>
          <w:sz w:val="28"/>
          <w:szCs w:val="28"/>
        </w:rPr>
        <w:t>сельсовета</w:t>
      </w:r>
      <w:r w:rsidRPr="00A10D53">
        <w:rPr>
          <w:sz w:val="28"/>
          <w:szCs w:val="28"/>
        </w:rPr>
        <w:t xml:space="preserve"> документов. Проверке были подвергнуты все представленные формы, показатели форм выборочным порядком.</w:t>
      </w:r>
    </w:p>
    <w:p w:rsidR="002676F6" w:rsidRPr="00A10D53" w:rsidRDefault="00FC54E2" w:rsidP="00FC54E2">
      <w:pPr>
        <w:ind w:firstLine="284"/>
        <w:jc w:val="center"/>
        <w:rPr>
          <w:b/>
          <w:sz w:val="28"/>
          <w:szCs w:val="28"/>
        </w:rPr>
      </w:pPr>
      <w:r w:rsidRPr="00A10D53">
        <w:rPr>
          <w:b/>
          <w:sz w:val="28"/>
          <w:szCs w:val="28"/>
        </w:rPr>
        <w:t>Общие сведения об объекте контроля:</w:t>
      </w:r>
    </w:p>
    <w:p w:rsidR="00104CFB" w:rsidRDefault="00FC54E2" w:rsidP="00104CFB">
      <w:pPr>
        <w:ind w:firstLine="426"/>
        <w:jc w:val="both"/>
        <w:rPr>
          <w:sz w:val="28"/>
          <w:szCs w:val="28"/>
        </w:rPr>
      </w:pPr>
      <w:r>
        <w:rPr>
          <w:sz w:val="28"/>
          <w:szCs w:val="28"/>
        </w:rPr>
        <w:t xml:space="preserve">Администрация </w:t>
      </w:r>
      <w:r w:rsidR="0017237A">
        <w:rPr>
          <w:sz w:val="28"/>
          <w:szCs w:val="28"/>
        </w:rPr>
        <w:t>Новопокров</w:t>
      </w:r>
      <w:r w:rsidR="00C77E56">
        <w:rPr>
          <w:sz w:val="28"/>
          <w:szCs w:val="28"/>
        </w:rPr>
        <w:t>с</w:t>
      </w:r>
      <w:r w:rsidR="0017237A">
        <w:rPr>
          <w:sz w:val="28"/>
          <w:szCs w:val="28"/>
        </w:rPr>
        <w:t>кого</w:t>
      </w:r>
      <w:r>
        <w:rPr>
          <w:sz w:val="28"/>
          <w:szCs w:val="28"/>
        </w:rPr>
        <w:t xml:space="preserve"> сельсовета Быстроистокского района Алтайского края (далее – «</w:t>
      </w:r>
      <w:r w:rsidR="00EA02CF">
        <w:rPr>
          <w:sz w:val="28"/>
          <w:szCs w:val="28"/>
        </w:rPr>
        <w:t>а</w:t>
      </w:r>
      <w:r>
        <w:rPr>
          <w:sz w:val="28"/>
          <w:szCs w:val="28"/>
        </w:rPr>
        <w:t>дминистрация сельсовета») в 202</w:t>
      </w:r>
      <w:r w:rsidR="00EF6404">
        <w:rPr>
          <w:sz w:val="28"/>
          <w:szCs w:val="28"/>
        </w:rPr>
        <w:t>3</w:t>
      </w:r>
      <w:r>
        <w:rPr>
          <w:sz w:val="28"/>
          <w:szCs w:val="28"/>
        </w:rPr>
        <w:t xml:space="preserve"> году осуществляла свою деятельность на основании </w:t>
      </w:r>
      <w:r w:rsidRPr="00FC54E2">
        <w:rPr>
          <w:sz w:val="28"/>
          <w:szCs w:val="28"/>
        </w:rPr>
        <w:t>Устава муниципального</w:t>
      </w:r>
      <w:r w:rsidR="001532DD">
        <w:rPr>
          <w:sz w:val="28"/>
          <w:szCs w:val="28"/>
        </w:rPr>
        <w:t xml:space="preserve"> </w:t>
      </w:r>
      <w:r w:rsidRPr="00FC54E2">
        <w:rPr>
          <w:sz w:val="28"/>
          <w:szCs w:val="28"/>
        </w:rPr>
        <w:t xml:space="preserve">образования </w:t>
      </w:r>
      <w:r w:rsidR="0017237A">
        <w:rPr>
          <w:sz w:val="28"/>
          <w:szCs w:val="28"/>
        </w:rPr>
        <w:t>Новопокровский</w:t>
      </w:r>
      <w:r w:rsidRPr="00FC54E2">
        <w:rPr>
          <w:sz w:val="28"/>
          <w:szCs w:val="28"/>
        </w:rPr>
        <w:t xml:space="preserve"> сельсовет</w:t>
      </w:r>
      <w:r w:rsidR="001532DD">
        <w:rPr>
          <w:sz w:val="28"/>
          <w:szCs w:val="28"/>
        </w:rPr>
        <w:t xml:space="preserve"> </w:t>
      </w:r>
      <w:r w:rsidRPr="00FC54E2">
        <w:rPr>
          <w:sz w:val="28"/>
          <w:szCs w:val="28"/>
        </w:rPr>
        <w:t>Быстроистокского района Алтайского края</w:t>
      </w:r>
      <w:r w:rsidR="00104CFB">
        <w:rPr>
          <w:sz w:val="28"/>
          <w:szCs w:val="28"/>
        </w:rPr>
        <w:t xml:space="preserve"> от 27.05.2021 государственный регистрационный №</w:t>
      </w:r>
      <w:r w:rsidR="00104CFB">
        <w:rPr>
          <w:sz w:val="28"/>
          <w:szCs w:val="28"/>
          <w:lang w:val="en-US"/>
        </w:rPr>
        <w:t>RU</w:t>
      </w:r>
      <w:r w:rsidR="00104CFB">
        <w:rPr>
          <w:sz w:val="28"/>
          <w:szCs w:val="28"/>
        </w:rPr>
        <w:t xml:space="preserve">225073052021001. </w:t>
      </w:r>
    </w:p>
    <w:p w:rsidR="005030DE" w:rsidRDefault="005030DE" w:rsidP="00104CFB">
      <w:pPr>
        <w:ind w:firstLine="426"/>
        <w:jc w:val="both"/>
        <w:rPr>
          <w:sz w:val="28"/>
          <w:szCs w:val="28"/>
        </w:rPr>
      </w:pPr>
      <w:r>
        <w:rPr>
          <w:sz w:val="28"/>
          <w:szCs w:val="28"/>
        </w:rPr>
        <w:t xml:space="preserve">Администрация сельсовета обладает правами юридического лица, внесена в Единый государственный реестр юридических лиц под государственным регистрационным номером </w:t>
      </w:r>
      <w:r w:rsidR="004013F2" w:rsidRPr="004013F2">
        <w:rPr>
          <w:sz w:val="28"/>
          <w:szCs w:val="28"/>
        </w:rPr>
        <w:t>1022202668102</w:t>
      </w:r>
      <w:r>
        <w:rPr>
          <w:sz w:val="28"/>
          <w:szCs w:val="28"/>
        </w:rPr>
        <w:t xml:space="preserve"> в Межрайонной инспекции Федеральной налоговой службы №1 по Алтайскому краю, ИНН </w:t>
      </w:r>
      <w:r w:rsidR="004013F2">
        <w:rPr>
          <w:sz w:val="28"/>
          <w:szCs w:val="28"/>
        </w:rPr>
        <w:t>2237000939</w:t>
      </w:r>
      <w:r>
        <w:rPr>
          <w:sz w:val="28"/>
          <w:szCs w:val="28"/>
        </w:rPr>
        <w:t xml:space="preserve">, КПП </w:t>
      </w:r>
      <w:r w:rsidR="004013F2" w:rsidRPr="004013F2">
        <w:rPr>
          <w:sz w:val="28"/>
          <w:szCs w:val="28"/>
        </w:rPr>
        <w:t>223701001</w:t>
      </w:r>
      <w:r>
        <w:rPr>
          <w:sz w:val="28"/>
          <w:szCs w:val="28"/>
        </w:rPr>
        <w:t>.</w:t>
      </w:r>
    </w:p>
    <w:p w:rsidR="005030DE" w:rsidRPr="004013F2" w:rsidRDefault="00A10D53" w:rsidP="001532DD">
      <w:pPr>
        <w:ind w:firstLine="426"/>
        <w:jc w:val="both"/>
      </w:pPr>
      <w:r>
        <w:rPr>
          <w:sz w:val="28"/>
          <w:szCs w:val="28"/>
        </w:rPr>
        <w:t xml:space="preserve">Фактический и юридический адрес </w:t>
      </w:r>
      <w:r w:rsidR="00EA02CF">
        <w:rPr>
          <w:sz w:val="28"/>
          <w:szCs w:val="28"/>
        </w:rPr>
        <w:t>а</w:t>
      </w:r>
      <w:r>
        <w:rPr>
          <w:sz w:val="28"/>
          <w:szCs w:val="28"/>
        </w:rPr>
        <w:t xml:space="preserve">дминистрации сельсовета: </w:t>
      </w:r>
      <w:r w:rsidR="004013F2" w:rsidRPr="004013F2">
        <w:rPr>
          <w:sz w:val="28"/>
          <w:szCs w:val="28"/>
        </w:rPr>
        <w:t xml:space="preserve">659572, </w:t>
      </w:r>
      <w:r w:rsidR="004013F2">
        <w:rPr>
          <w:sz w:val="28"/>
          <w:szCs w:val="28"/>
        </w:rPr>
        <w:t>Алтайский край, район Быстроистокский, село Новопокровка, у</w:t>
      </w:r>
      <w:r w:rsidR="004013F2" w:rsidRPr="004013F2">
        <w:rPr>
          <w:sz w:val="28"/>
          <w:szCs w:val="28"/>
        </w:rPr>
        <w:t>лица Советская, 119</w:t>
      </w:r>
      <w:r w:rsidR="004013F2">
        <w:rPr>
          <w:sz w:val="28"/>
          <w:szCs w:val="28"/>
        </w:rPr>
        <w:t>,</w:t>
      </w:r>
      <w:r w:rsidR="0018583A">
        <w:rPr>
          <w:sz w:val="28"/>
          <w:szCs w:val="28"/>
        </w:rPr>
        <w:t xml:space="preserve"> </w:t>
      </w:r>
      <w:r>
        <w:rPr>
          <w:sz w:val="28"/>
          <w:szCs w:val="28"/>
        </w:rPr>
        <w:t xml:space="preserve">адрес электронной почты: </w:t>
      </w:r>
      <w:r w:rsidR="004013F2" w:rsidRPr="004013F2">
        <w:rPr>
          <w:sz w:val="28"/>
          <w:szCs w:val="28"/>
        </w:rPr>
        <w:t>nowopokrowka@yandex.ru</w:t>
      </w:r>
    </w:p>
    <w:p w:rsidR="00B43D2B" w:rsidRPr="00B43D2B" w:rsidRDefault="00B43D2B" w:rsidP="001532DD">
      <w:pPr>
        <w:ind w:firstLine="426"/>
        <w:jc w:val="both"/>
        <w:rPr>
          <w:sz w:val="28"/>
          <w:szCs w:val="28"/>
        </w:rPr>
      </w:pPr>
      <w:r w:rsidRPr="00B43D2B">
        <w:rPr>
          <w:sz w:val="28"/>
          <w:szCs w:val="28"/>
        </w:rPr>
        <w:t xml:space="preserve">Ответственность за подготовку и представление бюджетной отчетности несут должностные лица: </w:t>
      </w:r>
    </w:p>
    <w:p w:rsidR="00B43D2B" w:rsidRPr="00B43D2B" w:rsidRDefault="00B43D2B" w:rsidP="001532DD">
      <w:pPr>
        <w:ind w:firstLine="426"/>
        <w:jc w:val="both"/>
        <w:rPr>
          <w:sz w:val="28"/>
          <w:szCs w:val="28"/>
        </w:rPr>
      </w:pPr>
      <w:r w:rsidRPr="00B43D2B">
        <w:rPr>
          <w:sz w:val="28"/>
          <w:szCs w:val="28"/>
        </w:rPr>
        <w:t xml:space="preserve">Глава сельсовета: </w:t>
      </w:r>
      <w:r w:rsidR="004013F2" w:rsidRPr="004013F2">
        <w:rPr>
          <w:sz w:val="28"/>
          <w:szCs w:val="28"/>
        </w:rPr>
        <w:t>Темирханова Яна Евгеньевна</w:t>
      </w:r>
      <w:r w:rsidRPr="00B43D2B">
        <w:rPr>
          <w:sz w:val="28"/>
          <w:szCs w:val="28"/>
        </w:rPr>
        <w:t>.</w:t>
      </w:r>
    </w:p>
    <w:p w:rsidR="005646AB" w:rsidRPr="00397BF9" w:rsidRDefault="005646AB" w:rsidP="005646AB">
      <w:pPr>
        <w:ind w:firstLine="284"/>
        <w:jc w:val="both"/>
        <w:rPr>
          <w:sz w:val="28"/>
          <w:szCs w:val="28"/>
        </w:rPr>
      </w:pPr>
      <w:r w:rsidRPr="00397BF9">
        <w:rPr>
          <w:sz w:val="28"/>
          <w:szCs w:val="28"/>
        </w:rPr>
        <w:t>Ведущий бухгалтер централизованной бухгалтерии при Администрации Быстроистокского района: Жукова Маргарита Алексеевна</w:t>
      </w:r>
      <w:r>
        <w:rPr>
          <w:sz w:val="28"/>
          <w:szCs w:val="28"/>
        </w:rPr>
        <w:t xml:space="preserve"> – открыт больничный лист с 09.01.2024 года,</w:t>
      </w:r>
      <w:r w:rsidRPr="002B3B27">
        <w:rPr>
          <w:sz w:val="28"/>
          <w:szCs w:val="28"/>
        </w:rPr>
        <w:t xml:space="preserve"> </w:t>
      </w:r>
      <w:r>
        <w:rPr>
          <w:sz w:val="28"/>
          <w:szCs w:val="28"/>
        </w:rPr>
        <w:t>исполнитель бухгалтерских услуг  Кривопалова Наталья Сергеевна с 01.03.2024 (договор №5 от 01.03.2024)</w:t>
      </w:r>
      <w:r w:rsidRPr="00397BF9">
        <w:rPr>
          <w:sz w:val="28"/>
          <w:szCs w:val="28"/>
        </w:rPr>
        <w:t>.</w:t>
      </w:r>
    </w:p>
    <w:p w:rsidR="00A10D53" w:rsidRPr="00A10D53" w:rsidRDefault="00A10D53" w:rsidP="001532DD">
      <w:pPr>
        <w:ind w:firstLine="284"/>
        <w:jc w:val="both"/>
        <w:rPr>
          <w:b/>
          <w:i/>
          <w:sz w:val="28"/>
          <w:szCs w:val="28"/>
        </w:rPr>
      </w:pPr>
      <w:r w:rsidRPr="00A10D53">
        <w:rPr>
          <w:b/>
          <w:i/>
          <w:sz w:val="28"/>
          <w:szCs w:val="28"/>
        </w:rPr>
        <w:t>В ходе проверки установлено следующее:</w:t>
      </w:r>
    </w:p>
    <w:p w:rsidR="00A10D53" w:rsidRDefault="00A10D53" w:rsidP="00A10D53">
      <w:pPr>
        <w:pStyle w:val="a3"/>
        <w:numPr>
          <w:ilvl w:val="0"/>
          <w:numId w:val="3"/>
        </w:numPr>
        <w:jc w:val="both"/>
        <w:rPr>
          <w:i/>
          <w:sz w:val="28"/>
          <w:szCs w:val="28"/>
        </w:rPr>
      </w:pPr>
      <w:r w:rsidRPr="00A10D53">
        <w:rPr>
          <w:i/>
          <w:sz w:val="28"/>
          <w:szCs w:val="28"/>
        </w:rPr>
        <w:t xml:space="preserve">Анализ составления и представления отчетности по составу, содержанию, прозрачности и информативности показателей  </w:t>
      </w:r>
    </w:p>
    <w:p w:rsidR="00A4260E" w:rsidRPr="00A4260E" w:rsidRDefault="00A4260E" w:rsidP="00A4260E">
      <w:pPr>
        <w:widowControl w:val="0"/>
        <w:autoSpaceDE w:val="0"/>
        <w:autoSpaceDN w:val="0"/>
        <w:adjustRightInd w:val="0"/>
        <w:spacing w:after="40"/>
        <w:ind w:firstLine="426"/>
        <w:jc w:val="both"/>
        <w:rPr>
          <w:i/>
          <w:sz w:val="28"/>
          <w:szCs w:val="28"/>
        </w:rPr>
      </w:pPr>
      <w:r w:rsidRPr="00A4260E">
        <w:rPr>
          <w:sz w:val="28"/>
          <w:szCs w:val="28"/>
        </w:rPr>
        <w:t xml:space="preserve">В соответствии с решением сельского Собрания депутатов Новопокровского сельсовета Быстроистокского района Алтайского края от </w:t>
      </w:r>
      <w:r w:rsidR="00EF6404">
        <w:rPr>
          <w:sz w:val="28"/>
          <w:szCs w:val="28"/>
        </w:rPr>
        <w:t>20.12.2022</w:t>
      </w:r>
      <w:r w:rsidRPr="00A4260E">
        <w:rPr>
          <w:sz w:val="28"/>
          <w:szCs w:val="28"/>
        </w:rPr>
        <w:t xml:space="preserve"> №</w:t>
      </w:r>
      <w:r w:rsidR="00EF6404">
        <w:rPr>
          <w:sz w:val="28"/>
          <w:szCs w:val="28"/>
        </w:rPr>
        <w:t>32</w:t>
      </w:r>
      <w:r w:rsidRPr="00A4260E">
        <w:rPr>
          <w:sz w:val="28"/>
          <w:szCs w:val="28"/>
        </w:rPr>
        <w:t xml:space="preserve"> «</w:t>
      </w:r>
      <w:r w:rsidRPr="00A4260E">
        <w:rPr>
          <w:bCs/>
          <w:sz w:val="28"/>
          <w:szCs w:val="28"/>
        </w:rPr>
        <w:t>О бюджете Новопокровского сельсовета Быстроистокского района Алтайского края на 202</w:t>
      </w:r>
      <w:r w:rsidR="00EF6404">
        <w:rPr>
          <w:bCs/>
          <w:sz w:val="28"/>
          <w:szCs w:val="28"/>
        </w:rPr>
        <w:t>3</w:t>
      </w:r>
      <w:r w:rsidRPr="00A4260E">
        <w:rPr>
          <w:bCs/>
          <w:sz w:val="28"/>
          <w:szCs w:val="28"/>
        </w:rPr>
        <w:t xml:space="preserve"> год</w:t>
      </w:r>
      <w:r w:rsidR="00EF6404">
        <w:rPr>
          <w:bCs/>
          <w:sz w:val="28"/>
          <w:szCs w:val="28"/>
        </w:rPr>
        <w:t xml:space="preserve"> и на плановый период 2024 и 2025 годов</w:t>
      </w:r>
      <w:r w:rsidRPr="00A4260E">
        <w:rPr>
          <w:sz w:val="28"/>
          <w:szCs w:val="28"/>
        </w:rPr>
        <w:t xml:space="preserve">» </w:t>
      </w:r>
      <w:r>
        <w:rPr>
          <w:sz w:val="28"/>
          <w:szCs w:val="28"/>
        </w:rPr>
        <w:t>администрация Новопокровского сельсовета</w:t>
      </w:r>
      <w:r w:rsidRPr="00A4260E">
        <w:t xml:space="preserve"> </w:t>
      </w:r>
      <w:r w:rsidRPr="00A4260E">
        <w:rPr>
          <w:sz w:val="28"/>
          <w:szCs w:val="28"/>
        </w:rPr>
        <w:t>Быстроистокского района Алтайского края</w:t>
      </w:r>
      <w:r>
        <w:rPr>
          <w:sz w:val="28"/>
          <w:szCs w:val="28"/>
        </w:rPr>
        <w:t xml:space="preserve"> </w:t>
      </w:r>
      <w:r w:rsidRPr="00A4260E">
        <w:rPr>
          <w:sz w:val="28"/>
          <w:szCs w:val="28"/>
        </w:rPr>
        <w:t xml:space="preserve">является главным распорядителем средств </w:t>
      </w:r>
      <w:r>
        <w:rPr>
          <w:sz w:val="28"/>
          <w:szCs w:val="28"/>
        </w:rPr>
        <w:t>сельского</w:t>
      </w:r>
      <w:r w:rsidRPr="00A4260E">
        <w:rPr>
          <w:sz w:val="28"/>
          <w:szCs w:val="28"/>
        </w:rPr>
        <w:t xml:space="preserve"> бюджета</w:t>
      </w:r>
      <w:r>
        <w:rPr>
          <w:sz w:val="28"/>
          <w:szCs w:val="28"/>
        </w:rPr>
        <w:t xml:space="preserve"> с </w:t>
      </w:r>
      <w:r w:rsidRPr="00A4260E">
        <w:rPr>
          <w:sz w:val="28"/>
          <w:szCs w:val="28"/>
        </w:rPr>
        <w:t>код</w:t>
      </w:r>
      <w:r>
        <w:rPr>
          <w:sz w:val="28"/>
          <w:szCs w:val="28"/>
        </w:rPr>
        <w:t xml:space="preserve">ом </w:t>
      </w:r>
      <w:r w:rsidRPr="00A4260E">
        <w:rPr>
          <w:sz w:val="28"/>
          <w:szCs w:val="28"/>
        </w:rPr>
        <w:t xml:space="preserve"> главы – </w:t>
      </w:r>
      <w:r>
        <w:rPr>
          <w:sz w:val="28"/>
          <w:szCs w:val="28"/>
        </w:rPr>
        <w:t>303</w:t>
      </w:r>
      <w:r w:rsidRPr="00A4260E">
        <w:rPr>
          <w:sz w:val="28"/>
          <w:szCs w:val="28"/>
        </w:rPr>
        <w:t xml:space="preserve">. </w:t>
      </w:r>
    </w:p>
    <w:p w:rsidR="00F00CC6" w:rsidRPr="00104CFB" w:rsidRDefault="00F00CC6" w:rsidP="00A4260E">
      <w:pPr>
        <w:ind w:firstLine="426"/>
        <w:jc w:val="both"/>
        <w:rPr>
          <w:sz w:val="28"/>
          <w:szCs w:val="28"/>
        </w:rPr>
      </w:pPr>
      <w:r w:rsidRPr="00F00CC6">
        <w:rPr>
          <w:sz w:val="28"/>
          <w:szCs w:val="28"/>
        </w:rPr>
        <w:t xml:space="preserve">Годовая бюджетная отчетность направлена </w:t>
      </w:r>
      <w:r w:rsidR="00EA02CF">
        <w:rPr>
          <w:sz w:val="28"/>
          <w:szCs w:val="28"/>
        </w:rPr>
        <w:t>а</w:t>
      </w:r>
      <w:r w:rsidRPr="00F00CC6">
        <w:rPr>
          <w:sz w:val="28"/>
          <w:szCs w:val="28"/>
        </w:rPr>
        <w:t xml:space="preserve">дминистрацией </w:t>
      </w:r>
      <w:r>
        <w:rPr>
          <w:sz w:val="28"/>
          <w:szCs w:val="28"/>
        </w:rPr>
        <w:t>сельсовета</w:t>
      </w:r>
      <w:r w:rsidRPr="00F00CC6">
        <w:rPr>
          <w:sz w:val="28"/>
          <w:szCs w:val="28"/>
        </w:rPr>
        <w:t xml:space="preserve"> в контрольно-счётную палату муниципального образования Быстроистокский район Алтайского края письмом </w:t>
      </w:r>
      <w:r w:rsidRPr="003F62C1">
        <w:rPr>
          <w:sz w:val="28"/>
          <w:szCs w:val="28"/>
        </w:rPr>
        <w:t xml:space="preserve">от </w:t>
      </w:r>
      <w:r w:rsidR="00EF6404">
        <w:rPr>
          <w:sz w:val="28"/>
          <w:szCs w:val="28"/>
        </w:rPr>
        <w:t>29</w:t>
      </w:r>
      <w:r w:rsidRPr="003F62C1">
        <w:rPr>
          <w:sz w:val="28"/>
          <w:szCs w:val="28"/>
        </w:rPr>
        <w:t>.03.202</w:t>
      </w:r>
      <w:r w:rsidR="00EF6404">
        <w:rPr>
          <w:sz w:val="28"/>
          <w:szCs w:val="28"/>
        </w:rPr>
        <w:t>4</w:t>
      </w:r>
      <w:r w:rsidRPr="003F62C1">
        <w:rPr>
          <w:sz w:val="28"/>
          <w:szCs w:val="28"/>
        </w:rPr>
        <w:t xml:space="preserve"> года №</w:t>
      </w:r>
      <w:r w:rsidR="00EF6404">
        <w:rPr>
          <w:sz w:val="28"/>
          <w:szCs w:val="28"/>
        </w:rPr>
        <w:t>120</w:t>
      </w:r>
      <w:r w:rsidRPr="003F62C1">
        <w:rPr>
          <w:sz w:val="28"/>
          <w:szCs w:val="28"/>
        </w:rPr>
        <w:t>.</w:t>
      </w:r>
    </w:p>
    <w:p w:rsidR="00F00CC6" w:rsidRPr="00F00CC6" w:rsidRDefault="00F00CC6" w:rsidP="008829A6">
      <w:pPr>
        <w:ind w:firstLine="708"/>
        <w:jc w:val="both"/>
        <w:rPr>
          <w:sz w:val="28"/>
          <w:szCs w:val="28"/>
        </w:rPr>
      </w:pPr>
      <w:r w:rsidRPr="00F00CC6">
        <w:rPr>
          <w:sz w:val="28"/>
          <w:szCs w:val="28"/>
        </w:rPr>
        <w:t xml:space="preserve">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w:t>
      </w:r>
      <w:r w:rsidRPr="00F00CC6">
        <w:rPr>
          <w:sz w:val="28"/>
          <w:szCs w:val="28"/>
        </w:rPr>
        <w:lastRenderedPageBreak/>
        <w:t>составления и представления годовой, квартальной и месячной отчётности об исполнении бюджетов бюджетной системы Российской Федерации» (далее – Инструкция № 191н) и состоит из форм:</w:t>
      </w:r>
    </w:p>
    <w:p w:rsidR="00F00CC6" w:rsidRPr="00F00CC6" w:rsidRDefault="00F00CC6" w:rsidP="00F00CC6">
      <w:pPr>
        <w:jc w:val="both"/>
        <w:rPr>
          <w:sz w:val="28"/>
          <w:szCs w:val="28"/>
        </w:rPr>
      </w:pPr>
      <w:r w:rsidRPr="00F00CC6">
        <w:rPr>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F00CC6" w:rsidRPr="00F00CC6" w:rsidRDefault="00F00CC6" w:rsidP="00F00CC6">
      <w:pPr>
        <w:jc w:val="both"/>
        <w:rPr>
          <w:sz w:val="28"/>
          <w:szCs w:val="28"/>
        </w:rPr>
      </w:pPr>
      <w:r w:rsidRPr="00F00CC6">
        <w:rPr>
          <w:sz w:val="28"/>
          <w:szCs w:val="28"/>
        </w:rPr>
        <w:t xml:space="preserve">- Справка по заключению счетов бюджетного учета отчетного финансового года (ф. 0503110); </w:t>
      </w:r>
    </w:p>
    <w:p w:rsidR="00F00CC6" w:rsidRPr="00F00CC6" w:rsidRDefault="00F00CC6" w:rsidP="00F00CC6">
      <w:pPr>
        <w:jc w:val="both"/>
        <w:rPr>
          <w:sz w:val="28"/>
          <w:szCs w:val="28"/>
        </w:rPr>
      </w:pPr>
      <w:r w:rsidRPr="00F00CC6">
        <w:rPr>
          <w:sz w:val="28"/>
          <w:szCs w:val="28"/>
        </w:rPr>
        <w:t>- Отчет о финансовых результатах деятельности (ф. 0503121);</w:t>
      </w:r>
    </w:p>
    <w:p w:rsidR="00F00CC6" w:rsidRDefault="00F00CC6" w:rsidP="00F00CC6">
      <w:pPr>
        <w:jc w:val="both"/>
        <w:rPr>
          <w:sz w:val="28"/>
          <w:szCs w:val="28"/>
        </w:rPr>
      </w:pPr>
      <w:r w:rsidRPr="00F00CC6">
        <w:rPr>
          <w:sz w:val="28"/>
          <w:szCs w:val="28"/>
        </w:rPr>
        <w:t>- Отчет о движении денежных средств (ф. 0503123);</w:t>
      </w:r>
    </w:p>
    <w:p w:rsidR="005236B8" w:rsidRDefault="005236B8" w:rsidP="00F00CC6">
      <w:pPr>
        <w:jc w:val="both"/>
        <w:rPr>
          <w:sz w:val="28"/>
          <w:szCs w:val="28"/>
        </w:rPr>
      </w:pPr>
      <w:r>
        <w:rPr>
          <w:sz w:val="28"/>
          <w:szCs w:val="28"/>
        </w:rPr>
        <w:t xml:space="preserve">- </w:t>
      </w:r>
      <w:r w:rsidRPr="008E1D92">
        <w:rPr>
          <w:sz w:val="28"/>
          <w:szCs w:val="28"/>
        </w:rPr>
        <w:t xml:space="preserve">Отчета об исполнении бюджета (ф. 0503117);  </w:t>
      </w:r>
    </w:p>
    <w:p w:rsidR="00F67339" w:rsidRDefault="00F67339" w:rsidP="00F67339">
      <w:pPr>
        <w:jc w:val="both"/>
        <w:rPr>
          <w:sz w:val="28"/>
          <w:szCs w:val="28"/>
        </w:rPr>
      </w:pPr>
      <w:r>
        <w:rPr>
          <w:sz w:val="28"/>
          <w:szCs w:val="28"/>
        </w:rPr>
        <w:t>- О</w:t>
      </w:r>
      <w:r w:rsidRPr="00F67339">
        <w:rPr>
          <w:sz w:val="28"/>
          <w:szCs w:val="28"/>
        </w:rPr>
        <w:t>тчет</w:t>
      </w:r>
      <w:r>
        <w:rPr>
          <w:sz w:val="28"/>
          <w:szCs w:val="28"/>
        </w:rPr>
        <w:t xml:space="preserve"> о</w:t>
      </w:r>
      <w:r w:rsidRPr="00F67339">
        <w:rPr>
          <w:sz w:val="28"/>
          <w:szCs w:val="28"/>
        </w:rPr>
        <w:t xml:space="preserve"> кассовом поступлении и выбытии бюджетных средств</w:t>
      </w:r>
      <w:r>
        <w:rPr>
          <w:sz w:val="28"/>
          <w:szCs w:val="28"/>
        </w:rPr>
        <w:t xml:space="preserve"> (ф. 0503124);</w:t>
      </w:r>
    </w:p>
    <w:p w:rsidR="005700BF" w:rsidRPr="00F00CC6" w:rsidRDefault="005700BF" w:rsidP="00F67339">
      <w:pPr>
        <w:jc w:val="both"/>
        <w:rPr>
          <w:sz w:val="28"/>
          <w:szCs w:val="28"/>
        </w:rPr>
      </w:pPr>
      <w:r>
        <w:rPr>
          <w:sz w:val="28"/>
          <w:szCs w:val="28"/>
        </w:rPr>
        <w:t>- Справка по консолидируемым расчетам (ф. 0503125);</w:t>
      </w:r>
    </w:p>
    <w:p w:rsidR="00F211E4" w:rsidRPr="00F211E4" w:rsidRDefault="00F211E4" w:rsidP="00522E8C">
      <w:pPr>
        <w:jc w:val="both"/>
        <w:rPr>
          <w:sz w:val="28"/>
          <w:szCs w:val="28"/>
        </w:rPr>
      </w:pPr>
      <w:r w:rsidRPr="00F211E4">
        <w:rPr>
          <w:sz w:val="28"/>
          <w:szCs w:val="28"/>
        </w:rPr>
        <w:t xml:space="preserve">- </w:t>
      </w:r>
      <w:r w:rsidR="00522E8C">
        <w:rPr>
          <w:sz w:val="28"/>
          <w:szCs w:val="28"/>
        </w:rPr>
        <w:t>О</w:t>
      </w:r>
      <w:r w:rsidR="00522E8C" w:rsidRPr="00522E8C">
        <w:rPr>
          <w:sz w:val="28"/>
          <w:szCs w:val="28"/>
        </w:rPr>
        <w:t>тчет об исполнении бюджета</w:t>
      </w:r>
      <w:r w:rsidR="00522E8C">
        <w:rPr>
          <w:sz w:val="28"/>
          <w:szCs w:val="28"/>
        </w:rPr>
        <w:t xml:space="preserve"> </w:t>
      </w:r>
      <w:r w:rsidR="00522E8C" w:rsidRPr="00522E8C">
        <w:rPr>
          <w:sz w:val="28"/>
          <w:szCs w:val="28"/>
        </w:rPr>
        <w:t>главного распорядителя, распорядителя,</w:t>
      </w:r>
      <w:r w:rsidR="00522E8C">
        <w:rPr>
          <w:sz w:val="28"/>
          <w:szCs w:val="28"/>
        </w:rPr>
        <w:t xml:space="preserve"> </w:t>
      </w:r>
      <w:r w:rsidR="00522E8C" w:rsidRPr="00522E8C">
        <w:rPr>
          <w:sz w:val="28"/>
          <w:szCs w:val="28"/>
        </w:rPr>
        <w:t>получателя бюджетных средств,</w:t>
      </w:r>
      <w:r w:rsidR="00522E8C">
        <w:rPr>
          <w:sz w:val="28"/>
          <w:szCs w:val="28"/>
        </w:rPr>
        <w:t xml:space="preserve"> </w:t>
      </w:r>
      <w:r w:rsidR="00522E8C" w:rsidRPr="00522E8C">
        <w:rPr>
          <w:sz w:val="28"/>
          <w:szCs w:val="28"/>
        </w:rPr>
        <w:t>главного администратора, администратора источников финансирования дефицита бюджета,</w:t>
      </w:r>
      <w:r w:rsidR="00522E8C">
        <w:rPr>
          <w:sz w:val="28"/>
          <w:szCs w:val="28"/>
        </w:rPr>
        <w:t xml:space="preserve"> </w:t>
      </w:r>
      <w:r w:rsidR="00522E8C" w:rsidRPr="00522E8C">
        <w:rPr>
          <w:sz w:val="28"/>
          <w:szCs w:val="28"/>
        </w:rPr>
        <w:t xml:space="preserve">главного администратора, администратора доходов бюджета </w:t>
      </w:r>
      <w:r w:rsidRPr="00F211E4">
        <w:rPr>
          <w:sz w:val="28"/>
          <w:szCs w:val="28"/>
        </w:rPr>
        <w:t>(ф. 05031</w:t>
      </w:r>
      <w:r w:rsidR="003E6720">
        <w:rPr>
          <w:sz w:val="28"/>
          <w:szCs w:val="28"/>
        </w:rPr>
        <w:t>2</w:t>
      </w:r>
      <w:r w:rsidRPr="00F211E4">
        <w:rPr>
          <w:sz w:val="28"/>
          <w:szCs w:val="28"/>
        </w:rPr>
        <w:t xml:space="preserve">7);  </w:t>
      </w:r>
    </w:p>
    <w:p w:rsidR="00F00CC6" w:rsidRDefault="00F00CC6" w:rsidP="00F00CC6">
      <w:pPr>
        <w:jc w:val="both"/>
        <w:rPr>
          <w:sz w:val="28"/>
          <w:szCs w:val="28"/>
        </w:rPr>
      </w:pPr>
      <w:r w:rsidRPr="00F00CC6">
        <w:rPr>
          <w:sz w:val="28"/>
          <w:szCs w:val="28"/>
        </w:rPr>
        <w:t>- Отчет о принятых бюджетных обязательствах (ф. 0503128);</w:t>
      </w:r>
    </w:p>
    <w:p w:rsidR="00C77E56" w:rsidRPr="00C77E56" w:rsidRDefault="00C77E56" w:rsidP="00C77E56">
      <w:pPr>
        <w:jc w:val="both"/>
        <w:rPr>
          <w:sz w:val="28"/>
          <w:szCs w:val="28"/>
        </w:rPr>
      </w:pPr>
      <w:r w:rsidRPr="00C77E56">
        <w:rPr>
          <w:sz w:val="28"/>
          <w:szCs w:val="28"/>
        </w:rPr>
        <w:t>- Баланс по поступлениям и выбытиям бюджетных средств (ф. 0503140);</w:t>
      </w:r>
    </w:p>
    <w:p w:rsidR="00C77E56" w:rsidRPr="00F00CC6" w:rsidRDefault="00C77E56" w:rsidP="00C77E56">
      <w:pPr>
        <w:jc w:val="both"/>
        <w:rPr>
          <w:sz w:val="28"/>
          <w:szCs w:val="28"/>
        </w:rPr>
      </w:pPr>
      <w:r w:rsidRPr="00C77E56">
        <w:rPr>
          <w:sz w:val="28"/>
          <w:szCs w:val="28"/>
        </w:rPr>
        <w:t>-Отчет по поступлениям и выбытиям (ф. 0503151);</w:t>
      </w:r>
    </w:p>
    <w:p w:rsidR="00F00CC6" w:rsidRDefault="00F00CC6" w:rsidP="00F00CC6">
      <w:pPr>
        <w:jc w:val="both"/>
        <w:rPr>
          <w:sz w:val="28"/>
          <w:szCs w:val="28"/>
        </w:rPr>
      </w:pPr>
      <w:r w:rsidRPr="00F00CC6">
        <w:rPr>
          <w:sz w:val="28"/>
          <w:szCs w:val="28"/>
        </w:rPr>
        <w:t>- Сведения о количестве подведомственных учреждений (ф. 0503161);</w:t>
      </w:r>
    </w:p>
    <w:p w:rsidR="00F67339" w:rsidRPr="00F00CC6" w:rsidRDefault="00F67339" w:rsidP="00F00CC6">
      <w:pPr>
        <w:jc w:val="both"/>
        <w:rPr>
          <w:sz w:val="28"/>
          <w:szCs w:val="28"/>
        </w:rPr>
      </w:pPr>
      <w:r>
        <w:rPr>
          <w:sz w:val="28"/>
          <w:szCs w:val="28"/>
        </w:rPr>
        <w:t xml:space="preserve">- </w:t>
      </w:r>
      <w:r w:rsidRPr="00F67339">
        <w:rPr>
          <w:sz w:val="28"/>
          <w:szCs w:val="28"/>
        </w:rPr>
        <w:t>Сведения об исполнении бюджета</w:t>
      </w:r>
      <w:r>
        <w:rPr>
          <w:sz w:val="28"/>
          <w:szCs w:val="28"/>
        </w:rPr>
        <w:t xml:space="preserve"> (ф. 0503164);</w:t>
      </w:r>
    </w:p>
    <w:p w:rsidR="00F00CC6" w:rsidRPr="00F00CC6" w:rsidRDefault="00F00CC6" w:rsidP="00F00CC6">
      <w:pPr>
        <w:jc w:val="both"/>
        <w:rPr>
          <w:sz w:val="28"/>
          <w:szCs w:val="28"/>
        </w:rPr>
      </w:pPr>
      <w:r w:rsidRPr="00F00CC6">
        <w:rPr>
          <w:sz w:val="28"/>
          <w:szCs w:val="28"/>
        </w:rPr>
        <w:t>- Сведения о движении нефинансовых активов (ф. 0503168);</w:t>
      </w:r>
    </w:p>
    <w:p w:rsidR="00F00CC6" w:rsidRPr="00F00CC6" w:rsidRDefault="00F00CC6" w:rsidP="00F00CC6">
      <w:pPr>
        <w:jc w:val="both"/>
        <w:rPr>
          <w:sz w:val="28"/>
          <w:szCs w:val="28"/>
        </w:rPr>
      </w:pPr>
      <w:r w:rsidRPr="00F00CC6">
        <w:rPr>
          <w:sz w:val="28"/>
          <w:szCs w:val="28"/>
        </w:rPr>
        <w:t>- Сведения по дебиторской и кредиторской задолженности (ф. 0503169);</w:t>
      </w:r>
    </w:p>
    <w:p w:rsidR="00F00CC6" w:rsidRPr="00F00CC6" w:rsidRDefault="00F00CC6" w:rsidP="00F00CC6">
      <w:pPr>
        <w:jc w:val="both"/>
        <w:rPr>
          <w:sz w:val="28"/>
          <w:szCs w:val="28"/>
        </w:rPr>
      </w:pPr>
      <w:r w:rsidRPr="00F00CC6">
        <w:rPr>
          <w:sz w:val="28"/>
          <w:szCs w:val="28"/>
        </w:rPr>
        <w:t>- Отчет о расходах и численности работников органов местного самоуправления (ф. 0503075);</w:t>
      </w:r>
    </w:p>
    <w:p w:rsidR="00F00CC6" w:rsidRPr="00F00CC6" w:rsidRDefault="00F00CC6" w:rsidP="00F00CC6">
      <w:pPr>
        <w:jc w:val="both"/>
        <w:rPr>
          <w:sz w:val="28"/>
          <w:szCs w:val="28"/>
        </w:rPr>
      </w:pPr>
      <w:r w:rsidRPr="00F00CC6">
        <w:rPr>
          <w:sz w:val="28"/>
          <w:szCs w:val="28"/>
        </w:rPr>
        <w:t>- Пояснительная записка (ф. 0503160).</w:t>
      </w:r>
    </w:p>
    <w:p w:rsidR="00F00CC6" w:rsidRPr="00F00CC6" w:rsidRDefault="00F00CC6" w:rsidP="00F00CC6">
      <w:pPr>
        <w:jc w:val="both"/>
        <w:rPr>
          <w:sz w:val="28"/>
          <w:szCs w:val="28"/>
        </w:rPr>
      </w:pPr>
      <w:r w:rsidRPr="00F00CC6">
        <w:rPr>
          <w:sz w:val="28"/>
          <w:szCs w:val="28"/>
        </w:rPr>
        <w:t>Кроме того, представлены для проверки следующие документы:</w:t>
      </w:r>
    </w:p>
    <w:p w:rsidR="00F00CC6" w:rsidRDefault="00F00CC6" w:rsidP="00F00CC6">
      <w:pPr>
        <w:jc w:val="both"/>
        <w:rPr>
          <w:sz w:val="28"/>
          <w:szCs w:val="28"/>
        </w:rPr>
      </w:pPr>
      <w:r w:rsidRPr="00F00CC6">
        <w:rPr>
          <w:sz w:val="28"/>
          <w:szCs w:val="28"/>
        </w:rPr>
        <w:t>Главная книга (ф.0504072).</w:t>
      </w:r>
    </w:p>
    <w:p w:rsidR="00813663" w:rsidRDefault="00813663" w:rsidP="00F00CC6">
      <w:pPr>
        <w:jc w:val="both"/>
        <w:rPr>
          <w:sz w:val="28"/>
          <w:szCs w:val="28"/>
        </w:rPr>
      </w:pPr>
      <w:r>
        <w:rPr>
          <w:sz w:val="28"/>
          <w:szCs w:val="28"/>
        </w:rPr>
        <w:tab/>
      </w:r>
      <w:r w:rsidRPr="00813663">
        <w:rPr>
          <w:sz w:val="28"/>
          <w:szCs w:val="28"/>
        </w:rPr>
        <w:t xml:space="preserve">  В соответствии с п.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форма 0503160.          </w:t>
      </w:r>
    </w:p>
    <w:p w:rsidR="00AC6C4D" w:rsidRDefault="00813663" w:rsidP="00AC6C4D">
      <w:pPr>
        <w:jc w:val="both"/>
        <w:rPr>
          <w:b/>
          <w:i/>
          <w:sz w:val="28"/>
          <w:szCs w:val="28"/>
        </w:rPr>
      </w:pPr>
      <w:r>
        <w:rPr>
          <w:sz w:val="28"/>
          <w:szCs w:val="28"/>
        </w:rPr>
        <w:tab/>
      </w:r>
      <w:r w:rsidRPr="00813663">
        <w:rPr>
          <w:b/>
          <w:i/>
          <w:sz w:val="28"/>
          <w:szCs w:val="28"/>
        </w:rPr>
        <w:t>В нарушение данного пункта в пояснительной зап</w:t>
      </w:r>
      <w:r w:rsidR="00526C39">
        <w:rPr>
          <w:b/>
          <w:i/>
          <w:sz w:val="28"/>
          <w:szCs w:val="28"/>
        </w:rPr>
        <w:t xml:space="preserve">иске </w:t>
      </w:r>
      <w:r w:rsidR="00EA02CF">
        <w:rPr>
          <w:b/>
          <w:i/>
          <w:sz w:val="28"/>
          <w:szCs w:val="28"/>
        </w:rPr>
        <w:t>а</w:t>
      </w:r>
      <w:r w:rsidR="00526C39">
        <w:rPr>
          <w:b/>
          <w:i/>
          <w:sz w:val="28"/>
          <w:szCs w:val="28"/>
        </w:rPr>
        <w:t>дминистрации сельсовета не</w:t>
      </w:r>
      <w:r w:rsidRPr="00813663">
        <w:rPr>
          <w:b/>
          <w:i/>
          <w:sz w:val="28"/>
          <w:szCs w:val="28"/>
        </w:rPr>
        <w:t xml:space="preserve"> перечислены формы, не имеющие числовых значений.</w:t>
      </w:r>
    </w:p>
    <w:p w:rsidR="00F00CC6" w:rsidRPr="005646AB" w:rsidRDefault="00813663" w:rsidP="00AC6C4D">
      <w:pPr>
        <w:ind w:firstLine="708"/>
        <w:jc w:val="both"/>
        <w:rPr>
          <w:sz w:val="28"/>
          <w:szCs w:val="28"/>
        </w:rPr>
      </w:pPr>
      <w:r w:rsidRPr="005646AB">
        <w:rPr>
          <w:sz w:val="28"/>
          <w:szCs w:val="28"/>
        </w:rPr>
        <w:t>Формы бюджетной отчетности подписаны Главой сельсовета</w:t>
      </w:r>
      <w:r w:rsidR="00F13E15" w:rsidRPr="005646AB">
        <w:rPr>
          <w:sz w:val="28"/>
          <w:szCs w:val="28"/>
        </w:rPr>
        <w:t xml:space="preserve"> </w:t>
      </w:r>
      <w:r w:rsidR="0065655D" w:rsidRPr="005646AB">
        <w:rPr>
          <w:sz w:val="28"/>
          <w:szCs w:val="28"/>
        </w:rPr>
        <w:t>Я.Е</w:t>
      </w:r>
      <w:r w:rsidR="00F13E15" w:rsidRPr="005646AB">
        <w:rPr>
          <w:sz w:val="28"/>
          <w:szCs w:val="28"/>
        </w:rPr>
        <w:t xml:space="preserve"> </w:t>
      </w:r>
      <w:r w:rsidR="0065655D" w:rsidRPr="005646AB">
        <w:rPr>
          <w:sz w:val="28"/>
          <w:szCs w:val="28"/>
        </w:rPr>
        <w:t>Темирханов</w:t>
      </w:r>
      <w:r w:rsidR="00E040E1" w:rsidRPr="005646AB">
        <w:rPr>
          <w:sz w:val="28"/>
          <w:szCs w:val="28"/>
        </w:rPr>
        <w:t>ой</w:t>
      </w:r>
      <w:r w:rsidRPr="005646AB">
        <w:rPr>
          <w:sz w:val="28"/>
          <w:szCs w:val="28"/>
        </w:rPr>
        <w:t xml:space="preserve"> и </w:t>
      </w:r>
      <w:r w:rsidR="005646AB" w:rsidRPr="005646AB">
        <w:rPr>
          <w:b/>
          <w:i/>
          <w:sz w:val="28"/>
          <w:szCs w:val="28"/>
        </w:rPr>
        <w:t xml:space="preserve"> </w:t>
      </w:r>
      <w:r w:rsidR="005646AB" w:rsidRPr="005646AB">
        <w:rPr>
          <w:sz w:val="28"/>
          <w:szCs w:val="28"/>
        </w:rPr>
        <w:t>исполнителем бухгалтерских услуг  Н.С. Кривопаловой.</w:t>
      </w:r>
    </w:p>
    <w:p w:rsidR="007547CA" w:rsidRPr="00CB6B10" w:rsidRDefault="007547CA" w:rsidP="00AC6C4D">
      <w:pPr>
        <w:pStyle w:val="a3"/>
        <w:ind w:left="0" w:firstLine="708"/>
        <w:jc w:val="both"/>
        <w:rPr>
          <w:sz w:val="28"/>
          <w:szCs w:val="28"/>
        </w:rPr>
      </w:pPr>
      <w:r w:rsidRPr="00CB6B10">
        <w:rPr>
          <w:sz w:val="28"/>
          <w:szCs w:val="28"/>
        </w:rPr>
        <w:t xml:space="preserve">В соответствии с п. 9 Инструкции № 191н бюджетная отчетность составлена с нарастающим итогом с начала года в рублях с точностью до </w:t>
      </w:r>
      <w:r w:rsidRPr="00CB6B10">
        <w:rPr>
          <w:sz w:val="28"/>
          <w:szCs w:val="28"/>
        </w:rPr>
        <w:lastRenderedPageBreak/>
        <w:t>второго десятичного знака после запятой.</w:t>
      </w:r>
      <w:r w:rsidR="00F13E15">
        <w:rPr>
          <w:sz w:val="28"/>
          <w:szCs w:val="28"/>
        </w:rPr>
        <w:t xml:space="preserve"> </w:t>
      </w:r>
      <w:r w:rsidRPr="00CB6B10">
        <w:rPr>
          <w:sz w:val="28"/>
          <w:szCs w:val="28"/>
        </w:rPr>
        <w:t>Предоставленные формы бюджетной отчетности соответствуют формам, установленным Инструкцией № 191н.</w:t>
      </w:r>
    </w:p>
    <w:p w:rsidR="00C71B7A" w:rsidRPr="00397BF9" w:rsidRDefault="009C3DDF" w:rsidP="00C71B7A">
      <w:pPr>
        <w:ind w:firstLine="709"/>
        <w:jc w:val="both"/>
        <w:rPr>
          <w:sz w:val="28"/>
          <w:szCs w:val="28"/>
        </w:rPr>
      </w:pPr>
      <w:r w:rsidRPr="009C3DDF">
        <w:rPr>
          <w:sz w:val="28"/>
          <w:szCs w:val="28"/>
        </w:rPr>
        <w:t xml:space="preserve">Перед составлением годовой бюджетной отчетности проведена инвентаризация </w:t>
      </w:r>
      <w:r w:rsidR="000176B4">
        <w:rPr>
          <w:sz w:val="28"/>
          <w:szCs w:val="28"/>
        </w:rPr>
        <w:t xml:space="preserve">активов и обязательств на основании </w:t>
      </w:r>
      <w:r w:rsidR="000176B4" w:rsidRPr="008E1D92">
        <w:rPr>
          <w:sz w:val="28"/>
          <w:szCs w:val="28"/>
        </w:rPr>
        <w:t>приказ</w:t>
      </w:r>
      <w:r w:rsidR="000176B4">
        <w:rPr>
          <w:sz w:val="28"/>
          <w:szCs w:val="28"/>
        </w:rPr>
        <w:t>а руководителя учреждения</w:t>
      </w:r>
      <w:r w:rsidR="000176B4" w:rsidRPr="008E1D92">
        <w:rPr>
          <w:sz w:val="28"/>
          <w:szCs w:val="28"/>
        </w:rPr>
        <w:t xml:space="preserve"> №</w:t>
      </w:r>
      <w:r w:rsidR="0065655D">
        <w:rPr>
          <w:sz w:val="28"/>
          <w:szCs w:val="28"/>
        </w:rPr>
        <w:t>30-р</w:t>
      </w:r>
      <w:r w:rsidRPr="009C3DDF">
        <w:rPr>
          <w:sz w:val="28"/>
          <w:szCs w:val="28"/>
        </w:rPr>
        <w:t xml:space="preserve"> от </w:t>
      </w:r>
      <w:r w:rsidR="00A10D3E">
        <w:rPr>
          <w:sz w:val="28"/>
          <w:szCs w:val="28"/>
        </w:rPr>
        <w:t>25.12.2023</w:t>
      </w:r>
      <w:r w:rsidR="000176B4">
        <w:rPr>
          <w:sz w:val="28"/>
          <w:szCs w:val="28"/>
        </w:rPr>
        <w:t xml:space="preserve"> года</w:t>
      </w:r>
      <w:r w:rsidRPr="009C3DDF">
        <w:rPr>
          <w:sz w:val="28"/>
          <w:szCs w:val="28"/>
        </w:rPr>
        <w:t>, в соответствии с Приказом Министерства финансов РФ от 13.06.1995г. № 49 «Об утверждении Методических указаний по инвентаризации имущества и финансовых обязательств» и п. 7 Инструкции № 191н.</w:t>
      </w:r>
      <w:r w:rsidR="00C71B7A" w:rsidRPr="00397BF9">
        <w:rPr>
          <w:sz w:val="28"/>
          <w:szCs w:val="28"/>
        </w:rPr>
        <w:t xml:space="preserve"> В пояснительной записке содержится информация, что по результатам инвентаризации расхождений с бухгалтерским учетом не выявлено.</w:t>
      </w:r>
    </w:p>
    <w:p w:rsidR="00C71B7A" w:rsidRPr="00397BF9" w:rsidRDefault="00C71B7A" w:rsidP="00C71B7A">
      <w:pPr>
        <w:ind w:firstLine="709"/>
        <w:jc w:val="both"/>
        <w:rPr>
          <w:sz w:val="28"/>
          <w:szCs w:val="28"/>
        </w:rPr>
      </w:pPr>
      <w:r w:rsidRPr="00397BF9">
        <w:rPr>
          <w:sz w:val="28"/>
          <w:szCs w:val="28"/>
        </w:rPr>
        <w:t>В пояснительной записке содержится таблица №6 «Сведения о проведении инвентаризации» по результатам инвентаризации расхождений с бухгалтерским учетом не выявлено.</w:t>
      </w:r>
    </w:p>
    <w:p w:rsidR="00C71B7A" w:rsidRPr="005275FF" w:rsidRDefault="00C71B7A" w:rsidP="00C71B7A">
      <w:pPr>
        <w:ind w:firstLine="284"/>
        <w:jc w:val="both"/>
        <w:rPr>
          <w:b/>
          <w:i/>
          <w:sz w:val="28"/>
          <w:szCs w:val="28"/>
          <w:shd w:val="clear" w:color="auto" w:fill="FFFFFF"/>
        </w:rPr>
      </w:pPr>
      <w:r w:rsidRPr="005275FF">
        <w:rPr>
          <w:b/>
          <w:i/>
          <w:sz w:val="28"/>
          <w:szCs w:val="28"/>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(далее - годовая инвентаризация), </w:t>
      </w:r>
      <w:hyperlink r:id="rId8" w:anchor="block_503160886" w:history="1">
        <w:r w:rsidRPr="00C71B7A">
          <w:rPr>
            <w:rStyle w:val="a5"/>
            <w:b/>
            <w:i/>
            <w:color w:val="auto"/>
            <w:sz w:val="28"/>
            <w:szCs w:val="28"/>
            <w:shd w:val="clear" w:color="auto" w:fill="FFFFFF"/>
          </w:rPr>
          <w:t>Таблица N 6</w:t>
        </w:r>
      </w:hyperlink>
      <w:r w:rsidRPr="00C71B7A">
        <w:rPr>
          <w:b/>
          <w:i/>
          <w:sz w:val="28"/>
          <w:szCs w:val="28"/>
          <w:shd w:val="clear" w:color="auto" w:fill="FFFFFF"/>
        </w:rPr>
        <w:t> не заполняется. Факт проведения годовой инвентаризации отражается в </w:t>
      </w:r>
      <w:hyperlink r:id="rId9" w:anchor="block_50316016" w:history="1">
        <w:r w:rsidRPr="00C71B7A">
          <w:rPr>
            <w:rStyle w:val="a5"/>
            <w:b/>
            <w:i/>
            <w:color w:val="auto"/>
            <w:sz w:val="28"/>
            <w:szCs w:val="28"/>
            <w:shd w:val="clear" w:color="auto" w:fill="FFFFFF"/>
          </w:rPr>
          <w:t>Таблице N 16</w:t>
        </w:r>
      </w:hyperlink>
      <w:r w:rsidRPr="00C71B7A">
        <w:rPr>
          <w:b/>
          <w:i/>
          <w:sz w:val="28"/>
          <w:szCs w:val="28"/>
          <w:shd w:val="clear" w:color="auto" w:fill="FFFFFF"/>
        </w:rPr>
        <w:t> "Прочие вопросы деятельности субъекта бюджетной отчетности" раздела 5 "Прочие вопросы деятельности субъекта бюджетной отчетности" Пояснительной записки (</w:t>
      </w:r>
      <w:hyperlink r:id="rId10" w:anchor="block_503160" w:history="1">
        <w:r w:rsidRPr="00C71B7A">
          <w:rPr>
            <w:rStyle w:val="a5"/>
            <w:b/>
            <w:i/>
            <w:color w:val="auto"/>
            <w:sz w:val="28"/>
            <w:szCs w:val="28"/>
            <w:shd w:val="clear" w:color="auto" w:fill="FFFFFF"/>
          </w:rPr>
          <w:t>ф. 0503160</w:t>
        </w:r>
      </w:hyperlink>
      <w:r w:rsidRPr="00C71B7A">
        <w:rPr>
          <w:b/>
          <w:i/>
          <w:sz w:val="28"/>
          <w:szCs w:val="28"/>
          <w:shd w:val="clear" w:color="auto" w:fill="FFFFFF"/>
        </w:rPr>
        <w:t>).</w:t>
      </w:r>
    </w:p>
    <w:p w:rsidR="009C3DDF" w:rsidRPr="009C3DDF" w:rsidRDefault="009C3DDF" w:rsidP="00C71B7A">
      <w:pPr>
        <w:ind w:firstLine="709"/>
        <w:jc w:val="both"/>
        <w:rPr>
          <w:sz w:val="28"/>
          <w:szCs w:val="28"/>
        </w:rPr>
      </w:pPr>
      <w:r w:rsidRPr="009C3DDF">
        <w:rPr>
          <w:sz w:val="28"/>
          <w:szCs w:val="28"/>
        </w:rPr>
        <w:t>Баланс главного распорядителя, распорядителя, получателя бюджетных средств, главного администратора, администратора доходов бюджета (ф.0503130),</w:t>
      </w:r>
      <w:r>
        <w:rPr>
          <w:sz w:val="28"/>
          <w:szCs w:val="28"/>
        </w:rPr>
        <w:t xml:space="preserve"> сформирована</w:t>
      </w:r>
      <w:r w:rsidRPr="009C3DDF">
        <w:rPr>
          <w:sz w:val="28"/>
          <w:szCs w:val="28"/>
        </w:rPr>
        <w:t xml:space="preserve"> в составе годовой отчетности по состоянию на 1 января года, следующего за отчетным, его заполнение соответствует п.п 12 -19 Инструкции № 191н. </w:t>
      </w:r>
    </w:p>
    <w:p w:rsidR="009C3DDF" w:rsidRPr="009C3DDF" w:rsidRDefault="009C3DDF" w:rsidP="009C3DDF">
      <w:pPr>
        <w:ind w:firstLine="284"/>
        <w:jc w:val="both"/>
        <w:rPr>
          <w:sz w:val="28"/>
          <w:szCs w:val="28"/>
        </w:rPr>
      </w:pPr>
      <w:r w:rsidRPr="009C3DDF">
        <w:rPr>
          <w:sz w:val="28"/>
          <w:szCs w:val="28"/>
        </w:rPr>
        <w:t xml:space="preserve">Баланс (ф. 0503130), составлен из двух частей: актива и пассива итоги которых равны. </w:t>
      </w:r>
    </w:p>
    <w:p w:rsidR="009C3DDF" w:rsidRPr="009C3DDF" w:rsidRDefault="009C3DDF" w:rsidP="009C3DDF">
      <w:pPr>
        <w:ind w:firstLine="284"/>
        <w:jc w:val="both"/>
        <w:rPr>
          <w:sz w:val="28"/>
          <w:szCs w:val="28"/>
        </w:rPr>
      </w:pPr>
      <w:r w:rsidRPr="009C3DDF">
        <w:rPr>
          <w:sz w:val="28"/>
          <w:szCs w:val="28"/>
        </w:rPr>
        <w:t>Стоимость основных средств учреждения по состоянию на 01.01.202</w:t>
      </w:r>
      <w:r w:rsidR="00C71B7A">
        <w:rPr>
          <w:sz w:val="28"/>
          <w:szCs w:val="28"/>
        </w:rPr>
        <w:t>3</w:t>
      </w:r>
      <w:r w:rsidRPr="009C3DDF">
        <w:rPr>
          <w:sz w:val="28"/>
          <w:szCs w:val="28"/>
        </w:rPr>
        <w:t xml:space="preserve"> года составила –</w:t>
      </w:r>
      <w:r w:rsidR="00F13E15">
        <w:rPr>
          <w:sz w:val="28"/>
          <w:szCs w:val="28"/>
        </w:rPr>
        <w:t>5340314,85</w:t>
      </w:r>
      <w:r w:rsidR="0065655D">
        <w:rPr>
          <w:sz w:val="28"/>
          <w:szCs w:val="28"/>
        </w:rPr>
        <w:t xml:space="preserve"> </w:t>
      </w:r>
      <w:r w:rsidRPr="009C3DDF">
        <w:rPr>
          <w:sz w:val="28"/>
          <w:szCs w:val="28"/>
        </w:rPr>
        <w:t xml:space="preserve">рублей. Поступило основных средств за отчетный период на сумму </w:t>
      </w:r>
      <w:r w:rsidR="00095A8C">
        <w:rPr>
          <w:sz w:val="28"/>
          <w:szCs w:val="28"/>
        </w:rPr>
        <w:t>0,00</w:t>
      </w:r>
      <w:r w:rsidRPr="009C3DDF">
        <w:rPr>
          <w:sz w:val="28"/>
          <w:szCs w:val="28"/>
        </w:rPr>
        <w:t xml:space="preserve"> рублей, выбыло основных средств в 202</w:t>
      </w:r>
      <w:r w:rsidR="00095A8C">
        <w:rPr>
          <w:sz w:val="28"/>
          <w:szCs w:val="28"/>
        </w:rPr>
        <w:t>3</w:t>
      </w:r>
      <w:r w:rsidRPr="009C3DDF">
        <w:rPr>
          <w:sz w:val="28"/>
          <w:szCs w:val="28"/>
        </w:rPr>
        <w:t xml:space="preserve"> году на сумму </w:t>
      </w:r>
      <w:r w:rsidR="00095A8C">
        <w:rPr>
          <w:sz w:val="28"/>
          <w:szCs w:val="28"/>
        </w:rPr>
        <w:t>0,00</w:t>
      </w:r>
      <w:r w:rsidRPr="009C3DDF">
        <w:rPr>
          <w:sz w:val="28"/>
          <w:szCs w:val="28"/>
        </w:rPr>
        <w:t xml:space="preserve"> рублей. </w:t>
      </w:r>
    </w:p>
    <w:p w:rsidR="009C3DDF" w:rsidRPr="008833D9" w:rsidRDefault="009C3DDF" w:rsidP="009C3DDF">
      <w:pPr>
        <w:ind w:firstLine="284"/>
        <w:jc w:val="both"/>
        <w:rPr>
          <w:sz w:val="28"/>
          <w:szCs w:val="28"/>
        </w:rPr>
      </w:pPr>
      <w:r w:rsidRPr="008833D9">
        <w:rPr>
          <w:sz w:val="28"/>
          <w:szCs w:val="28"/>
        </w:rPr>
        <w:t xml:space="preserve">В составе Баланса (ф. 0503130),) сформирована Справка о наличии имущества и обязательств на забалансовых счетах. </w:t>
      </w:r>
    </w:p>
    <w:p w:rsidR="009C3DDF" w:rsidRPr="00526C39" w:rsidRDefault="009C3DDF" w:rsidP="009C3DDF">
      <w:pPr>
        <w:ind w:firstLine="284"/>
        <w:jc w:val="both"/>
        <w:rPr>
          <w:sz w:val="28"/>
          <w:szCs w:val="28"/>
        </w:rPr>
      </w:pPr>
      <w:r w:rsidRPr="00526C39">
        <w:rPr>
          <w:sz w:val="28"/>
          <w:szCs w:val="28"/>
        </w:rPr>
        <w:t>Контрольные соотношения между балансом (ф.0503130) и формами годовой бухгалтерской (бюджетной) отчетности (ф. 0503168)</w:t>
      </w:r>
      <w:r w:rsidR="00526C39" w:rsidRPr="00526C39">
        <w:rPr>
          <w:sz w:val="28"/>
          <w:szCs w:val="28"/>
        </w:rPr>
        <w:t>, (ф. 0503169), (ф. 0503172</w:t>
      </w:r>
      <w:r w:rsidRPr="00526C39">
        <w:rPr>
          <w:sz w:val="28"/>
          <w:szCs w:val="28"/>
        </w:rPr>
        <w:t>)   выдержаны, отклонений не установлено.</w:t>
      </w:r>
    </w:p>
    <w:p w:rsidR="009C3DDF" w:rsidRDefault="009C3DDF" w:rsidP="006B48A4">
      <w:pPr>
        <w:ind w:firstLine="284"/>
        <w:jc w:val="both"/>
        <w:rPr>
          <w:sz w:val="28"/>
          <w:szCs w:val="28"/>
        </w:rPr>
      </w:pPr>
      <w:r w:rsidRPr="00D145D3">
        <w:rPr>
          <w:sz w:val="28"/>
          <w:szCs w:val="28"/>
        </w:rPr>
        <w:t xml:space="preserve">Отчет о финансовых результатах деятельности (ф. 0503121) составлен в соответствии с пп. 92-96, 98, 99 Инструкции № 191н. При проверке соблюдения контрольных соотношений между показателями Отчета (ф. 0503121) и Справки (ф. 0503110) отклонений не выявлено. </w:t>
      </w:r>
      <w:r w:rsidRPr="00D145D3">
        <w:rPr>
          <w:sz w:val="28"/>
          <w:szCs w:val="28"/>
        </w:rPr>
        <w:cr/>
      </w:r>
      <w:r w:rsidR="006B48A4" w:rsidRPr="006B48A4">
        <w:rPr>
          <w:sz w:val="28"/>
          <w:szCs w:val="28"/>
        </w:rPr>
        <w:t xml:space="preserve">         - </w:t>
      </w:r>
      <w:r w:rsidR="003F62C1">
        <w:rPr>
          <w:sz w:val="28"/>
          <w:szCs w:val="28"/>
        </w:rPr>
        <w:t xml:space="preserve"> </w:t>
      </w:r>
      <w:r w:rsidR="006B48A4" w:rsidRPr="006B48A4">
        <w:rPr>
          <w:sz w:val="28"/>
          <w:szCs w:val="28"/>
        </w:rPr>
        <w:t xml:space="preserve">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w:t>
      </w:r>
      <w:r w:rsidR="006B48A4" w:rsidRPr="006B48A4">
        <w:rPr>
          <w:sz w:val="28"/>
          <w:szCs w:val="28"/>
        </w:rPr>
        <w:lastRenderedPageBreak/>
        <w:t>бюджетов бюджетной системы РФ», утвержденной приказом Минфина России от 28.12.2010 № 191н;</w:t>
      </w:r>
    </w:p>
    <w:p w:rsidR="006B48A4" w:rsidRDefault="006B48A4" w:rsidP="006B48A4">
      <w:pPr>
        <w:ind w:firstLine="284"/>
        <w:jc w:val="both"/>
        <w:rPr>
          <w:sz w:val="28"/>
          <w:szCs w:val="28"/>
        </w:rPr>
      </w:pPr>
      <w:r w:rsidRPr="006B48A4">
        <w:rPr>
          <w:sz w:val="28"/>
          <w:szCs w:val="28"/>
        </w:rPr>
        <w:t xml:space="preserve">- </w:t>
      </w:r>
      <w:r w:rsidR="003F62C1">
        <w:rPr>
          <w:sz w:val="28"/>
          <w:szCs w:val="28"/>
        </w:rPr>
        <w:t xml:space="preserve"> </w:t>
      </w:r>
      <w:r w:rsidRPr="006B48A4">
        <w:rPr>
          <w:sz w:val="28"/>
          <w:szCs w:val="28"/>
        </w:rPr>
        <w:t>заполнение формы (ф. 05031</w:t>
      </w:r>
      <w:r w:rsidR="003E6720">
        <w:rPr>
          <w:sz w:val="28"/>
          <w:szCs w:val="28"/>
        </w:rPr>
        <w:t>2</w:t>
      </w:r>
      <w:r w:rsidRPr="006B48A4">
        <w:rPr>
          <w:sz w:val="28"/>
          <w:szCs w:val="28"/>
        </w:rPr>
        <w:t>7) «</w:t>
      </w:r>
      <w:r w:rsidR="00522E8C">
        <w:rPr>
          <w:sz w:val="28"/>
          <w:szCs w:val="28"/>
        </w:rPr>
        <w:t>О</w:t>
      </w:r>
      <w:r w:rsidR="00522E8C" w:rsidRPr="00522E8C">
        <w:rPr>
          <w:sz w:val="28"/>
          <w:szCs w:val="28"/>
        </w:rPr>
        <w:t>тчет об исполнении бюджета</w:t>
      </w:r>
      <w:r w:rsidR="00522E8C">
        <w:rPr>
          <w:sz w:val="28"/>
          <w:szCs w:val="28"/>
        </w:rPr>
        <w:t xml:space="preserve"> </w:t>
      </w:r>
      <w:r w:rsidR="00522E8C" w:rsidRPr="00522E8C">
        <w:rPr>
          <w:sz w:val="28"/>
          <w:szCs w:val="28"/>
        </w:rPr>
        <w:t>главного распорядителя, распорядителя,</w:t>
      </w:r>
      <w:r w:rsidR="00522E8C">
        <w:rPr>
          <w:sz w:val="28"/>
          <w:szCs w:val="28"/>
        </w:rPr>
        <w:t xml:space="preserve"> </w:t>
      </w:r>
      <w:r w:rsidR="00522E8C" w:rsidRPr="00522E8C">
        <w:rPr>
          <w:sz w:val="28"/>
          <w:szCs w:val="28"/>
        </w:rPr>
        <w:t>получателя бюджетных средств,</w:t>
      </w:r>
      <w:r w:rsidR="00522E8C">
        <w:rPr>
          <w:sz w:val="28"/>
          <w:szCs w:val="28"/>
        </w:rPr>
        <w:t xml:space="preserve"> </w:t>
      </w:r>
      <w:r w:rsidR="00522E8C" w:rsidRPr="00522E8C">
        <w:rPr>
          <w:sz w:val="28"/>
          <w:szCs w:val="28"/>
        </w:rPr>
        <w:t>главного администратора, администратора источников финансирования дефицита бюджета,</w:t>
      </w:r>
      <w:r w:rsidR="00522E8C">
        <w:rPr>
          <w:sz w:val="28"/>
          <w:szCs w:val="28"/>
        </w:rPr>
        <w:t xml:space="preserve"> </w:t>
      </w:r>
      <w:r w:rsidR="00522E8C" w:rsidRPr="00522E8C">
        <w:rPr>
          <w:sz w:val="28"/>
          <w:szCs w:val="28"/>
        </w:rPr>
        <w:t>главного администратора, администратора доходов бюджета</w:t>
      </w:r>
      <w:r w:rsidRPr="006B48A4">
        <w:rPr>
          <w:sz w:val="28"/>
          <w:szCs w:val="28"/>
        </w:rPr>
        <w:t>»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2C5CBC" w:rsidRPr="002C5CBC" w:rsidRDefault="002C5CBC" w:rsidP="002C5CBC">
      <w:pPr>
        <w:ind w:firstLine="284"/>
        <w:jc w:val="both"/>
        <w:rPr>
          <w:sz w:val="28"/>
          <w:szCs w:val="28"/>
        </w:rPr>
      </w:pPr>
      <w:r w:rsidRPr="002C5CBC">
        <w:rPr>
          <w:sz w:val="28"/>
          <w:szCs w:val="28"/>
        </w:rPr>
        <w:t>При анализе пояснительной записки (форма 0503160) выявлено:</w:t>
      </w:r>
    </w:p>
    <w:p w:rsidR="002C5CBC" w:rsidRDefault="002C5CBC" w:rsidP="002C5CBC">
      <w:pPr>
        <w:ind w:firstLine="284"/>
        <w:jc w:val="both"/>
        <w:rPr>
          <w:sz w:val="28"/>
          <w:szCs w:val="28"/>
        </w:rPr>
      </w:pPr>
      <w:r w:rsidRPr="002C5CBC">
        <w:rPr>
          <w:sz w:val="28"/>
          <w:szCs w:val="28"/>
        </w:rPr>
        <w:t>-имели место незначительные нарушения требований, установленными Приказом Министерства финансов РФ от 28.10.2010 N 191н «Об утверждении Инструкции о порядке составления и предоставления годовой, квартальной и месячной отчётности об исполнен бюджетов бюджетной системы РФ»:</w:t>
      </w:r>
    </w:p>
    <w:p w:rsidR="00532670" w:rsidRPr="0063176C" w:rsidRDefault="00532670" w:rsidP="00532670">
      <w:pPr>
        <w:ind w:firstLine="708"/>
        <w:jc w:val="both"/>
        <w:rPr>
          <w:sz w:val="28"/>
          <w:szCs w:val="28"/>
        </w:rPr>
      </w:pPr>
      <w:r w:rsidRPr="0063176C">
        <w:rPr>
          <w:sz w:val="28"/>
          <w:szCs w:val="28"/>
        </w:rPr>
        <w:t xml:space="preserve">В представленной форме 0503160 «Пояснительная записка» администрации </w:t>
      </w:r>
      <w:r>
        <w:rPr>
          <w:sz w:val="28"/>
          <w:szCs w:val="28"/>
        </w:rPr>
        <w:t xml:space="preserve">Новопокровского </w:t>
      </w:r>
      <w:r w:rsidRPr="0063176C">
        <w:rPr>
          <w:sz w:val="28"/>
          <w:szCs w:val="28"/>
        </w:rPr>
        <w:t>сельсовета допущены следующие недочеты:</w:t>
      </w:r>
    </w:p>
    <w:p w:rsidR="004C2C6D" w:rsidRDefault="004C2C6D" w:rsidP="004C2C6D">
      <w:pPr>
        <w:ind w:firstLine="708"/>
        <w:jc w:val="both"/>
        <w:rPr>
          <w:sz w:val="28"/>
          <w:szCs w:val="28"/>
        </w:rPr>
      </w:pPr>
      <w:r w:rsidRPr="004C2C6D">
        <w:rPr>
          <w:sz w:val="28"/>
          <w:szCs w:val="28"/>
        </w:rPr>
        <w:t xml:space="preserve">В </w:t>
      </w:r>
      <w:hyperlink r:id="rId11" w:history="1">
        <w:r w:rsidRPr="004C2C6D">
          <w:rPr>
            <w:rStyle w:val="a5"/>
            <w:color w:val="auto"/>
            <w:sz w:val="28"/>
            <w:szCs w:val="28"/>
            <w:u w:val="none"/>
          </w:rPr>
          <w:t>разделе 4</w:t>
        </w:r>
      </w:hyperlink>
      <w:r w:rsidRPr="004C2C6D">
        <w:rPr>
          <w:rStyle w:val="a5"/>
          <w:color w:val="auto"/>
          <w:sz w:val="28"/>
          <w:szCs w:val="28"/>
          <w:u w:val="none"/>
        </w:rPr>
        <w:t xml:space="preserve">  «Анализ показателе бухгалтерской отчетности субъекта бюджетной отчетности»</w:t>
      </w:r>
      <w:r>
        <w:rPr>
          <w:rStyle w:val="a5"/>
          <w:color w:val="auto"/>
          <w:sz w:val="28"/>
          <w:szCs w:val="28"/>
          <w:u w:val="none"/>
        </w:rPr>
        <w:t xml:space="preserve"> должны отражаться:</w:t>
      </w:r>
      <w:r>
        <w:rPr>
          <w:sz w:val="28"/>
          <w:szCs w:val="28"/>
        </w:rPr>
        <w:t xml:space="preserve"> </w:t>
      </w:r>
    </w:p>
    <w:p w:rsidR="004C2C6D" w:rsidRPr="003F62C1" w:rsidRDefault="004C2C6D" w:rsidP="004C2C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Сведения о движении нефинансовых активов </w:t>
      </w:r>
      <w:hyperlink r:id="rId12" w:history="1">
        <w:r w:rsidRPr="003F62C1">
          <w:rPr>
            <w:rFonts w:eastAsiaTheme="minorHAnsi"/>
            <w:sz w:val="28"/>
            <w:szCs w:val="28"/>
            <w:lang w:eastAsia="en-US"/>
          </w:rPr>
          <w:t>(ф. 0503168)</w:t>
        </w:r>
      </w:hyperlink>
      <w:r w:rsidRPr="003F62C1">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по дебиторской и кредиторской задолженности </w:t>
      </w:r>
      <w:hyperlink r:id="rId13" w:history="1">
        <w:r w:rsidRPr="004C2C6D">
          <w:rPr>
            <w:rFonts w:eastAsiaTheme="minorHAnsi"/>
            <w:sz w:val="28"/>
            <w:szCs w:val="28"/>
            <w:lang w:eastAsia="en-US"/>
          </w:rPr>
          <w:t>(ф. 0503169)</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 финансовых вложениях получателя бюджетных средств, администратора источников финансирования дефицита бюджета </w:t>
      </w:r>
      <w:hyperlink r:id="rId14" w:history="1">
        <w:r w:rsidRPr="004C2C6D">
          <w:rPr>
            <w:rFonts w:eastAsiaTheme="minorHAnsi"/>
            <w:sz w:val="28"/>
            <w:szCs w:val="28"/>
            <w:lang w:eastAsia="en-US"/>
          </w:rPr>
          <w:t>(ф. 0503171)</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 государственном (муниципальном) долге, предоставленных бюджетных кредитах </w:t>
      </w:r>
      <w:hyperlink r:id="rId15" w:history="1">
        <w:r w:rsidRPr="004C2C6D">
          <w:rPr>
            <w:rFonts w:eastAsiaTheme="minorHAnsi"/>
            <w:sz w:val="28"/>
            <w:szCs w:val="28"/>
            <w:lang w:eastAsia="en-US"/>
          </w:rPr>
          <w:t>(ф. 0503172)</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об изменении остатков валюты баланса </w:t>
      </w:r>
      <w:hyperlink r:id="rId16" w:history="1">
        <w:r w:rsidRPr="004C2C6D">
          <w:rPr>
            <w:rFonts w:eastAsiaTheme="minorHAnsi"/>
            <w:sz w:val="28"/>
            <w:szCs w:val="28"/>
            <w:lang w:eastAsia="en-US"/>
          </w:rPr>
          <w:t>(ф. 0503173)</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 принятых и неисполненных обязательствах получателя бюджетных средств </w:t>
      </w:r>
      <w:hyperlink r:id="rId17" w:history="1">
        <w:r w:rsidRPr="004C2C6D">
          <w:rPr>
            <w:rFonts w:eastAsiaTheme="minorHAnsi"/>
            <w:sz w:val="28"/>
            <w:szCs w:val="28"/>
            <w:lang w:eastAsia="en-US"/>
          </w:rPr>
          <w:t>(ф. 0503175)</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18" w:history="1">
        <w:r w:rsidRPr="004C2C6D">
          <w:rPr>
            <w:rFonts w:eastAsiaTheme="minorHAnsi"/>
            <w:sz w:val="28"/>
            <w:szCs w:val="28"/>
            <w:lang w:eastAsia="en-US"/>
          </w:rPr>
          <w:t>(ф. 0503174)</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об остатках денежных средств на счетах получателя бюджетных средств </w:t>
      </w:r>
      <w:hyperlink r:id="rId19" w:history="1">
        <w:r w:rsidRPr="004C2C6D">
          <w:rPr>
            <w:rFonts w:eastAsiaTheme="minorHAnsi"/>
            <w:sz w:val="28"/>
            <w:szCs w:val="28"/>
            <w:lang w:eastAsia="en-US"/>
          </w:rPr>
          <w:t>(ф. 0503178)</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Сведения о вложениях в объекты недвижимого имущества, объектах незавершенного строительства </w:t>
      </w:r>
      <w:hyperlink r:id="rId20" w:history="1">
        <w:r w:rsidRPr="004C2C6D">
          <w:rPr>
            <w:rFonts w:eastAsiaTheme="minorHAnsi"/>
            <w:sz w:val="28"/>
            <w:szCs w:val="28"/>
            <w:lang w:eastAsia="en-US"/>
          </w:rPr>
          <w:t>(ф. 0503190)</w:t>
        </w:r>
      </w:hyperlink>
      <w:r w:rsidRPr="004C2C6D">
        <w:rPr>
          <w:rFonts w:eastAsiaTheme="minorHAnsi"/>
          <w:sz w:val="28"/>
          <w:szCs w:val="28"/>
          <w:lang w:eastAsia="en-US"/>
        </w:rPr>
        <w:t>;</w:t>
      </w:r>
    </w:p>
    <w:p w:rsidR="004C2C6D" w:rsidRPr="004C2C6D" w:rsidRDefault="004C2C6D" w:rsidP="004C2C6D">
      <w:pPr>
        <w:autoSpaceDE w:val="0"/>
        <w:autoSpaceDN w:val="0"/>
        <w:adjustRightInd w:val="0"/>
        <w:ind w:firstLine="540"/>
        <w:jc w:val="both"/>
        <w:rPr>
          <w:rFonts w:eastAsiaTheme="minorHAnsi"/>
          <w:sz w:val="28"/>
          <w:szCs w:val="28"/>
          <w:lang w:eastAsia="en-US"/>
        </w:rPr>
      </w:pPr>
      <w:r w:rsidRPr="004C2C6D">
        <w:rPr>
          <w:rFonts w:eastAsiaTheme="minorHAnsi"/>
          <w:sz w:val="28"/>
          <w:szCs w:val="28"/>
          <w:lang w:eastAsia="en-US"/>
        </w:rPr>
        <w:t xml:space="preserve">информацию (пояснения) о некассовых операциях, отраженных в Отчете </w:t>
      </w:r>
      <w:hyperlink r:id="rId21" w:history="1">
        <w:r w:rsidRPr="004C2C6D">
          <w:rPr>
            <w:rFonts w:eastAsiaTheme="minorHAnsi"/>
            <w:sz w:val="28"/>
            <w:szCs w:val="28"/>
            <w:lang w:eastAsia="en-US"/>
          </w:rPr>
          <w:t>(ф. 0503127)</w:t>
        </w:r>
      </w:hyperlink>
      <w:r w:rsidRPr="004C2C6D">
        <w:rPr>
          <w:rFonts w:eastAsiaTheme="minorHAnsi"/>
          <w:sz w:val="28"/>
          <w:szCs w:val="28"/>
          <w:lang w:eastAsia="en-US"/>
        </w:rPr>
        <w:t>;</w:t>
      </w:r>
    </w:p>
    <w:p w:rsidR="004C2C6D" w:rsidRDefault="004C2C6D" w:rsidP="004C2C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информация о причинах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финансового года;</w:t>
      </w:r>
    </w:p>
    <w:p w:rsidR="004C2C6D" w:rsidRDefault="004C2C6D" w:rsidP="004C2C6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иную информацию, оказавшую существенное влияние и характеризующую показатели бухгалтерской отчетности субъекта бюджетной отчетности за </w:t>
      </w:r>
      <w:r>
        <w:rPr>
          <w:rFonts w:eastAsiaTheme="minorHAnsi"/>
          <w:sz w:val="28"/>
          <w:szCs w:val="28"/>
          <w:lang w:eastAsia="en-US"/>
        </w:rPr>
        <w:lastRenderedPageBreak/>
        <w:t>отчетный период, не нашедшую отражения в таблицах и приложениях, включаемых в раздел;</w:t>
      </w:r>
    </w:p>
    <w:p w:rsidR="004C2C6D" w:rsidRPr="0063176C" w:rsidRDefault="004C2C6D" w:rsidP="004C2C6D">
      <w:pPr>
        <w:ind w:firstLine="567"/>
        <w:jc w:val="both"/>
        <w:rPr>
          <w:sz w:val="28"/>
          <w:szCs w:val="28"/>
        </w:rPr>
      </w:pPr>
      <w:r w:rsidRPr="0063176C">
        <w:rPr>
          <w:sz w:val="28"/>
          <w:szCs w:val="28"/>
        </w:rPr>
        <w:t>В разделе 5 «Прочие вопросы деятельности субъекта бюджетной отчетности» в нарушение п.8 Инструкции 191-н не указан перечень форм отчетности, не включенных в состав бюджетной отчетности ввиду отсутствия числовых значений показателей.</w:t>
      </w:r>
    </w:p>
    <w:p w:rsidR="004C2C6D" w:rsidRPr="00E61A22" w:rsidRDefault="004C2C6D" w:rsidP="004C2C6D">
      <w:pPr>
        <w:ind w:firstLine="708"/>
        <w:jc w:val="both"/>
        <w:rPr>
          <w:sz w:val="28"/>
          <w:szCs w:val="28"/>
        </w:rPr>
      </w:pPr>
      <w:r w:rsidRPr="0063176C">
        <w:rPr>
          <w:sz w:val="28"/>
          <w:szCs w:val="28"/>
        </w:rPr>
        <w:t xml:space="preserve">Представлена таблица №4 «Сведения об особенностях ведения бюджетного учета». В 2020 году название и назначение </w:t>
      </w:r>
      <w:r w:rsidRPr="00E61A22">
        <w:rPr>
          <w:sz w:val="28"/>
          <w:szCs w:val="28"/>
        </w:rPr>
        <w:t xml:space="preserve">этой </w:t>
      </w:r>
      <w:hyperlink r:id="rId22" w:history="1">
        <w:r w:rsidRPr="00E61A22">
          <w:rPr>
            <w:rStyle w:val="a5"/>
            <w:color w:val="auto"/>
            <w:sz w:val="28"/>
            <w:szCs w:val="28"/>
          </w:rPr>
          <w:t>таблицы</w:t>
        </w:r>
      </w:hyperlink>
      <w:r w:rsidRPr="00E61A22">
        <w:t xml:space="preserve"> </w:t>
      </w:r>
      <w:r w:rsidRPr="00E61A22">
        <w:rPr>
          <w:sz w:val="28"/>
          <w:szCs w:val="28"/>
        </w:rPr>
        <w:t xml:space="preserve">изменились. Ранее в ней отражались сведения об особенностях ведения бюджетного учета. Теперь,  в </w:t>
      </w:r>
      <w:hyperlink r:id="rId23" w:history="1">
        <w:r w:rsidRPr="00E61A22">
          <w:rPr>
            <w:rStyle w:val="a5"/>
            <w:color w:val="auto"/>
            <w:sz w:val="28"/>
            <w:szCs w:val="28"/>
          </w:rPr>
          <w:t>таблице 4</w:t>
        </w:r>
      </w:hyperlink>
      <w:r w:rsidRPr="00E61A22">
        <w:rPr>
          <w:bCs/>
          <w:sz w:val="28"/>
          <w:szCs w:val="28"/>
        </w:rPr>
        <w:t xml:space="preserve">"Сведения об основных положениях  учетной  политики" </w:t>
      </w:r>
      <w:r w:rsidRPr="00E61A22">
        <w:rPr>
          <w:sz w:val="28"/>
          <w:szCs w:val="28"/>
        </w:rPr>
        <w:t xml:space="preserve">приводятся основные положения учетной политики субъекта бюджетной отчетности. </w:t>
      </w:r>
    </w:p>
    <w:p w:rsidR="002C5CBC" w:rsidRPr="00B43A88" w:rsidRDefault="002C5CBC" w:rsidP="002C5CBC">
      <w:pPr>
        <w:ind w:firstLine="284"/>
        <w:jc w:val="both"/>
        <w:rPr>
          <w:b/>
          <w:i/>
          <w:sz w:val="28"/>
          <w:szCs w:val="28"/>
        </w:rPr>
      </w:pPr>
      <w:r w:rsidRPr="00B43A88">
        <w:rPr>
          <w:b/>
          <w:i/>
          <w:sz w:val="28"/>
          <w:szCs w:val="28"/>
        </w:rPr>
        <w:t>-нарушен порядок заполнения и составления пояснительной записки (ф0503160) и приложений, входящих в ее состав.</w:t>
      </w:r>
    </w:p>
    <w:p w:rsidR="006B48A4" w:rsidRPr="006B48A4" w:rsidRDefault="006B48A4" w:rsidP="006B48A4">
      <w:pPr>
        <w:tabs>
          <w:tab w:val="left" w:pos="567"/>
          <w:tab w:val="left" w:pos="709"/>
        </w:tabs>
        <w:spacing w:after="200"/>
        <w:contextualSpacing/>
        <w:jc w:val="center"/>
        <w:rPr>
          <w:rFonts w:eastAsiaTheme="minorHAnsi"/>
          <w:b/>
          <w:sz w:val="28"/>
          <w:szCs w:val="28"/>
          <w:lang w:eastAsia="en-US"/>
        </w:rPr>
      </w:pPr>
      <w:r w:rsidRPr="006B48A4">
        <w:rPr>
          <w:rFonts w:eastAsiaTheme="minorHAnsi"/>
          <w:b/>
          <w:sz w:val="28"/>
          <w:szCs w:val="28"/>
          <w:lang w:eastAsia="en-US"/>
        </w:rPr>
        <w:t>2. Проверка  достоверности показателей бюджетной отчетности ГАБС, внутренней согласованности соответствующих форм отчетности, соблюдение контрольных соотношений</w:t>
      </w:r>
    </w:p>
    <w:p w:rsidR="006B48A4" w:rsidRDefault="00522E8C" w:rsidP="006B48A4">
      <w:pPr>
        <w:tabs>
          <w:tab w:val="left" w:pos="709"/>
        </w:tabs>
        <w:spacing w:after="200"/>
        <w:ind w:firstLine="709"/>
        <w:contextualSpacing/>
        <w:jc w:val="both"/>
        <w:rPr>
          <w:rFonts w:eastAsiaTheme="minorHAnsi"/>
          <w:sz w:val="28"/>
          <w:szCs w:val="28"/>
          <w:lang w:eastAsia="en-US"/>
        </w:rPr>
      </w:pPr>
      <w:r w:rsidRPr="003F62C1">
        <w:rPr>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3F62C1">
        <w:rPr>
          <w:rFonts w:eastAsiaTheme="minorHAnsi"/>
          <w:sz w:val="28"/>
          <w:szCs w:val="28"/>
          <w:lang w:eastAsia="en-US"/>
        </w:rPr>
        <w:t xml:space="preserve"> </w:t>
      </w:r>
      <w:r w:rsidR="006B48A4" w:rsidRPr="003F62C1">
        <w:rPr>
          <w:rFonts w:eastAsiaTheme="minorHAnsi"/>
          <w:sz w:val="28"/>
          <w:szCs w:val="28"/>
          <w:lang w:eastAsia="en-US"/>
        </w:rPr>
        <w:t>(ф. 5031</w:t>
      </w:r>
      <w:r w:rsidR="00583871" w:rsidRPr="003F62C1">
        <w:rPr>
          <w:rFonts w:eastAsiaTheme="minorHAnsi"/>
          <w:sz w:val="28"/>
          <w:szCs w:val="28"/>
          <w:lang w:eastAsia="en-US"/>
        </w:rPr>
        <w:t>2</w:t>
      </w:r>
      <w:r w:rsidR="006B48A4" w:rsidRPr="003F62C1">
        <w:rPr>
          <w:rFonts w:eastAsiaTheme="minorHAnsi"/>
          <w:sz w:val="28"/>
          <w:szCs w:val="28"/>
          <w:lang w:eastAsia="en-US"/>
        </w:rPr>
        <w:t>7)</w:t>
      </w:r>
      <w:r w:rsidR="006B48A4" w:rsidRPr="006B48A4">
        <w:rPr>
          <w:rFonts w:eastAsiaTheme="minorHAnsi"/>
          <w:sz w:val="28"/>
          <w:szCs w:val="28"/>
          <w:lang w:eastAsia="en-US"/>
        </w:rPr>
        <w:t xml:space="preserve"> содержит данные об исполнении по доходам, расходам и источникам финансирования дефицита бюджета на 1 января года,</w:t>
      </w:r>
      <w:r w:rsidR="006B48A4" w:rsidRPr="006B48A4">
        <w:rPr>
          <w:rFonts w:eastAsia="Calibri"/>
          <w:sz w:val="28"/>
          <w:szCs w:val="28"/>
        </w:rPr>
        <w:t xml:space="preserve"> следующего за отчетным и </w:t>
      </w:r>
      <w:r w:rsidR="006B48A4" w:rsidRPr="006B48A4">
        <w:rPr>
          <w:rFonts w:eastAsiaTheme="minorHAnsi"/>
          <w:sz w:val="28"/>
          <w:szCs w:val="28"/>
          <w:lang w:eastAsia="en-US"/>
        </w:rPr>
        <w:t xml:space="preserve">характеризует деятельность органа. </w:t>
      </w:r>
    </w:p>
    <w:p w:rsidR="000F23A9" w:rsidRPr="006B48A4" w:rsidRDefault="000F23A9" w:rsidP="006B48A4">
      <w:pPr>
        <w:tabs>
          <w:tab w:val="left" w:pos="709"/>
        </w:tabs>
        <w:spacing w:after="200"/>
        <w:ind w:firstLine="709"/>
        <w:contextualSpacing/>
        <w:jc w:val="both"/>
        <w:rPr>
          <w:rFonts w:eastAsiaTheme="minorHAnsi"/>
          <w:sz w:val="28"/>
          <w:szCs w:val="28"/>
          <w:lang w:eastAsia="en-US"/>
        </w:rPr>
      </w:pPr>
      <w:r w:rsidRPr="002705CA">
        <w:rPr>
          <w:i/>
          <w:sz w:val="28"/>
          <w:szCs w:val="28"/>
        </w:rPr>
        <w:t>Анализ исполнения ГАБС доходов</w:t>
      </w:r>
      <w:r>
        <w:rPr>
          <w:i/>
          <w:sz w:val="28"/>
          <w:szCs w:val="28"/>
        </w:rPr>
        <w:t>:</w:t>
      </w:r>
    </w:p>
    <w:p w:rsidR="00762623" w:rsidRPr="004C61C3" w:rsidRDefault="00E15AFE" w:rsidP="00762623">
      <w:pPr>
        <w:spacing w:line="320" w:lineRule="exact"/>
        <w:ind w:right="-1" w:firstLine="708"/>
        <w:jc w:val="both"/>
        <w:rPr>
          <w:sz w:val="28"/>
          <w:szCs w:val="28"/>
        </w:rPr>
      </w:pPr>
      <w:r>
        <w:rPr>
          <w:sz w:val="28"/>
          <w:szCs w:val="28"/>
        </w:rPr>
        <w:t>Согласно постановления</w:t>
      </w:r>
      <w:r w:rsidR="00762623" w:rsidRPr="004C61C3">
        <w:rPr>
          <w:sz w:val="28"/>
          <w:szCs w:val="28"/>
        </w:rPr>
        <w:t xml:space="preserve"> администрации </w:t>
      </w:r>
      <w:r w:rsidR="00762623">
        <w:rPr>
          <w:sz w:val="28"/>
          <w:szCs w:val="28"/>
        </w:rPr>
        <w:t xml:space="preserve">Новопокровского сельсовета </w:t>
      </w:r>
      <w:r w:rsidR="00762623" w:rsidRPr="004C61C3">
        <w:rPr>
          <w:sz w:val="28"/>
          <w:szCs w:val="28"/>
        </w:rPr>
        <w:t xml:space="preserve">Быстроистокского района Алтайского края от </w:t>
      </w:r>
      <w:r w:rsidR="005646AB" w:rsidRPr="005646AB">
        <w:rPr>
          <w:sz w:val="28"/>
          <w:szCs w:val="28"/>
        </w:rPr>
        <w:t>20.12.2022</w:t>
      </w:r>
      <w:r w:rsidR="00762623" w:rsidRPr="005646AB">
        <w:rPr>
          <w:sz w:val="28"/>
          <w:szCs w:val="28"/>
        </w:rPr>
        <w:t xml:space="preserve"> №2</w:t>
      </w:r>
      <w:r w:rsidR="005646AB" w:rsidRPr="005646AB">
        <w:rPr>
          <w:sz w:val="28"/>
          <w:szCs w:val="28"/>
        </w:rPr>
        <w:t>5</w:t>
      </w:r>
      <w:r w:rsidR="00762623" w:rsidRPr="005646AB">
        <w:rPr>
          <w:sz w:val="28"/>
          <w:szCs w:val="28"/>
        </w:rPr>
        <w:t>-П</w:t>
      </w:r>
      <w:r w:rsidR="00762623" w:rsidRPr="004C61C3">
        <w:rPr>
          <w:sz w:val="28"/>
          <w:szCs w:val="28"/>
        </w:rPr>
        <w:t xml:space="preserve"> </w:t>
      </w:r>
      <w:r w:rsidR="00762623" w:rsidRPr="004C61C3">
        <w:rPr>
          <w:b/>
          <w:color w:val="000000"/>
          <w:sz w:val="28"/>
          <w:szCs w:val="28"/>
        </w:rPr>
        <w:t>«</w:t>
      </w:r>
      <w:r w:rsidR="00762623" w:rsidRPr="004C61C3">
        <w:rPr>
          <w:color w:val="000000"/>
          <w:sz w:val="28"/>
          <w:szCs w:val="28"/>
        </w:rPr>
        <w:t xml:space="preserve">Об утверждении Перечня главных администраторов доходов </w:t>
      </w:r>
      <w:r w:rsidR="00762623">
        <w:rPr>
          <w:color w:val="000000"/>
          <w:sz w:val="28"/>
          <w:szCs w:val="28"/>
        </w:rPr>
        <w:t>сельского поселения</w:t>
      </w:r>
      <w:r w:rsidR="00762623" w:rsidRPr="004C61C3">
        <w:rPr>
          <w:color w:val="000000"/>
          <w:sz w:val="28"/>
          <w:szCs w:val="28"/>
        </w:rPr>
        <w:t xml:space="preserve">, Перечня главных администраторов источников финансирования дефицита </w:t>
      </w:r>
      <w:r w:rsidR="00762623">
        <w:rPr>
          <w:color w:val="000000"/>
          <w:sz w:val="28"/>
          <w:szCs w:val="28"/>
        </w:rPr>
        <w:t>сельского поселения</w:t>
      </w:r>
      <w:r w:rsidR="00762623" w:rsidRPr="004C61C3">
        <w:rPr>
          <w:color w:val="000000"/>
          <w:sz w:val="28"/>
          <w:szCs w:val="28"/>
        </w:rPr>
        <w:t xml:space="preserve"> и Порядка внесения изменений в Перечень главных администраторов доходов </w:t>
      </w:r>
      <w:r w:rsidR="00762623">
        <w:rPr>
          <w:color w:val="000000"/>
          <w:sz w:val="28"/>
          <w:szCs w:val="28"/>
        </w:rPr>
        <w:t>сельского поселения</w:t>
      </w:r>
      <w:r w:rsidR="00762623" w:rsidRPr="004C61C3">
        <w:rPr>
          <w:color w:val="000000"/>
          <w:sz w:val="28"/>
          <w:szCs w:val="28"/>
        </w:rPr>
        <w:t xml:space="preserve">, Перечень главных администраторов источников финансирования дефицита </w:t>
      </w:r>
      <w:r w:rsidR="00762623">
        <w:rPr>
          <w:color w:val="000000"/>
          <w:sz w:val="28"/>
          <w:szCs w:val="28"/>
        </w:rPr>
        <w:t>сельского поселения</w:t>
      </w:r>
      <w:r w:rsidR="00762623" w:rsidRPr="004C61C3">
        <w:rPr>
          <w:color w:val="000000"/>
          <w:sz w:val="28"/>
          <w:szCs w:val="28"/>
        </w:rPr>
        <w:t>»</w:t>
      </w:r>
      <w:r w:rsidR="00762623" w:rsidRPr="004C61C3">
        <w:rPr>
          <w:sz w:val="28"/>
          <w:szCs w:val="28"/>
        </w:rPr>
        <w:t xml:space="preserve">, </w:t>
      </w:r>
      <w:r w:rsidR="00762623">
        <w:rPr>
          <w:sz w:val="28"/>
          <w:szCs w:val="28"/>
        </w:rPr>
        <w:t>а</w:t>
      </w:r>
      <w:r w:rsidR="00762623" w:rsidRPr="004C61C3">
        <w:rPr>
          <w:sz w:val="28"/>
          <w:szCs w:val="28"/>
        </w:rPr>
        <w:t>дминистраци</w:t>
      </w:r>
      <w:r w:rsidR="00762623">
        <w:rPr>
          <w:sz w:val="28"/>
          <w:szCs w:val="28"/>
        </w:rPr>
        <w:t>я</w:t>
      </w:r>
      <w:r w:rsidR="00762623" w:rsidRPr="004C61C3">
        <w:rPr>
          <w:sz w:val="28"/>
          <w:szCs w:val="28"/>
        </w:rPr>
        <w:t xml:space="preserve"> </w:t>
      </w:r>
      <w:r w:rsidR="00762623">
        <w:rPr>
          <w:sz w:val="28"/>
          <w:szCs w:val="28"/>
        </w:rPr>
        <w:t xml:space="preserve">Новопокровского сельсовета </w:t>
      </w:r>
      <w:r w:rsidR="00762623" w:rsidRPr="004C61C3">
        <w:rPr>
          <w:sz w:val="28"/>
          <w:szCs w:val="28"/>
        </w:rPr>
        <w:t>Быстроистокского района Алтайского края</w:t>
      </w:r>
      <w:r w:rsidR="00762623">
        <w:rPr>
          <w:sz w:val="28"/>
          <w:szCs w:val="28"/>
        </w:rPr>
        <w:t xml:space="preserve"> включена</w:t>
      </w:r>
      <w:r w:rsidR="00762623" w:rsidRPr="004C61C3">
        <w:rPr>
          <w:sz w:val="28"/>
          <w:szCs w:val="28"/>
        </w:rPr>
        <w:t xml:space="preserve"> в перечень</w:t>
      </w:r>
      <w:r w:rsidR="00762623">
        <w:rPr>
          <w:sz w:val="28"/>
          <w:szCs w:val="28"/>
        </w:rPr>
        <w:t xml:space="preserve"> главных</w:t>
      </w:r>
      <w:r w:rsidR="00762623" w:rsidRPr="004C61C3">
        <w:rPr>
          <w:sz w:val="28"/>
          <w:szCs w:val="28"/>
        </w:rPr>
        <w:t xml:space="preserve"> администраторов доходов бюджета </w:t>
      </w:r>
      <w:r w:rsidR="00762623">
        <w:rPr>
          <w:sz w:val="28"/>
          <w:szCs w:val="28"/>
        </w:rPr>
        <w:t>сельского поселения – органов местного самоуправления Быстроистокского района Алтайского края,</w:t>
      </w:r>
      <w:r w:rsidR="00762623" w:rsidRPr="004C61C3">
        <w:rPr>
          <w:sz w:val="28"/>
          <w:szCs w:val="28"/>
        </w:rPr>
        <w:t xml:space="preserve"> по коду </w:t>
      </w:r>
      <w:r w:rsidR="00762623">
        <w:rPr>
          <w:sz w:val="28"/>
          <w:szCs w:val="28"/>
        </w:rPr>
        <w:t>303</w:t>
      </w:r>
      <w:r w:rsidR="00762623" w:rsidRPr="004C61C3">
        <w:rPr>
          <w:sz w:val="28"/>
          <w:szCs w:val="28"/>
        </w:rPr>
        <w:t xml:space="preserve"> бюджетной классификации доходов.</w:t>
      </w:r>
    </w:p>
    <w:p w:rsidR="006B48A4" w:rsidRPr="006B48A4" w:rsidRDefault="006B48A4" w:rsidP="004036EC">
      <w:pPr>
        <w:tabs>
          <w:tab w:val="left" w:pos="567"/>
          <w:tab w:val="left" w:pos="709"/>
        </w:tabs>
        <w:contextualSpacing/>
        <w:jc w:val="both"/>
        <w:rPr>
          <w:rFonts w:eastAsiaTheme="minorHAnsi"/>
          <w:sz w:val="28"/>
          <w:szCs w:val="28"/>
          <w:lang w:eastAsia="en-US"/>
        </w:rPr>
      </w:pPr>
      <w:r w:rsidRPr="006B48A4">
        <w:rPr>
          <w:rFonts w:eastAsiaTheme="minorHAnsi" w:cstheme="minorBidi"/>
          <w:sz w:val="28"/>
          <w:szCs w:val="28"/>
          <w:lang w:eastAsia="en-US"/>
        </w:rPr>
        <w:t xml:space="preserve">         Исполнение доходной части в 202</w:t>
      </w:r>
      <w:r w:rsidR="00F7063A">
        <w:rPr>
          <w:rFonts w:eastAsiaTheme="minorHAnsi" w:cstheme="minorBidi"/>
          <w:sz w:val="28"/>
          <w:szCs w:val="28"/>
          <w:lang w:eastAsia="en-US"/>
        </w:rPr>
        <w:t>3</w:t>
      </w:r>
      <w:r w:rsidRPr="006B48A4">
        <w:rPr>
          <w:rFonts w:eastAsiaTheme="minorHAnsi" w:cstheme="minorBidi"/>
          <w:sz w:val="28"/>
          <w:szCs w:val="28"/>
          <w:lang w:eastAsia="en-US"/>
        </w:rPr>
        <w:t xml:space="preserve"> году представлено</w:t>
      </w:r>
      <w:r w:rsidR="00762623">
        <w:rPr>
          <w:rFonts w:eastAsiaTheme="minorHAnsi" w:cstheme="minorBidi"/>
          <w:sz w:val="28"/>
          <w:szCs w:val="28"/>
          <w:lang w:eastAsia="en-US"/>
        </w:rPr>
        <w:t xml:space="preserve"> </w:t>
      </w:r>
      <w:r w:rsidRPr="006B48A4">
        <w:rPr>
          <w:rFonts w:eastAsiaTheme="minorHAnsi"/>
          <w:sz w:val="28"/>
          <w:szCs w:val="28"/>
          <w:lang w:eastAsia="en-US"/>
        </w:rPr>
        <w:t>в таблице № 1.</w:t>
      </w:r>
    </w:p>
    <w:p w:rsidR="00B43A88" w:rsidRDefault="006B48A4" w:rsidP="004036EC">
      <w:pPr>
        <w:tabs>
          <w:tab w:val="left" w:pos="709"/>
        </w:tabs>
        <w:contextualSpacing/>
        <w:jc w:val="right"/>
        <w:rPr>
          <w:rFonts w:eastAsiaTheme="minorHAnsi" w:cstheme="minorBidi"/>
          <w:lang w:eastAsia="en-US"/>
        </w:rPr>
      </w:pPr>
      <w:r w:rsidRPr="006B48A4">
        <w:rPr>
          <w:rFonts w:eastAsiaTheme="minorHAnsi" w:cstheme="minorBidi"/>
          <w:lang w:eastAsia="en-US"/>
        </w:rPr>
        <w:t>Таблица № 1,</w:t>
      </w:r>
    </w:p>
    <w:p w:rsidR="006B48A4" w:rsidRDefault="006B48A4" w:rsidP="004036EC">
      <w:pPr>
        <w:tabs>
          <w:tab w:val="left" w:pos="709"/>
        </w:tabs>
        <w:contextualSpacing/>
        <w:jc w:val="right"/>
        <w:rPr>
          <w:rFonts w:eastAsiaTheme="minorHAnsi" w:cstheme="minorBidi"/>
          <w:lang w:eastAsia="en-US"/>
        </w:rPr>
      </w:pPr>
      <w:r w:rsidRPr="006B48A4">
        <w:rPr>
          <w:rFonts w:eastAsiaTheme="minorHAnsi" w:cstheme="minorBidi"/>
          <w:lang w:eastAsia="en-US"/>
        </w:rPr>
        <w:t xml:space="preserve"> </w:t>
      </w:r>
      <w:r w:rsidR="00762623">
        <w:rPr>
          <w:rFonts w:eastAsiaTheme="minorHAnsi" w:cstheme="minorBidi"/>
          <w:lang w:eastAsia="en-US"/>
        </w:rPr>
        <w:t xml:space="preserve">тыс. </w:t>
      </w:r>
      <w:r w:rsidRPr="006B48A4">
        <w:rPr>
          <w:rFonts w:eastAsiaTheme="minorHAnsi" w:cstheme="minorBidi"/>
          <w:lang w:eastAsia="en-US"/>
        </w:rPr>
        <w:t>руб.</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6"/>
        <w:gridCol w:w="1388"/>
        <w:gridCol w:w="1418"/>
        <w:gridCol w:w="1418"/>
        <w:gridCol w:w="1133"/>
      </w:tblGrid>
      <w:tr w:rsidR="006B48A4" w:rsidRPr="006D7661" w:rsidTr="000F23A9">
        <w:trPr>
          <w:trHeight w:val="792"/>
        </w:trPr>
        <w:tc>
          <w:tcPr>
            <w:tcW w:w="4296" w:type="dxa"/>
            <w:shd w:val="clear" w:color="auto" w:fill="auto"/>
            <w:vAlign w:val="center"/>
            <w:hideMark/>
          </w:tcPr>
          <w:p w:rsidR="006B48A4" w:rsidRPr="006D7661" w:rsidRDefault="006B48A4" w:rsidP="004036EC">
            <w:pPr>
              <w:jc w:val="center"/>
              <w:rPr>
                <w:b/>
              </w:rPr>
            </w:pPr>
            <w:r w:rsidRPr="006D7661">
              <w:rPr>
                <w:b/>
                <w:sz w:val="22"/>
                <w:szCs w:val="22"/>
              </w:rPr>
              <w:t>Наименование показателя</w:t>
            </w:r>
          </w:p>
        </w:tc>
        <w:tc>
          <w:tcPr>
            <w:tcW w:w="1388" w:type="dxa"/>
            <w:shd w:val="clear" w:color="auto" w:fill="auto"/>
            <w:hideMark/>
          </w:tcPr>
          <w:p w:rsidR="006B48A4" w:rsidRPr="006D7661" w:rsidRDefault="006B48A4" w:rsidP="00985737">
            <w:pPr>
              <w:ind w:hanging="137"/>
              <w:jc w:val="center"/>
              <w:rPr>
                <w:b/>
              </w:rPr>
            </w:pPr>
            <w:r w:rsidRPr="006D7661">
              <w:rPr>
                <w:b/>
                <w:sz w:val="22"/>
                <w:szCs w:val="22"/>
              </w:rPr>
              <w:t>Уточненные бюджетные назначения</w:t>
            </w:r>
            <w:r w:rsidR="005E67FA">
              <w:rPr>
                <w:b/>
                <w:sz w:val="22"/>
                <w:szCs w:val="22"/>
              </w:rPr>
              <w:t xml:space="preserve"> (ф.0503127)</w:t>
            </w:r>
            <w:r w:rsidRPr="006D7661">
              <w:rPr>
                <w:b/>
                <w:sz w:val="22"/>
                <w:szCs w:val="22"/>
              </w:rPr>
              <w:t xml:space="preserve"> </w:t>
            </w:r>
          </w:p>
        </w:tc>
        <w:tc>
          <w:tcPr>
            <w:tcW w:w="1418" w:type="dxa"/>
            <w:shd w:val="clear" w:color="auto" w:fill="auto"/>
            <w:hideMark/>
          </w:tcPr>
          <w:p w:rsidR="006B48A4" w:rsidRPr="006D7661" w:rsidRDefault="006B48A4" w:rsidP="004036EC">
            <w:pPr>
              <w:jc w:val="center"/>
              <w:rPr>
                <w:b/>
              </w:rPr>
            </w:pPr>
            <w:r w:rsidRPr="006D7661">
              <w:rPr>
                <w:b/>
                <w:sz w:val="22"/>
                <w:szCs w:val="22"/>
              </w:rPr>
              <w:t>Исполнено</w:t>
            </w:r>
            <w:r w:rsidR="005E67FA">
              <w:rPr>
                <w:b/>
                <w:sz w:val="22"/>
                <w:szCs w:val="22"/>
              </w:rPr>
              <w:t xml:space="preserve"> (ф.0503127)</w:t>
            </w:r>
          </w:p>
          <w:p w:rsidR="006B48A4" w:rsidRPr="006D7661" w:rsidRDefault="006B48A4" w:rsidP="004036EC">
            <w:pPr>
              <w:jc w:val="center"/>
              <w:rPr>
                <w:b/>
              </w:rPr>
            </w:pPr>
          </w:p>
        </w:tc>
        <w:tc>
          <w:tcPr>
            <w:tcW w:w="1418" w:type="dxa"/>
            <w:shd w:val="clear" w:color="auto" w:fill="auto"/>
            <w:hideMark/>
          </w:tcPr>
          <w:p w:rsidR="006B48A4" w:rsidRPr="006D7661" w:rsidRDefault="006B48A4" w:rsidP="004036EC">
            <w:pPr>
              <w:ind w:left="-103" w:right="-114" w:firstLine="103"/>
              <w:jc w:val="center"/>
              <w:rPr>
                <w:b/>
              </w:rPr>
            </w:pPr>
            <w:r w:rsidRPr="006D7661">
              <w:rPr>
                <w:b/>
                <w:sz w:val="22"/>
                <w:szCs w:val="22"/>
              </w:rPr>
              <w:t>Отклонение исполнения от уточненного плана</w:t>
            </w:r>
          </w:p>
        </w:tc>
        <w:tc>
          <w:tcPr>
            <w:tcW w:w="1133" w:type="dxa"/>
          </w:tcPr>
          <w:p w:rsidR="006B48A4" w:rsidRPr="006D7661" w:rsidRDefault="006B48A4" w:rsidP="004036EC">
            <w:pPr>
              <w:jc w:val="center"/>
              <w:rPr>
                <w:b/>
              </w:rPr>
            </w:pPr>
            <w:r w:rsidRPr="006D7661">
              <w:rPr>
                <w:b/>
                <w:sz w:val="22"/>
                <w:szCs w:val="22"/>
              </w:rPr>
              <w:t>%</w:t>
            </w:r>
          </w:p>
          <w:p w:rsidR="006B48A4" w:rsidRPr="006D7661" w:rsidRDefault="006B48A4" w:rsidP="004036EC">
            <w:pPr>
              <w:ind w:hanging="110"/>
              <w:jc w:val="center"/>
              <w:rPr>
                <w:b/>
              </w:rPr>
            </w:pPr>
            <w:r w:rsidRPr="006D7661">
              <w:rPr>
                <w:b/>
                <w:sz w:val="22"/>
                <w:szCs w:val="22"/>
              </w:rPr>
              <w:t>исполнения</w:t>
            </w:r>
          </w:p>
        </w:tc>
      </w:tr>
      <w:tr w:rsidR="006B48A4" w:rsidRPr="006D7661" w:rsidTr="000F23A9">
        <w:trPr>
          <w:trHeight w:val="255"/>
        </w:trPr>
        <w:tc>
          <w:tcPr>
            <w:tcW w:w="4296" w:type="dxa"/>
            <w:shd w:val="clear" w:color="auto" w:fill="auto"/>
            <w:vAlign w:val="center"/>
            <w:hideMark/>
          </w:tcPr>
          <w:p w:rsidR="006B48A4" w:rsidRPr="006D7661" w:rsidRDefault="006B48A4" w:rsidP="006B48A4">
            <w:pPr>
              <w:jc w:val="center"/>
            </w:pPr>
            <w:r w:rsidRPr="006D7661">
              <w:rPr>
                <w:sz w:val="22"/>
                <w:szCs w:val="22"/>
              </w:rPr>
              <w:t>1</w:t>
            </w:r>
          </w:p>
        </w:tc>
        <w:tc>
          <w:tcPr>
            <w:tcW w:w="1388" w:type="dxa"/>
            <w:shd w:val="clear" w:color="auto" w:fill="auto"/>
            <w:vAlign w:val="center"/>
            <w:hideMark/>
          </w:tcPr>
          <w:p w:rsidR="006B48A4" w:rsidRPr="006D7661" w:rsidRDefault="006B48A4" w:rsidP="006B48A4">
            <w:pPr>
              <w:jc w:val="center"/>
            </w:pPr>
            <w:r w:rsidRPr="006D7661">
              <w:rPr>
                <w:sz w:val="22"/>
                <w:szCs w:val="22"/>
              </w:rPr>
              <w:t>2</w:t>
            </w:r>
          </w:p>
        </w:tc>
        <w:tc>
          <w:tcPr>
            <w:tcW w:w="1418" w:type="dxa"/>
            <w:shd w:val="clear" w:color="auto" w:fill="auto"/>
            <w:vAlign w:val="center"/>
            <w:hideMark/>
          </w:tcPr>
          <w:p w:rsidR="006B48A4" w:rsidRPr="006D7661" w:rsidRDefault="006B48A4" w:rsidP="006B48A4">
            <w:pPr>
              <w:jc w:val="center"/>
            </w:pPr>
            <w:r w:rsidRPr="006D7661">
              <w:rPr>
                <w:sz w:val="22"/>
                <w:szCs w:val="22"/>
              </w:rPr>
              <w:t>3</w:t>
            </w:r>
          </w:p>
        </w:tc>
        <w:tc>
          <w:tcPr>
            <w:tcW w:w="1418" w:type="dxa"/>
            <w:shd w:val="clear" w:color="auto" w:fill="auto"/>
            <w:vAlign w:val="center"/>
            <w:hideMark/>
          </w:tcPr>
          <w:p w:rsidR="006B48A4" w:rsidRPr="006D7661" w:rsidRDefault="006B48A4" w:rsidP="006B48A4">
            <w:pPr>
              <w:jc w:val="center"/>
            </w:pPr>
            <w:r w:rsidRPr="006D7661">
              <w:rPr>
                <w:sz w:val="22"/>
                <w:szCs w:val="22"/>
              </w:rPr>
              <w:t>4</w:t>
            </w:r>
          </w:p>
        </w:tc>
        <w:tc>
          <w:tcPr>
            <w:tcW w:w="1133" w:type="dxa"/>
          </w:tcPr>
          <w:p w:rsidR="006B48A4" w:rsidRPr="006D7661" w:rsidRDefault="006B48A4" w:rsidP="006B48A4">
            <w:pPr>
              <w:jc w:val="center"/>
            </w:pPr>
            <w:r w:rsidRPr="006D7661">
              <w:rPr>
                <w:sz w:val="22"/>
                <w:szCs w:val="22"/>
              </w:rPr>
              <w:t>5</w:t>
            </w:r>
          </w:p>
        </w:tc>
      </w:tr>
      <w:tr w:rsidR="00C10172" w:rsidRPr="00C10172" w:rsidTr="000F23A9">
        <w:trPr>
          <w:trHeight w:val="255"/>
        </w:trPr>
        <w:tc>
          <w:tcPr>
            <w:tcW w:w="4296" w:type="dxa"/>
            <w:shd w:val="clear" w:color="auto" w:fill="auto"/>
            <w:hideMark/>
          </w:tcPr>
          <w:p w:rsidR="00C10172" w:rsidRPr="006D7661" w:rsidRDefault="00C10172" w:rsidP="004036EC">
            <w:pPr>
              <w:rPr>
                <w:b/>
              </w:rPr>
            </w:pPr>
            <w:r w:rsidRPr="006D7661">
              <w:rPr>
                <w:b/>
                <w:sz w:val="22"/>
                <w:szCs w:val="22"/>
              </w:rPr>
              <w:t>Доходы бюджета - всего</w:t>
            </w:r>
          </w:p>
        </w:tc>
        <w:tc>
          <w:tcPr>
            <w:tcW w:w="1388" w:type="dxa"/>
            <w:shd w:val="clear" w:color="auto" w:fill="auto"/>
          </w:tcPr>
          <w:p w:rsidR="00C10172" w:rsidRDefault="00C10172">
            <w:pPr>
              <w:jc w:val="center"/>
              <w:rPr>
                <w:b/>
                <w:bCs/>
                <w:color w:val="000000"/>
              </w:rPr>
            </w:pPr>
            <w:r>
              <w:rPr>
                <w:rFonts w:eastAsiaTheme="minorHAnsi"/>
                <w:b/>
                <w:bCs/>
                <w:color w:val="000000"/>
                <w:lang w:eastAsia="en-US"/>
              </w:rPr>
              <w:t>2001,00</w:t>
            </w:r>
          </w:p>
        </w:tc>
        <w:tc>
          <w:tcPr>
            <w:tcW w:w="1418" w:type="dxa"/>
            <w:shd w:val="clear" w:color="auto" w:fill="auto"/>
          </w:tcPr>
          <w:p w:rsidR="00C10172" w:rsidRDefault="00C10172">
            <w:pPr>
              <w:jc w:val="center"/>
              <w:rPr>
                <w:b/>
                <w:bCs/>
                <w:color w:val="000000"/>
              </w:rPr>
            </w:pPr>
            <w:r>
              <w:rPr>
                <w:rFonts w:eastAsiaTheme="minorHAnsi"/>
                <w:b/>
                <w:bCs/>
                <w:color w:val="000000"/>
                <w:lang w:eastAsia="en-US"/>
              </w:rPr>
              <w:t>2041,10</w:t>
            </w:r>
          </w:p>
        </w:tc>
        <w:tc>
          <w:tcPr>
            <w:tcW w:w="1418" w:type="dxa"/>
            <w:shd w:val="clear" w:color="auto" w:fill="auto"/>
          </w:tcPr>
          <w:p w:rsidR="00C10172" w:rsidRPr="00C10172" w:rsidRDefault="00C10172">
            <w:pPr>
              <w:jc w:val="center"/>
              <w:rPr>
                <w:b/>
                <w:color w:val="000000"/>
              </w:rPr>
            </w:pPr>
            <w:r w:rsidRPr="00C10172">
              <w:rPr>
                <w:b/>
                <w:color w:val="000000"/>
              </w:rPr>
              <w:t>40,10</w:t>
            </w:r>
          </w:p>
        </w:tc>
        <w:tc>
          <w:tcPr>
            <w:tcW w:w="1133" w:type="dxa"/>
          </w:tcPr>
          <w:p w:rsidR="00C10172" w:rsidRPr="00C10172" w:rsidRDefault="00C10172">
            <w:pPr>
              <w:jc w:val="center"/>
              <w:rPr>
                <w:b/>
                <w:color w:val="000000"/>
              </w:rPr>
            </w:pPr>
            <w:r w:rsidRPr="00C10172">
              <w:rPr>
                <w:b/>
                <w:color w:val="000000"/>
              </w:rPr>
              <w:t>102,0</w:t>
            </w:r>
          </w:p>
        </w:tc>
      </w:tr>
      <w:tr w:rsidR="00C10172" w:rsidRPr="006D7661" w:rsidTr="005B118F">
        <w:trPr>
          <w:trHeight w:val="255"/>
        </w:trPr>
        <w:tc>
          <w:tcPr>
            <w:tcW w:w="4296" w:type="dxa"/>
            <w:shd w:val="clear" w:color="auto" w:fill="auto"/>
            <w:hideMark/>
          </w:tcPr>
          <w:p w:rsidR="00C10172" w:rsidRPr="006D7661" w:rsidRDefault="00C10172" w:rsidP="004036EC">
            <w:pPr>
              <w:jc w:val="both"/>
              <w:rPr>
                <w:b/>
              </w:rPr>
            </w:pPr>
            <w:r w:rsidRPr="006D7661">
              <w:rPr>
                <w:b/>
                <w:sz w:val="22"/>
                <w:szCs w:val="22"/>
              </w:rPr>
              <w:lastRenderedPageBreak/>
              <w:t>НАЛОГОВЫЕ И НЕНАЛОГОВЫЕ ДОХОДЫ</w:t>
            </w:r>
          </w:p>
        </w:tc>
        <w:tc>
          <w:tcPr>
            <w:tcW w:w="1388" w:type="dxa"/>
            <w:shd w:val="clear" w:color="auto" w:fill="auto"/>
            <w:vAlign w:val="bottom"/>
          </w:tcPr>
          <w:p w:rsidR="00C10172" w:rsidRDefault="00C10172">
            <w:pPr>
              <w:jc w:val="center"/>
              <w:rPr>
                <w:b/>
                <w:bCs/>
                <w:color w:val="000000"/>
              </w:rPr>
            </w:pPr>
            <w:r>
              <w:rPr>
                <w:b/>
                <w:bCs/>
                <w:color w:val="000000"/>
              </w:rPr>
              <w:t>89,00</w:t>
            </w:r>
          </w:p>
        </w:tc>
        <w:tc>
          <w:tcPr>
            <w:tcW w:w="1418" w:type="dxa"/>
            <w:shd w:val="clear" w:color="auto" w:fill="auto"/>
            <w:vAlign w:val="bottom"/>
          </w:tcPr>
          <w:p w:rsidR="00C10172" w:rsidRDefault="00C10172">
            <w:pPr>
              <w:jc w:val="center"/>
              <w:rPr>
                <w:b/>
                <w:bCs/>
                <w:color w:val="000000"/>
              </w:rPr>
            </w:pPr>
            <w:r>
              <w:rPr>
                <w:b/>
                <w:bCs/>
                <w:color w:val="000000"/>
              </w:rPr>
              <w:t>94,10</w:t>
            </w:r>
          </w:p>
        </w:tc>
        <w:tc>
          <w:tcPr>
            <w:tcW w:w="1418" w:type="dxa"/>
            <w:shd w:val="clear" w:color="auto" w:fill="auto"/>
          </w:tcPr>
          <w:p w:rsidR="00C10172" w:rsidRDefault="00C10172">
            <w:pPr>
              <w:jc w:val="center"/>
              <w:rPr>
                <w:b/>
                <w:color w:val="000000"/>
              </w:rPr>
            </w:pPr>
          </w:p>
          <w:p w:rsidR="00C10172" w:rsidRPr="00C10172" w:rsidRDefault="00C10172">
            <w:pPr>
              <w:jc w:val="center"/>
              <w:rPr>
                <w:b/>
                <w:color w:val="000000"/>
              </w:rPr>
            </w:pPr>
            <w:r w:rsidRPr="00C10172">
              <w:rPr>
                <w:b/>
                <w:color w:val="000000"/>
              </w:rPr>
              <w:t>5,10</w:t>
            </w:r>
          </w:p>
        </w:tc>
        <w:tc>
          <w:tcPr>
            <w:tcW w:w="1133" w:type="dxa"/>
          </w:tcPr>
          <w:p w:rsidR="00C10172" w:rsidRDefault="00C10172">
            <w:pPr>
              <w:jc w:val="center"/>
              <w:rPr>
                <w:b/>
                <w:color w:val="000000"/>
              </w:rPr>
            </w:pPr>
          </w:p>
          <w:p w:rsidR="00C10172" w:rsidRPr="00C10172" w:rsidRDefault="00C10172">
            <w:pPr>
              <w:jc w:val="center"/>
              <w:rPr>
                <w:b/>
                <w:color w:val="000000"/>
              </w:rPr>
            </w:pPr>
            <w:r w:rsidRPr="00C10172">
              <w:rPr>
                <w:b/>
                <w:color w:val="000000"/>
              </w:rPr>
              <w:t>105,7</w:t>
            </w:r>
          </w:p>
        </w:tc>
      </w:tr>
      <w:tr w:rsidR="00C10172" w:rsidRPr="006D7661" w:rsidTr="005B118F">
        <w:trPr>
          <w:trHeight w:val="255"/>
        </w:trPr>
        <w:tc>
          <w:tcPr>
            <w:tcW w:w="4296" w:type="dxa"/>
            <w:shd w:val="clear" w:color="auto" w:fill="auto"/>
            <w:hideMark/>
          </w:tcPr>
          <w:p w:rsidR="00C10172" w:rsidRPr="006D7661" w:rsidRDefault="00C10172" w:rsidP="004036EC">
            <w:pPr>
              <w:tabs>
                <w:tab w:val="left" w:pos="709"/>
              </w:tabs>
              <w:jc w:val="both"/>
              <w:rPr>
                <w:b/>
              </w:rPr>
            </w:pPr>
            <w:r w:rsidRPr="006D7661">
              <w:rPr>
                <w:b/>
                <w:sz w:val="22"/>
                <w:szCs w:val="22"/>
              </w:rPr>
              <w:t>Налоговые:</w:t>
            </w:r>
          </w:p>
        </w:tc>
        <w:tc>
          <w:tcPr>
            <w:tcW w:w="1388" w:type="dxa"/>
            <w:shd w:val="clear" w:color="auto" w:fill="auto"/>
            <w:vAlign w:val="bottom"/>
          </w:tcPr>
          <w:p w:rsidR="00C10172" w:rsidRDefault="00C10172">
            <w:pPr>
              <w:jc w:val="center"/>
              <w:rPr>
                <w:b/>
                <w:bCs/>
                <w:color w:val="000000"/>
              </w:rPr>
            </w:pPr>
            <w:r>
              <w:rPr>
                <w:b/>
                <w:bCs/>
                <w:color w:val="000000"/>
              </w:rPr>
              <w:t>78,00</w:t>
            </w:r>
          </w:p>
        </w:tc>
        <w:tc>
          <w:tcPr>
            <w:tcW w:w="1418" w:type="dxa"/>
            <w:shd w:val="clear" w:color="auto" w:fill="auto"/>
            <w:vAlign w:val="bottom"/>
          </w:tcPr>
          <w:p w:rsidR="00C10172" w:rsidRDefault="00C10172">
            <w:pPr>
              <w:jc w:val="center"/>
              <w:rPr>
                <w:b/>
                <w:bCs/>
                <w:color w:val="000000"/>
              </w:rPr>
            </w:pPr>
            <w:r>
              <w:rPr>
                <w:b/>
                <w:bCs/>
                <w:color w:val="000000"/>
              </w:rPr>
              <w:t>78,90</w:t>
            </w:r>
          </w:p>
        </w:tc>
        <w:tc>
          <w:tcPr>
            <w:tcW w:w="1418" w:type="dxa"/>
            <w:shd w:val="clear" w:color="auto" w:fill="auto"/>
          </w:tcPr>
          <w:p w:rsidR="00C10172" w:rsidRPr="00C10172" w:rsidRDefault="00C10172">
            <w:pPr>
              <w:jc w:val="center"/>
              <w:rPr>
                <w:b/>
                <w:color w:val="000000"/>
              </w:rPr>
            </w:pPr>
            <w:r w:rsidRPr="00C10172">
              <w:rPr>
                <w:b/>
                <w:color w:val="000000"/>
              </w:rPr>
              <w:t>0,90</w:t>
            </w:r>
          </w:p>
        </w:tc>
        <w:tc>
          <w:tcPr>
            <w:tcW w:w="1133" w:type="dxa"/>
          </w:tcPr>
          <w:p w:rsidR="00C10172" w:rsidRPr="00C10172" w:rsidRDefault="00C10172">
            <w:pPr>
              <w:jc w:val="center"/>
              <w:rPr>
                <w:b/>
                <w:color w:val="000000"/>
              </w:rPr>
            </w:pPr>
            <w:r w:rsidRPr="00C10172">
              <w:rPr>
                <w:b/>
                <w:color w:val="000000"/>
              </w:rPr>
              <w:t>101,2</w:t>
            </w:r>
          </w:p>
        </w:tc>
      </w:tr>
      <w:tr w:rsidR="00C10172" w:rsidRPr="006D7661" w:rsidTr="005B118F">
        <w:trPr>
          <w:trHeight w:val="255"/>
        </w:trPr>
        <w:tc>
          <w:tcPr>
            <w:tcW w:w="4296" w:type="dxa"/>
            <w:shd w:val="clear" w:color="auto" w:fill="auto"/>
            <w:hideMark/>
          </w:tcPr>
          <w:p w:rsidR="00C10172" w:rsidRPr="006D7661" w:rsidRDefault="00C10172" w:rsidP="004036EC">
            <w:pPr>
              <w:tabs>
                <w:tab w:val="left" w:pos="709"/>
              </w:tabs>
              <w:jc w:val="both"/>
            </w:pPr>
            <w:r w:rsidRPr="006D7661">
              <w:rPr>
                <w:sz w:val="22"/>
                <w:szCs w:val="22"/>
              </w:rPr>
              <w:t xml:space="preserve">Налог на доходы физических лиц </w:t>
            </w:r>
          </w:p>
        </w:tc>
        <w:tc>
          <w:tcPr>
            <w:tcW w:w="1388" w:type="dxa"/>
            <w:shd w:val="clear" w:color="auto" w:fill="auto"/>
            <w:vAlign w:val="bottom"/>
          </w:tcPr>
          <w:p w:rsidR="00C10172" w:rsidRDefault="00C10172">
            <w:pPr>
              <w:jc w:val="center"/>
              <w:rPr>
                <w:color w:val="000000"/>
              </w:rPr>
            </w:pPr>
            <w:r>
              <w:rPr>
                <w:color w:val="000000"/>
              </w:rPr>
              <w:t>32,00</w:t>
            </w:r>
          </w:p>
        </w:tc>
        <w:tc>
          <w:tcPr>
            <w:tcW w:w="1418" w:type="dxa"/>
            <w:shd w:val="clear" w:color="auto" w:fill="auto"/>
          </w:tcPr>
          <w:p w:rsidR="00C10172" w:rsidRDefault="00C10172">
            <w:pPr>
              <w:jc w:val="center"/>
              <w:rPr>
                <w:color w:val="000000"/>
              </w:rPr>
            </w:pPr>
            <w:r>
              <w:rPr>
                <w:color w:val="000000"/>
              </w:rPr>
              <w:t>41,80</w:t>
            </w:r>
          </w:p>
        </w:tc>
        <w:tc>
          <w:tcPr>
            <w:tcW w:w="1418" w:type="dxa"/>
            <w:shd w:val="clear" w:color="auto" w:fill="auto"/>
          </w:tcPr>
          <w:p w:rsidR="00C10172" w:rsidRDefault="00C10172">
            <w:pPr>
              <w:jc w:val="center"/>
              <w:rPr>
                <w:color w:val="000000"/>
              </w:rPr>
            </w:pPr>
            <w:r>
              <w:rPr>
                <w:color w:val="000000"/>
              </w:rPr>
              <w:t>9,80</w:t>
            </w:r>
          </w:p>
        </w:tc>
        <w:tc>
          <w:tcPr>
            <w:tcW w:w="1133" w:type="dxa"/>
          </w:tcPr>
          <w:p w:rsidR="00C10172" w:rsidRDefault="00C10172">
            <w:pPr>
              <w:jc w:val="center"/>
              <w:rPr>
                <w:color w:val="000000"/>
              </w:rPr>
            </w:pPr>
            <w:r>
              <w:rPr>
                <w:color w:val="000000"/>
              </w:rPr>
              <w:t>130,6</w:t>
            </w:r>
          </w:p>
        </w:tc>
      </w:tr>
      <w:tr w:rsidR="00C10172" w:rsidRPr="006D7661" w:rsidTr="005B118F">
        <w:trPr>
          <w:trHeight w:val="328"/>
        </w:trPr>
        <w:tc>
          <w:tcPr>
            <w:tcW w:w="4296" w:type="dxa"/>
            <w:shd w:val="clear" w:color="auto" w:fill="auto"/>
          </w:tcPr>
          <w:p w:rsidR="00C10172" w:rsidRPr="006D7661" w:rsidRDefault="00C10172" w:rsidP="004036EC">
            <w:pPr>
              <w:tabs>
                <w:tab w:val="left" w:pos="709"/>
              </w:tabs>
              <w:jc w:val="both"/>
            </w:pPr>
            <w:r w:rsidRPr="006D7661">
              <w:rPr>
                <w:sz w:val="22"/>
                <w:szCs w:val="22"/>
              </w:rPr>
              <w:t>Налог на совокупный налог</w:t>
            </w:r>
          </w:p>
        </w:tc>
        <w:tc>
          <w:tcPr>
            <w:tcW w:w="1388" w:type="dxa"/>
            <w:shd w:val="clear" w:color="auto" w:fill="auto"/>
            <w:vAlign w:val="bottom"/>
          </w:tcPr>
          <w:p w:rsidR="00C10172" w:rsidRDefault="00C10172">
            <w:pPr>
              <w:jc w:val="center"/>
              <w:rPr>
                <w:color w:val="000000"/>
              </w:rPr>
            </w:pPr>
            <w:r>
              <w:rPr>
                <w:color w:val="000000"/>
              </w:rPr>
              <w:t>46,00</w:t>
            </w:r>
          </w:p>
        </w:tc>
        <w:tc>
          <w:tcPr>
            <w:tcW w:w="1418" w:type="dxa"/>
            <w:shd w:val="clear" w:color="auto" w:fill="auto"/>
          </w:tcPr>
          <w:p w:rsidR="00C10172" w:rsidRDefault="00C10172">
            <w:pPr>
              <w:jc w:val="center"/>
              <w:rPr>
                <w:color w:val="000000"/>
              </w:rPr>
            </w:pPr>
            <w:r>
              <w:rPr>
                <w:color w:val="000000"/>
              </w:rPr>
              <w:t>37,10</w:t>
            </w:r>
          </w:p>
        </w:tc>
        <w:tc>
          <w:tcPr>
            <w:tcW w:w="1418" w:type="dxa"/>
            <w:shd w:val="clear" w:color="auto" w:fill="auto"/>
          </w:tcPr>
          <w:p w:rsidR="00C10172" w:rsidRDefault="00C10172">
            <w:pPr>
              <w:jc w:val="center"/>
              <w:rPr>
                <w:color w:val="000000"/>
              </w:rPr>
            </w:pPr>
            <w:r>
              <w:rPr>
                <w:color w:val="000000"/>
              </w:rPr>
              <w:t>-8,90</w:t>
            </w:r>
          </w:p>
        </w:tc>
        <w:tc>
          <w:tcPr>
            <w:tcW w:w="1133" w:type="dxa"/>
          </w:tcPr>
          <w:p w:rsidR="00C10172" w:rsidRDefault="00C10172">
            <w:pPr>
              <w:jc w:val="center"/>
              <w:rPr>
                <w:color w:val="000000"/>
              </w:rPr>
            </w:pPr>
            <w:r>
              <w:rPr>
                <w:color w:val="000000"/>
              </w:rPr>
              <w:t>80,7</w:t>
            </w:r>
          </w:p>
        </w:tc>
      </w:tr>
      <w:tr w:rsidR="00C10172" w:rsidRPr="00ED0720" w:rsidTr="000F23A9">
        <w:trPr>
          <w:trHeight w:val="255"/>
        </w:trPr>
        <w:tc>
          <w:tcPr>
            <w:tcW w:w="4296" w:type="dxa"/>
            <w:shd w:val="clear" w:color="auto" w:fill="auto"/>
          </w:tcPr>
          <w:p w:rsidR="00C10172" w:rsidRPr="006D7661" w:rsidRDefault="00C10172" w:rsidP="004036EC">
            <w:pPr>
              <w:tabs>
                <w:tab w:val="left" w:pos="709"/>
              </w:tabs>
              <w:jc w:val="both"/>
            </w:pPr>
            <w:r w:rsidRPr="006D7661">
              <w:rPr>
                <w:b/>
                <w:sz w:val="22"/>
                <w:szCs w:val="22"/>
              </w:rPr>
              <w:t>Неналоговые:</w:t>
            </w:r>
          </w:p>
        </w:tc>
        <w:tc>
          <w:tcPr>
            <w:tcW w:w="1388" w:type="dxa"/>
            <w:shd w:val="clear" w:color="auto" w:fill="auto"/>
          </w:tcPr>
          <w:p w:rsidR="00C10172" w:rsidRDefault="00C10172">
            <w:pPr>
              <w:jc w:val="center"/>
              <w:rPr>
                <w:b/>
                <w:bCs/>
                <w:color w:val="000000"/>
              </w:rPr>
            </w:pPr>
            <w:r>
              <w:rPr>
                <w:b/>
                <w:bCs/>
                <w:color w:val="000000"/>
              </w:rPr>
              <w:t>11,00</w:t>
            </w:r>
          </w:p>
        </w:tc>
        <w:tc>
          <w:tcPr>
            <w:tcW w:w="1418" w:type="dxa"/>
            <w:shd w:val="clear" w:color="auto" w:fill="auto"/>
          </w:tcPr>
          <w:p w:rsidR="00C10172" w:rsidRDefault="00C10172">
            <w:pPr>
              <w:jc w:val="center"/>
              <w:rPr>
                <w:b/>
                <w:bCs/>
                <w:color w:val="000000"/>
              </w:rPr>
            </w:pPr>
            <w:r>
              <w:rPr>
                <w:b/>
                <w:bCs/>
                <w:color w:val="000000"/>
              </w:rPr>
              <w:t>15,20</w:t>
            </w:r>
          </w:p>
        </w:tc>
        <w:tc>
          <w:tcPr>
            <w:tcW w:w="1418" w:type="dxa"/>
            <w:shd w:val="clear" w:color="auto" w:fill="auto"/>
          </w:tcPr>
          <w:p w:rsidR="00C10172" w:rsidRPr="00C10172" w:rsidRDefault="00C10172">
            <w:pPr>
              <w:jc w:val="center"/>
              <w:rPr>
                <w:b/>
                <w:color w:val="000000"/>
              </w:rPr>
            </w:pPr>
            <w:r w:rsidRPr="00C10172">
              <w:rPr>
                <w:b/>
                <w:color w:val="000000"/>
              </w:rPr>
              <w:t>4,20</w:t>
            </w:r>
          </w:p>
        </w:tc>
        <w:tc>
          <w:tcPr>
            <w:tcW w:w="1133" w:type="dxa"/>
          </w:tcPr>
          <w:p w:rsidR="00C10172" w:rsidRPr="00C10172" w:rsidRDefault="00C10172">
            <w:pPr>
              <w:jc w:val="center"/>
              <w:rPr>
                <w:b/>
                <w:color w:val="000000"/>
              </w:rPr>
            </w:pPr>
            <w:r w:rsidRPr="00C10172">
              <w:rPr>
                <w:b/>
                <w:color w:val="000000"/>
              </w:rPr>
              <w:t>138,2</w:t>
            </w:r>
          </w:p>
        </w:tc>
      </w:tr>
      <w:tr w:rsidR="00C10172" w:rsidRPr="006D7661" w:rsidTr="005B118F">
        <w:trPr>
          <w:trHeight w:val="277"/>
        </w:trPr>
        <w:tc>
          <w:tcPr>
            <w:tcW w:w="4296" w:type="dxa"/>
            <w:shd w:val="clear" w:color="auto" w:fill="auto"/>
            <w:hideMark/>
          </w:tcPr>
          <w:p w:rsidR="00C10172" w:rsidRPr="006D7661" w:rsidRDefault="00C10172" w:rsidP="004036EC">
            <w:pPr>
              <w:tabs>
                <w:tab w:val="left" w:pos="709"/>
              </w:tabs>
              <w:jc w:val="both"/>
            </w:pPr>
            <w:r w:rsidRPr="006D7661">
              <w:rPr>
                <w:sz w:val="22"/>
                <w:szCs w:val="22"/>
              </w:rPr>
              <w:t>Государственная пошлина</w:t>
            </w:r>
          </w:p>
        </w:tc>
        <w:tc>
          <w:tcPr>
            <w:tcW w:w="1388" w:type="dxa"/>
            <w:shd w:val="clear" w:color="auto" w:fill="auto"/>
            <w:vAlign w:val="bottom"/>
          </w:tcPr>
          <w:p w:rsidR="00C10172" w:rsidRDefault="00C10172">
            <w:pPr>
              <w:jc w:val="center"/>
              <w:rPr>
                <w:color w:val="000000"/>
              </w:rPr>
            </w:pPr>
            <w:r>
              <w:rPr>
                <w:rFonts w:eastAsiaTheme="minorHAnsi"/>
                <w:color w:val="000000"/>
                <w:lang w:eastAsia="en-US"/>
              </w:rPr>
              <w:t>2,00</w:t>
            </w:r>
          </w:p>
        </w:tc>
        <w:tc>
          <w:tcPr>
            <w:tcW w:w="1418" w:type="dxa"/>
            <w:shd w:val="clear" w:color="auto" w:fill="auto"/>
            <w:vAlign w:val="bottom"/>
          </w:tcPr>
          <w:p w:rsidR="00C10172" w:rsidRDefault="00C10172">
            <w:pPr>
              <w:jc w:val="center"/>
              <w:rPr>
                <w:color w:val="000000"/>
              </w:rPr>
            </w:pPr>
            <w:r>
              <w:rPr>
                <w:rFonts w:eastAsiaTheme="minorHAnsi"/>
                <w:color w:val="000000"/>
                <w:lang w:eastAsia="en-US"/>
              </w:rPr>
              <w:t>3,40</w:t>
            </w:r>
          </w:p>
        </w:tc>
        <w:tc>
          <w:tcPr>
            <w:tcW w:w="1418" w:type="dxa"/>
            <w:shd w:val="clear" w:color="auto" w:fill="auto"/>
          </w:tcPr>
          <w:p w:rsidR="00C10172" w:rsidRDefault="00C10172">
            <w:pPr>
              <w:jc w:val="center"/>
              <w:rPr>
                <w:color w:val="000000"/>
              </w:rPr>
            </w:pPr>
            <w:r>
              <w:rPr>
                <w:color w:val="000000"/>
              </w:rPr>
              <w:t>1,40</w:t>
            </w:r>
          </w:p>
        </w:tc>
        <w:tc>
          <w:tcPr>
            <w:tcW w:w="1133" w:type="dxa"/>
          </w:tcPr>
          <w:p w:rsidR="00C10172" w:rsidRDefault="00C10172">
            <w:pPr>
              <w:jc w:val="center"/>
              <w:rPr>
                <w:color w:val="000000"/>
              </w:rPr>
            </w:pPr>
            <w:r>
              <w:rPr>
                <w:color w:val="000000"/>
              </w:rPr>
              <w:t>170,0</w:t>
            </w:r>
          </w:p>
        </w:tc>
      </w:tr>
      <w:tr w:rsidR="00C10172" w:rsidRPr="006D7661" w:rsidTr="005B118F">
        <w:trPr>
          <w:trHeight w:val="399"/>
        </w:trPr>
        <w:tc>
          <w:tcPr>
            <w:tcW w:w="4296" w:type="dxa"/>
            <w:shd w:val="clear" w:color="auto" w:fill="auto"/>
            <w:hideMark/>
          </w:tcPr>
          <w:p w:rsidR="00C10172" w:rsidRPr="006D7661" w:rsidRDefault="00C10172" w:rsidP="004036EC">
            <w:pPr>
              <w:tabs>
                <w:tab w:val="left" w:pos="709"/>
              </w:tabs>
              <w:jc w:val="both"/>
            </w:pPr>
            <w:r w:rsidRPr="006D7661">
              <w:rPr>
                <w:sz w:val="22"/>
                <w:szCs w:val="22"/>
              </w:rPr>
              <w:t>Прочие неналоговые доходы</w:t>
            </w:r>
          </w:p>
        </w:tc>
        <w:tc>
          <w:tcPr>
            <w:tcW w:w="1388" w:type="dxa"/>
            <w:shd w:val="clear" w:color="auto" w:fill="auto"/>
            <w:vAlign w:val="bottom"/>
          </w:tcPr>
          <w:p w:rsidR="00C10172" w:rsidRDefault="00C10172">
            <w:pPr>
              <w:jc w:val="center"/>
              <w:rPr>
                <w:color w:val="000000"/>
              </w:rPr>
            </w:pPr>
            <w:r>
              <w:rPr>
                <w:rFonts w:eastAsiaTheme="minorHAnsi"/>
                <w:color w:val="000000"/>
                <w:lang w:eastAsia="en-US"/>
              </w:rPr>
              <w:t>9,00</w:t>
            </w:r>
          </w:p>
        </w:tc>
        <w:tc>
          <w:tcPr>
            <w:tcW w:w="1418" w:type="dxa"/>
            <w:shd w:val="clear" w:color="auto" w:fill="auto"/>
            <w:vAlign w:val="bottom"/>
          </w:tcPr>
          <w:p w:rsidR="00C10172" w:rsidRDefault="00C10172">
            <w:pPr>
              <w:jc w:val="center"/>
              <w:rPr>
                <w:color w:val="000000"/>
              </w:rPr>
            </w:pPr>
            <w:r>
              <w:rPr>
                <w:rFonts w:eastAsiaTheme="minorHAnsi"/>
                <w:color w:val="000000"/>
                <w:lang w:eastAsia="en-US"/>
              </w:rPr>
              <w:t>11,80</w:t>
            </w:r>
          </w:p>
        </w:tc>
        <w:tc>
          <w:tcPr>
            <w:tcW w:w="1418" w:type="dxa"/>
            <w:shd w:val="clear" w:color="auto" w:fill="auto"/>
          </w:tcPr>
          <w:p w:rsidR="00C10172" w:rsidRDefault="00C10172">
            <w:pPr>
              <w:jc w:val="center"/>
              <w:rPr>
                <w:color w:val="000000"/>
              </w:rPr>
            </w:pPr>
            <w:r>
              <w:rPr>
                <w:color w:val="000000"/>
              </w:rPr>
              <w:t>2,80</w:t>
            </w:r>
          </w:p>
        </w:tc>
        <w:tc>
          <w:tcPr>
            <w:tcW w:w="1133" w:type="dxa"/>
          </w:tcPr>
          <w:p w:rsidR="00C10172" w:rsidRDefault="00C10172">
            <w:pPr>
              <w:jc w:val="center"/>
              <w:rPr>
                <w:color w:val="000000"/>
              </w:rPr>
            </w:pPr>
            <w:r>
              <w:rPr>
                <w:color w:val="000000"/>
              </w:rPr>
              <w:t>131,1</w:t>
            </w:r>
          </w:p>
        </w:tc>
      </w:tr>
      <w:tr w:rsidR="00C10172" w:rsidRPr="006D7661" w:rsidTr="005B118F">
        <w:trPr>
          <w:trHeight w:val="280"/>
        </w:trPr>
        <w:tc>
          <w:tcPr>
            <w:tcW w:w="4296" w:type="dxa"/>
            <w:shd w:val="clear" w:color="auto" w:fill="auto"/>
            <w:hideMark/>
          </w:tcPr>
          <w:p w:rsidR="00C10172" w:rsidRPr="006D7661" w:rsidRDefault="00C10172" w:rsidP="004036EC">
            <w:pPr>
              <w:tabs>
                <w:tab w:val="left" w:pos="709"/>
              </w:tabs>
              <w:jc w:val="both"/>
            </w:pPr>
            <w:r w:rsidRPr="006D7661">
              <w:rPr>
                <w:b/>
                <w:sz w:val="22"/>
                <w:szCs w:val="22"/>
              </w:rPr>
              <w:t xml:space="preserve">Безвозмездные поступления </w:t>
            </w:r>
          </w:p>
        </w:tc>
        <w:tc>
          <w:tcPr>
            <w:tcW w:w="1388" w:type="dxa"/>
            <w:shd w:val="clear" w:color="auto" w:fill="auto"/>
            <w:vAlign w:val="bottom"/>
          </w:tcPr>
          <w:p w:rsidR="00C10172" w:rsidRDefault="00C10172">
            <w:pPr>
              <w:jc w:val="center"/>
              <w:rPr>
                <w:b/>
                <w:bCs/>
                <w:color w:val="000000"/>
              </w:rPr>
            </w:pPr>
            <w:r>
              <w:rPr>
                <w:rFonts w:eastAsiaTheme="minorHAnsi"/>
                <w:b/>
                <w:bCs/>
                <w:color w:val="000000"/>
                <w:lang w:eastAsia="en-US"/>
              </w:rPr>
              <w:t>1912,00</w:t>
            </w:r>
          </w:p>
        </w:tc>
        <w:tc>
          <w:tcPr>
            <w:tcW w:w="1418" w:type="dxa"/>
            <w:shd w:val="clear" w:color="auto" w:fill="auto"/>
            <w:vAlign w:val="bottom"/>
          </w:tcPr>
          <w:p w:rsidR="00C10172" w:rsidRDefault="00C10172">
            <w:pPr>
              <w:jc w:val="center"/>
              <w:rPr>
                <w:b/>
                <w:bCs/>
                <w:color w:val="000000"/>
              </w:rPr>
            </w:pPr>
            <w:r>
              <w:rPr>
                <w:rFonts w:eastAsiaTheme="minorHAnsi"/>
                <w:b/>
                <w:bCs/>
                <w:color w:val="000000"/>
                <w:lang w:eastAsia="en-US"/>
              </w:rPr>
              <w:t>1947,00</w:t>
            </w:r>
          </w:p>
        </w:tc>
        <w:tc>
          <w:tcPr>
            <w:tcW w:w="1418" w:type="dxa"/>
            <w:shd w:val="clear" w:color="auto" w:fill="auto"/>
          </w:tcPr>
          <w:p w:rsidR="00C10172" w:rsidRPr="00C10172" w:rsidRDefault="00C10172">
            <w:pPr>
              <w:jc w:val="center"/>
              <w:rPr>
                <w:b/>
                <w:color w:val="000000"/>
              </w:rPr>
            </w:pPr>
            <w:r w:rsidRPr="00C10172">
              <w:rPr>
                <w:b/>
                <w:color w:val="000000"/>
              </w:rPr>
              <w:t>35,00</w:t>
            </w:r>
          </w:p>
        </w:tc>
        <w:tc>
          <w:tcPr>
            <w:tcW w:w="1133" w:type="dxa"/>
          </w:tcPr>
          <w:p w:rsidR="00C10172" w:rsidRPr="00C10172" w:rsidRDefault="00C10172">
            <w:pPr>
              <w:jc w:val="center"/>
              <w:rPr>
                <w:b/>
                <w:color w:val="000000"/>
              </w:rPr>
            </w:pPr>
            <w:r w:rsidRPr="00C10172">
              <w:rPr>
                <w:b/>
                <w:color w:val="000000"/>
              </w:rPr>
              <w:t>101,8</w:t>
            </w:r>
          </w:p>
        </w:tc>
      </w:tr>
      <w:tr w:rsidR="00C10172" w:rsidRPr="006D7661" w:rsidTr="005B118F">
        <w:trPr>
          <w:trHeight w:val="562"/>
        </w:trPr>
        <w:tc>
          <w:tcPr>
            <w:tcW w:w="4296" w:type="dxa"/>
            <w:shd w:val="clear" w:color="auto" w:fill="auto"/>
            <w:hideMark/>
          </w:tcPr>
          <w:p w:rsidR="00C10172" w:rsidRPr="006D7661" w:rsidRDefault="00C10172" w:rsidP="00537097">
            <w:pPr>
              <w:tabs>
                <w:tab w:val="left" w:pos="709"/>
              </w:tabs>
              <w:jc w:val="both"/>
            </w:pPr>
            <w:r w:rsidRPr="006D7661">
              <w:rPr>
                <w:sz w:val="22"/>
                <w:szCs w:val="22"/>
              </w:rPr>
              <w:t>Дотации бюджетам бюджетной системы РФ</w:t>
            </w:r>
          </w:p>
        </w:tc>
        <w:tc>
          <w:tcPr>
            <w:tcW w:w="1388" w:type="dxa"/>
            <w:shd w:val="clear" w:color="auto" w:fill="auto"/>
            <w:vAlign w:val="bottom"/>
          </w:tcPr>
          <w:p w:rsidR="00C10172" w:rsidRDefault="00C10172">
            <w:pPr>
              <w:jc w:val="center"/>
              <w:rPr>
                <w:color w:val="000000"/>
              </w:rPr>
            </w:pPr>
            <w:r>
              <w:rPr>
                <w:rFonts w:eastAsiaTheme="minorHAnsi"/>
                <w:color w:val="000000"/>
                <w:lang w:eastAsia="en-US"/>
              </w:rPr>
              <w:t>75,90</w:t>
            </w:r>
          </w:p>
        </w:tc>
        <w:tc>
          <w:tcPr>
            <w:tcW w:w="1418" w:type="dxa"/>
            <w:shd w:val="clear" w:color="auto" w:fill="auto"/>
            <w:vAlign w:val="bottom"/>
          </w:tcPr>
          <w:p w:rsidR="00C10172" w:rsidRDefault="00C10172">
            <w:pPr>
              <w:jc w:val="center"/>
              <w:rPr>
                <w:color w:val="000000"/>
              </w:rPr>
            </w:pPr>
            <w:r>
              <w:rPr>
                <w:rFonts w:eastAsiaTheme="minorHAnsi"/>
                <w:color w:val="000000"/>
                <w:lang w:eastAsia="en-US"/>
              </w:rPr>
              <w:t>75,90</w:t>
            </w:r>
          </w:p>
        </w:tc>
        <w:tc>
          <w:tcPr>
            <w:tcW w:w="1418" w:type="dxa"/>
            <w:shd w:val="clear" w:color="auto" w:fill="auto"/>
          </w:tcPr>
          <w:p w:rsidR="00C10172" w:rsidRDefault="00C10172">
            <w:pPr>
              <w:jc w:val="center"/>
              <w:rPr>
                <w:color w:val="000000"/>
              </w:rPr>
            </w:pPr>
            <w:r>
              <w:rPr>
                <w:color w:val="000000"/>
              </w:rPr>
              <w:t>0,00</w:t>
            </w:r>
          </w:p>
        </w:tc>
        <w:tc>
          <w:tcPr>
            <w:tcW w:w="1133" w:type="dxa"/>
          </w:tcPr>
          <w:p w:rsidR="00C10172" w:rsidRDefault="00C10172">
            <w:pPr>
              <w:jc w:val="center"/>
              <w:rPr>
                <w:color w:val="000000"/>
              </w:rPr>
            </w:pPr>
            <w:r>
              <w:rPr>
                <w:color w:val="000000"/>
              </w:rPr>
              <w:t>100</w:t>
            </w:r>
          </w:p>
        </w:tc>
      </w:tr>
      <w:tr w:rsidR="00C10172" w:rsidRPr="006D7661" w:rsidTr="005B118F">
        <w:trPr>
          <w:trHeight w:val="268"/>
        </w:trPr>
        <w:tc>
          <w:tcPr>
            <w:tcW w:w="4296" w:type="dxa"/>
            <w:shd w:val="clear" w:color="auto" w:fill="auto"/>
            <w:vAlign w:val="center"/>
          </w:tcPr>
          <w:p w:rsidR="00C10172" w:rsidRPr="006D7661" w:rsidRDefault="00C10172" w:rsidP="004036EC">
            <w:pPr>
              <w:jc w:val="both"/>
              <w:rPr>
                <w:rFonts w:eastAsiaTheme="minorHAnsi"/>
                <w:lang w:eastAsia="en-US"/>
              </w:rPr>
            </w:pPr>
            <w:r w:rsidRPr="006D7661">
              <w:rPr>
                <w:rFonts w:eastAsiaTheme="minorHAnsi"/>
                <w:sz w:val="22"/>
                <w:szCs w:val="22"/>
                <w:lang w:eastAsia="en-US"/>
              </w:rPr>
              <w:t>Субвенции бюджетам бюджетной системы РФ</w:t>
            </w:r>
          </w:p>
        </w:tc>
        <w:tc>
          <w:tcPr>
            <w:tcW w:w="1388" w:type="dxa"/>
            <w:shd w:val="clear" w:color="auto" w:fill="auto"/>
            <w:vAlign w:val="bottom"/>
          </w:tcPr>
          <w:p w:rsidR="00C10172" w:rsidRDefault="00C10172">
            <w:pPr>
              <w:jc w:val="center"/>
              <w:rPr>
                <w:color w:val="000000"/>
              </w:rPr>
            </w:pPr>
            <w:r>
              <w:rPr>
                <w:rFonts w:eastAsiaTheme="minorHAnsi"/>
                <w:color w:val="000000"/>
                <w:lang w:eastAsia="en-US"/>
              </w:rPr>
              <w:t>97,10</w:t>
            </w:r>
          </w:p>
        </w:tc>
        <w:tc>
          <w:tcPr>
            <w:tcW w:w="1418" w:type="dxa"/>
            <w:shd w:val="clear" w:color="auto" w:fill="auto"/>
            <w:vAlign w:val="bottom"/>
          </w:tcPr>
          <w:p w:rsidR="00C10172" w:rsidRDefault="00C10172">
            <w:pPr>
              <w:jc w:val="center"/>
              <w:rPr>
                <w:color w:val="000000"/>
              </w:rPr>
            </w:pPr>
            <w:r>
              <w:rPr>
                <w:rFonts w:eastAsiaTheme="minorHAnsi"/>
                <w:color w:val="000000"/>
                <w:lang w:eastAsia="en-US"/>
              </w:rPr>
              <w:t>97,10</w:t>
            </w:r>
          </w:p>
        </w:tc>
        <w:tc>
          <w:tcPr>
            <w:tcW w:w="1418" w:type="dxa"/>
            <w:shd w:val="clear" w:color="auto" w:fill="auto"/>
          </w:tcPr>
          <w:p w:rsidR="00C10172" w:rsidRDefault="00C10172">
            <w:pPr>
              <w:jc w:val="center"/>
              <w:rPr>
                <w:color w:val="000000"/>
              </w:rPr>
            </w:pPr>
            <w:r>
              <w:rPr>
                <w:color w:val="000000"/>
              </w:rPr>
              <w:t>0,00</w:t>
            </w:r>
          </w:p>
        </w:tc>
        <w:tc>
          <w:tcPr>
            <w:tcW w:w="1133" w:type="dxa"/>
          </w:tcPr>
          <w:p w:rsidR="00C10172" w:rsidRDefault="00C10172">
            <w:pPr>
              <w:jc w:val="center"/>
              <w:rPr>
                <w:color w:val="000000"/>
              </w:rPr>
            </w:pPr>
            <w:r>
              <w:rPr>
                <w:color w:val="000000"/>
              </w:rPr>
              <w:t>100</w:t>
            </w:r>
          </w:p>
        </w:tc>
      </w:tr>
      <w:tr w:rsidR="00C10172" w:rsidRPr="006D7661" w:rsidTr="005B118F">
        <w:trPr>
          <w:trHeight w:val="208"/>
        </w:trPr>
        <w:tc>
          <w:tcPr>
            <w:tcW w:w="4296" w:type="dxa"/>
            <w:shd w:val="clear" w:color="auto" w:fill="auto"/>
            <w:hideMark/>
          </w:tcPr>
          <w:p w:rsidR="00C10172" w:rsidRPr="006D7661" w:rsidRDefault="00C10172" w:rsidP="004036EC">
            <w:pPr>
              <w:tabs>
                <w:tab w:val="left" w:pos="709"/>
              </w:tabs>
              <w:jc w:val="both"/>
            </w:pPr>
            <w:r w:rsidRPr="006D7661">
              <w:rPr>
                <w:sz w:val="22"/>
                <w:szCs w:val="22"/>
              </w:rPr>
              <w:t>Иные межбюджетные трансферты</w:t>
            </w:r>
          </w:p>
        </w:tc>
        <w:tc>
          <w:tcPr>
            <w:tcW w:w="1388" w:type="dxa"/>
            <w:shd w:val="clear" w:color="auto" w:fill="auto"/>
            <w:vAlign w:val="bottom"/>
          </w:tcPr>
          <w:p w:rsidR="00C10172" w:rsidRDefault="00C10172">
            <w:pPr>
              <w:jc w:val="center"/>
              <w:rPr>
                <w:color w:val="000000"/>
              </w:rPr>
            </w:pPr>
            <w:r>
              <w:rPr>
                <w:rFonts w:eastAsiaTheme="minorHAnsi"/>
                <w:color w:val="000000"/>
                <w:lang w:eastAsia="en-US"/>
              </w:rPr>
              <w:t>1739,00</w:t>
            </w:r>
          </w:p>
        </w:tc>
        <w:tc>
          <w:tcPr>
            <w:tcW w:w="1418" w:type="dxa"/>
            <w:shd w:val="clear" w:color="auto" w:fill="auto"/>
            <w:vAlign w:val="bottom"/>
          </w:tcPr>
          <w:p w:rsidR="00C10172" w:rsidRDefault="00C10172">
            <w:pPr>
              <w:jc w:val="center"/>
              <w:rPr>
                <w:color w:val="000000"/>
              </w:rPr>
            </w:pPr>
            <w:r>
              <w:rPr>
                <w:rFonts w:eastAsiaTheme="minorHAnsi"/>
                <w:color w:val="000000"/>
                <w:lang w:eastAsia="en-US"/>
              </w:rPr>
              <w:t>1739,00</w:t>
            </w:r>
          </w:p>
        </w:tc>
        <w:tc>
          <w:tcPr>
            <w:tcW w:w="1418" w:type="dxa"/>
            <w:shd w:val="clear" w:color="auto" w:fill="auto"/>
          </w:tcPr>
          <w:p w:rsidR="00C10172" w:rsidRDefault="00C10172">
            <w:pPr>
              <w:jc w:val="center"/>
              <w:rPr>
                <w:color w:val="000000"/>
              </w:rPr>
            </w:pPr>
            <w:r>
              <w:rPr>
                <w:color w:val="000000"/>
              </w:rPr>
              <w:t>0,00</w:t>
            </w:r>
          </w:p>
        </w:tc>
        <w:tc>
          <w:tcPr>
            <w:tcW w:w="1133" w:type="dxa"/>
          </w:tcPr>
          <w:p w:rsidR="00C10172" w:rsidRDefault="00C10172">
            <w:pPr>
              <w:jc w:val="center"/>
              <w:rPr>
                <w:color w:val="000000"/>
              </w:rPr>
            </w:pPr>
            <w:r>
              <w:rPr>
                <w:color w:val="000000"/>
              </w:rPr>
              <w:t>100</w:t>
            </w:r>
          </w:p>
        </w:tc>
      </w:tr>
      <w:tr w:rsidR="00C10172" w:rsidRPr="006D7661" w:rsidTr="005B118F">
        <w:trPr>
          <w:trHeight w:val="185"/>
        </w:trPr>
        <w:tc>
          <w:tcPr>
            <w:tcW w:w="4296" w:type="dxa"/>
            <w:shd w:val="clear" w:color="auto" w:fill="auto"/>
          </w:tcPr>
          <w:p w:rsidR="00C10172" w:rsidRPr="006D7661" w:rsidRDefault="00C10172" w:rsidP="004036EC">
            <w:pPr>
              <w:tabs>
                <w:tab w:val="left" w:pos="709"/>
              </w:tabs>
              <w:jc w:val="both"/>
            </w:pPr>
            <w:r w:rsidRPr="006D7661">
              <w:rPr>
                <w:sz w:val="22"/>
                <w:szCs w:val="22"/>
              </w:rPr>
              <w:t>Прочие безвозмездные поступления</w:t>
            </w:r>
          </w:p>
        </w:tc>
        <w:tc>
          <w:tcPr>
            <w:tcW w:w="1388" w:type="dxa"/>
            <w:shd w:val="clear" w:color="auto" w:fill="auto"/>
            <w:vAlign w:val="bottom"/>
          </w:tcPr>
          <w:p w:rsidR="00C10172" w:rsidRDefault="00C10172">
            <w:pPr>
              <w:jc w:val="center"/>
              <w:rPr>
                <w:color w:val="000000"/>
              </w:rPr>
            </w:pPr>
            <w:r>
              <w:rPr>
                <w:rFonts w:eastAsiaTheme="minorHAnsi"/>
                <w:color w:val="000000"/>
                <w:lang w:eastAsia="en-US"/>
              </w:rPr>
              <w:t>0,00</w:t>
            </w:r>
          </w:p>
        </w:tc>
        <w:tc>
          <w:tcPr>
            <w:tcW w:w="1418" w:type="dxa"/>
            <w:shd w:val="clear" w:color="auto" w:fill="auto"/>
            <w:vAlign w:val="bottom"/>
          </w:tcPr>
          <w:p w:rsidR="00C10172" w:rsidRDefault="00C10172">
            <w:pPr>
              <w:jc w:val="center"/>
              <w:rPr>
                <w:color w:val="000000"/>
              </w:rPr>
            </w:pPr>
            <w:r>
              <w:rPr>
                <w:rFonts w:eastAsiaTheme="minorHAnsi"/>
                <w:color w:val="000000"/>
                <w:lang w:eastAsia="en-US"/>
              </w:rPr>
              <w:t>35,00</w:t>
            </w:r>
          </w:p>
        </w:tc>
        <w:tc>
          <w:tcPr>
            <w:tcW w:w="1418" w:type="dxa"/>
            <w:shd w:val="clear" w:color="auto" w:fill="auto"/>
          </w:tcPr>
          <w:p w:rsidR="00C10172" w:rsidRDefault="00C10172">
            <w:pPr>
              <w:jc w:val="center"/>
              <w:rPr>
                <w:color w:val="000000"/>
              </w:rPr>
            </w:pPr>
            <w:r>
              <w:rPr>
                <w:color w:val="000000"/>
              </w:rPr>
              <w:t>35,00</w:t>
            </w:r>
          </w:p>
        </w:tc>
        <w:tc>
          <w:tcPr>
            <w:tcW w:w="1133" w:type="dxa"/>
          </w:tcPr>
          <w:p w:rsidR="00C10172" w:rsidRDefault="00C10172">
            <w:pPr>
              <w:jc w:val="center"/>
              <w:rPr>
                <w:color w:val="000000"/>
              </w:rPr>
            </w:pPr>
            <w:r>
              <w:rPr>
                <w:color w:val="000000"/>
              </w:rPr>
              <w:t>0</w:t>
            </w:r>
          </w:p>
        </w:tc>
      </w:tr>
    </w:tbl>
    <w:p w:rsidR="000F23A9" w:rsidRDefault="000F23A9" w:rsidP="000F23A9">
      <w:pPr>
        <w:autoSpaceDE w:val="0"/>
        <w:autoSpaceDN w:val="0"/>
        <w:adjustRightInd w:val="0"/>
        <w:ind w:firstLine="540"/>
        <w:jc w:val="both"/>
        <w:rPr>
          <w:sz w:val="28"/>
          <w:szCs w:val="28"/>
        </w:rPr>
      </w:pPr>
      <w:r w:rsidRPr="002705CA">
        <w:rPr>
          <w:sz w:val="28"/>
          <w:szCs w:val="28"/>
        </w:rPr>
        <w:t>Общий объем поступлений доходов согласно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202</w:t>
      </w:r>
      <w:r w:rsidR="003C4B35">
        <w:rPr>
          <w:sz w:val="28"/>
          <w:szCs w:val="28"/>
        </w:rPr>
        <w:t>3</w:t>
      </w:r>
      <w:r w:rsidRPr="002705CA">
        <w:rPr>
          <w:sz w:val="28"/>
          <w:szCs w:val="28"/>
        </w:rPr>
        <w:t xml:space="preserve"> год, составило </w:t>
      </w:r>
      <w:r w:rsidR="003C4B35">
        <w:rPr>
          <w:sz w:val="28"/>
          <w:szCs w:val="28"/>
        </w:rPr>
        <w:t>2041073,46</w:t>
      </w:r>
      <w:r w:rsidRPr="002705CA">
        <w:rPr>
          <w:sz w:val="28"/>
          <w:szCs w:val="28"/>
        </w:rPr>
        <w:t xml:space="preserve"> рублей, при утвержденных бюджетных назначениях </w:t>
      </w:r>
      <w:r w:rsidR="003C4B35">
        <w:rPr>
          <w:sz w:val="28"/>
          <w:szCs w:val="28"/>
        </w:rPr>
        <w:t>2001000,00</w:t>
      </w:r>
      <w:r w:rsidRPr="002705CA">
        <w:rPr>
          <w:sz w:val="28"/>
          <w:szCs w:val="28"/>
        </w:rPr>
        <w:t xml:space="preserve"> рублей.</w:t>
      </w:r>
    </w:p>
    <w:p w:rsidR="000F23A9" w:rsidRPr="00FB4FA1" w:rsidRDefault="00DF7CB0" w:rsidP="000F23A9">
      <w:pPr>
        <w:ind w:left="720"/>
        <w:jc w:val="both"/>
        <w:rPr>
          <w:i/>
          <w:sz w:val="28"/>
          <w:szCs w:val="28"/>
        </w:rPr>
      </w:pPr>
      <w:r w:rsidRPr="00FB4FA1">
        <w:rPr>
          <w:sz w:val="28"/>
          <w:szCs w:val="28"/>
        </w:rPr>
        <w:fldChar w:fldCharType="begin"/>
      </w:r>
      <w:r w:rsidR="000F23A9" w:rsidRPr="00FB4FA1">
        <w:rPr>
          <w:sz w:val="28"/>
          <w:szCs w:val="28"/>
        </w:rPr>
        <w:instrText xml:space="preserve"> HYPERLINK "consultantplus://offline/ref=57EC3BF40782970325372800C59F0522E056F967C1EB2BD48F55EEA1134C8CFB34F75E004A9CB363A6F8231BB3852DBC7C85062BA080ACF1b0fCM" </w:instrText>
      </w:r>
      <w:r w:rsidRPr="00FB4FA1">
        <w:rPr>
          <w:sz w:val="28"/>
          <w:szCs w:val="28"/>
        </w:rPr>
        <w:fldChar w:fldCharType="separate"/>
      </w:r>
      <w:r w:rsidR="000F23A9" w:rsidRPr="00FB4FA1">
        <w:rPr>
          <w:i/>
          <w:sz w:val="28"/>
          <w:szCs w:val="28"/>
        </w:rPr>
        <w:t xml:space="preserve">Расходы </w:t>
      </w:r>
      <w:r w:rsidR="000F23A9">
        <w:rPr>
          <w:i/>
          <w:sz w:val="28"/>
          <w:szCs w:val="28"/>
        </w:rPr>
        <w:t>сельского</w:t>
      </w:r>
      <w:r w:rsidR="000F23A9" w:rsidRPr="00FB4FA1">
        <w:rPr>
          <w:i/>
          <w:sz w:val="28"/>
          <w:szCs w:val="28"/>
        </w:rPr>
        <w:t xml:space="preserve"> бюджета по главному распорядителю:</w:t>
      </w:r>
    </w:p>
    <w:p w:rsidR="000F23A9" w:rsidRPr="00FB4FA1" w:rsidRDefault="00DF7CB0" w:rsidP="000F23A9">
      <w:pPr>
        <w:ind w:firstLine="708"/>
        <w:jc w:val="both"/>
        <w:rPr>
          <w:sz w:val="28"/>
          <w:szCs w:val="28"/>
        </w:rPr>
      </w:pPr>
      <w:r w:rsidRPr="00FB4FA1">
        <w:rPr>
          <w:sz w:val="28"/>
          <w:szCs w:val="28"/>
        </w:rPr>
        <w:fldChar w:fldCharType="end"/>
      </w:r>
      <w:r w:rsidR="00B55548" w:rsidRPr="00B55548">
        <w:rPr>
          <w:rFonts w:eastAsiaTheme="minorHAnsi"/>
          <w:sz w:val="28"/>
          <w:szCs w:val="28"/>
          <w:lang w:eastAsia="en-US"/>
        </w:rPr>
        <w:t xml:space="preserve">Решением сельского Собрания депутатов </w:t>
      </w:r>
      <w:r w:rsidR="00D145D3">
        <w:rPr>
          <w:rFonts w:eastAsiaTheme="minorHAnsi"/>
          <w:sz w:val="28"/>
          <w:szCs w:val="28"/>
          <w:lang w:eastAsia="en-US"/>
        </w:rPr>
        <w:t>Новопокровского</w:t>
      </w:r>
      <w:r w:rsidR="00B55548" w:rsidRPr="00B55548">
        <w:rPr>
          <w:rFonts w:eastAsiaTheme="minorHAnsi"/>
          <w:sz w:val="28"/>
          <w:szCs w:val="28"/>
          <w:lang w:eastAsia="en-US"/>
        </w:rPr>
        <w:t xml:space="preserve"> сельсовета Быстроистокского района Алтайского края от </w:t>
      </w:r>
      <w:r w:rsidR="003C4B35">
        <w:rPr>
          <w:sz w:val="28"/>
          <w:szCs w:val="28"/>
        </w:rPr>
        <w:t>20.12.2022</w:t>
      </w:r>
      <w:r w:rsidR="003C4B35" w:rsidRPr="00A4260E">
        <w:rPr>
          <w:sz w:val="28"/>
          <w:szCs w:val="28"/>
        </w:rPr>
        <w:t xml:space="preserve"> №</w:t>
      </w:r>
      <w:r w:rsidR="003C4B35">
        <w:rPr>
          <w:sz w:val="28"/>
          <w:szCs w:val="28"/>
        </w:rPr>
        <w:t>32</w:t>
      </w:r>
      <w:r w:rsidR="003C4B35" w:rsidRPr="00A4260E">
        <w:rPr>
          <w:sz w:val="28"/>
          <w:szCs w:val="28"/>
        </w:rPr>
        <w:t xml:space="preserve"> «</w:t>
      </w:r>
      <w:r w:rsidR="003C4B35" w:rsidRPr="00A4260E">
        <w:rPr>
          <w:bCs/>
          <w:sz w:val="28"/>
          <w:szCs w:val="28"/>
        </w:rPr>
        <w:t>О бюджете Новопокровского сельсовета Быстроистокского района Алтайского края на 202</w:t>
      </w:r>
      <w:r w:rsidR="003C4B35">
        <w:rPr>
          <w:bCs/>
          <w:sz w:val="28"/>
          <w:szCs w:val="28"/>
        </w:rPr>
        <w:t>3</w:t>
      </w:r>
      <w:r w:rsidR="003C4B35" w:rsidRPr="00A4260E">
        <w:rPr>
          <w:bCs/>
          <w:sz w:val="28"/>
          <w:szCs w:val="28"/>
        </w:rPr>
        <w:t xml:space="preserve"> год</w:t>
      </w:r>
      <w:r w:rsidR="003C4B35">
        <w:rPr>
          <w:bCs/>
          <w:sz w:val="28"/>
          <w:szCs w:val="28"/>
        </w:rPr>
        <w:t xml:space="preserve"> и на плановый период 2024 и 2025 годов</w:t>
      </w:r>
      <w:r w:rsidR="003C4B35" w:rsidRPr="00A4260E">
        <w:rPr>
          <w:sz w:val="28"/>
          <w:szCs w:val="28"/>
        </w:rPr>
        <w:t>»</w:t>
      </w:r>
      <w:r w:rsidR="000F23A9">
        <w:rPr>
          <w:rFonts w:eastAsiaTheme="minorHAnsi"/>
          <w:sz w:val="28"/>
          <w:szCs w:val="28"/>
          <w:lang w:eastAsia="en-US"/>
        </w:rPr>
        <w:t>, а</w:t>
      </w:r>
      <w:r w:rsidR="00B55548" w:rsidRPr="00B55548">
        <w:rPr>
          <w:rFonts w:eastAsiaTheme="minorHAnsi"/>
          <w:sz w:val="28"/>
          <w:szCs w:val="28"/>
          <w:lang w:eastAsia="en-US"/>
        </w:rPr>
        <w:t>дминистраци</w:t>
      </w:r>
      <w:r w:rsidR="00537097">
        <w:rPr>
          <w:rFonts w:eastAsiaTheme="minorHAnsi"/>
          <w:sz w:val="28"/>
          <w:szCs w:val="28"/>
          <w:lang w:eastAsia="en-US"/>
        </w:rPr>
        <w:t>я</w:t>
      </w:r>
      <w:r w:rsidR="00B55548" w:rsidRPr="00B55548">
        <w:rPr>
          <w:rFonts w:eastAsiaTheme="minorHAnsi"/>
          <w:sz w:val="28"/>
          <w:szCs w:val="28"/>
          <w:lang w:eastAsia="en-US"/>
        </w:rPr>
        <w:t xml:space="preserve"> </w:t>
      </w:r>
      <w:r w:rsidR="000F23A9">
        <w:rPr>
          <w:rFonts w:eastAsiaTheme="minorHAnsi"/>
          <w:sz w:val="28"/>
          <w:szCs w:val="28"/>
          <w:lang w:eastAsia="en-US"/>
        </w:rPr>
        <w:t xml:space="preserve">Новопокровского </w:t>
      </w:r>
      <w:r w:rsidR="00B55548" w:rsidRPr="00B55548">
        <w:rPr>
          <w:rFonts w:eastAsiaTheme="minorHAnsi"/>
          <w:sz w:val="28"/>
          <w:szCs w:val="28"/>
          <w:lang w:eastAsia="en-US"/>
        </w:rPr>
        <w:t xml:space="preserve">сельсовета </w:t>
      </w:r>
      <w:r w:rsidR="000F23A9">
        <w:rPr>
          <w:sz w:val="28"/>
          <w:szCs w:val="28"/>
        </w:rPr>
        <w:t xml:space="preserve">Быстроистокского района Алтайского края </w:t>
      </w:r>
      <w:r w:rsidR="000F23A9" w:rsidRPr="00FB4FA1">
        <w:rPr>
          <w:sz w:val="28"/>
          <w:szCs w:val="28"/>
        </w:rPr>
        <w:t xml:space="preserve"> наделен</w:t>
      </w:r>
      <w:r w:rsidR="000F23A9">
        <w:rPr>
          <w:sz w:val="28"/>
          <w:szCs w:val="28"/>
        </w:rPr>
        <w:t>а</w:t>
      </w:r>
      <w:r w:rsidR="000F23A9" w:rsidRPr="00FB4FA1">
        <w:rPr>
          <w:sz w:val="28"/>
          <w:szCs w:val="28"/>
        </w:rPr>
        <w:t xml:space="preserve">  бюджетными  полномочиями   главного   распорядителя  бюджетных средств</w:t>
      </w:r>
      <w:r w:rsidR="000F23A9">
        <w:rPr>
          <w:sz w:val="28"/>
          <w:szCs w:val="28"/>
        </w:rPr>
        <w:t xml:space="preserve"> с кодом главы 303,</w:t>
      </w:r>
      <w:r w:rsidR="000F23A9" w:rsidRPr="00FB4FA1">
        <w:rPr>
          <w:sz w:val="28"/>
          <w:szCs w:val="28"/>
        </w:rPr>
        <w:t xml:space="preserve"> по разделам классификации расходов бюджета: </w:t>
      </w:r>
    </w:p>
    <w:p w:rsidR="000F23A9" w:rsidRPr="00FB4FA1" w:rsidRDefault="000F23A9" w:rsidP="000F23A9">
      <w:pPr>
        <w:ind w:firstLine="708"/>
        <w:jc w:val="both"/>
        <w:rPr>
          <w:sz w:val="28"/>
          <w:szCs w:val="28"/>
        </w:rPr>
      </w:pPr>
      <w:r w:rsidRPr="00FB4FA1">
        <w:rPr>
          <w:sz w:val="28"/>
          <w:szCs w:val="28"/>
        </w:rPr>
        <w:t>0100 «Общегосударственные вопросы»;</w:t>
      </w:r>
    </w:p>
    <w:p w:rsidR="000F23A9" w:rsidRPr="00FB4FA1" w:rsidRDefault="000F23A9" w:rsidP="000F23A9">
      <w:pPr>
        <w:ind w:firstLine="708"/>
        <w:jc w:val="both"/>
        <w:rPr>
          <w:sz w:val="28"/>
          <w:szCs w:val="28"/>
        </w:rPr>
      </w:pPr>
      <w:r w:rsidRPr="00FB4FA1">
        <w:rPr>
          <w:sz w:val="28"/>
          <w:szCs w:val="28"/>
        </w:rPr>
        <w:t>0200 «Национальная оборона»;</w:t>
      </w:r>
    </w:p>
    <w:p w:rsidR="000F23A9" w:rsidRPr="00FB4FA1" w:rsidRDefault="000F23A9" w:rsidP="000F23A9">
      <w:pPr>
        <w:ind w:firstLine="708"/>
        <w:jc w:val="both"/>
        <w:rPr>
          <w:sz w:val="28"/>
          <w:szCs w:val="28"/>
        </w:rPr>
      </w:pPr>
      <w:r w:rsidRPr="00FB4FA1">
        <w:rPr>
          <w:sz w:val="28"/>
          <w:szCs w:val="28"/>
        </w:rPr>
        <w:t>0300 «Национальная безопасность и правоохранительная деятельность»;</w:t>
      </w:r>
    </w:p>
    <w:p w:rsidR="000F23A9" w:rsidRPr="00FB4FA1" w:rsidRDefault="000F23A9" w:rsidP="000F23A9">
      <w:pPr>
        <w:ind w:firstLine="708"/>
        <w:jc w:val="both"/>
        <w:rPr>
          <w:sz w:val="28"/>
          <w:szCs w:val="28"/>
        </w:rPr>
      </w:pPr>
      <w:r w:rsidRPr="00FB4FA1">
        <w:rPr>
          <w:sz w:val="28"/>
          <w:szCs w:val="28"/>
        </w:rPr>
        <w:t>0400 «Национальная экономика»;</w:t>
      </w:r>
    </w:p>
    <w:p w:rsidR="000F23A9" w:rsidRDefault="000F23A9" w:rsidP="000F23A9">
      <w:pPr>
        <w:ind w:firstLine="708"/>
        <w:jc w:val="both"/>
        <w:rPr>
          <w:sz w:val="28"/>
          <w:szCs w:val="28"/>
        </w:rPr>
      </w:pPr>
      <w:r w:rsidRPr="00FB4FA1">
        <w:rPr>
          <w:sz w:val="28"/>
          <w:szCs w:val="28"/>
        </w:rPr>
        <w:t>0500 «Жилищно-коммунальное хозяйство»;</w:t>
      </w:r>
    </w:p>
    <w:p w:rsidR="000F23A9" w:rsidRPr="00FB4FA1" w:rsidRDefault="000F23A9" w:rsidP="000F23A9">
      <w:pPr>
        <w:ind w:firstLine="708"/>
        <w:jc w:val="both"/>
        <w:rPr>
          <w:sz w:val="28"/>
          <w:szCs w:val="28"/>
        </w:rPr>
      </w:pPr>
      <w:r w:rsidRPr="00FB4FA1">
        <w:rPr>
          <w:sz w:val="28"/>
          <w:szCs w:val="28"/>
        </w:rPr>
        <w:t>0800 «Культура, Кинематография»</w:t>
      </w:r>
      <w:r>
        <w:rPr>
          <w:sz w:val="28"/>
          <w:szCs w:val="28"/>
        </w:rPr>
        <w:t>;</w:t>
      </w:r>
    </w:p>
    <w:p w:rsidR="000F23A9" w:rsidRPr="00FB4FA1" w:rsidRDefault="000F23A9" w:rsidP="000F23A9">
      <w:pPr>
        <w:ind w:firstLine="708"/>
        <w:jc w:val="both"/>
        <w:rPr>
          <w:sz w:val="28"/>
          <w:szCs w:val="28"/>
        </w:rPr>
      </w:pPr>
      <w:r>
        <w:rPr>
          <w:sz w:val="28"/>
          <w:szCs w:val="28"/>
        </w:rPr>
        <w:t>1000 «Социальная политика».</w:t>
      </w:r>
    </w:p>
    <w:p w:rsidR="00B43A88" w:rsidRDefault="00537097" w:rsidP="00B43A88">
      <w:pPr>
        <w:tabs>
          <w:tab w:val="left" w:pos="709"/>
        </w:tabs>
        <w:jc w:val="both"/>
        <w:rPr>
          <w:rFonts w:eastAsiaTheme="minorHAnsi" w:cstheme="minorBidi"/>
          <w:sz w:val="28"/>
          <w:szCs w:val="28"/>
          <w:lang w:eastAsia="en-US"/>
        </w:rPr>
      </w:pPr>
      <w:r w:rsidRPr="00FB4FA1">
        <w:rPr>
          <w:sz w:val="28"/>
          <w:szCs w:val="28"/>
        </w:rPr>
        <w:t>Исполнение расходной части в разрезе подразделов бюджетной классификации в 202</w:t>
      </w:r>
      <w:r w:rsidR="003C4B35">
        <w:rPr>
          <w:sz w:val="28"/>
          <w:szCs w:val="28"/>
        </w:rPr>
        <w:t>3</w:t>
      </w:r>
      <w:r w:rsidRPr="00FB4FA1">
        <w:rPr>
          <w:sz w:val="28"/>
          <w:szCs w:val="28"/>
        </w:rPr>
        <w:t xml:space="preserve"> году представлено в следующей таблице</w:t>
      </w:r>
      <w:r w:rsidRPr="004036EC">
        <w:rPr>
          <w:rFonts w:eastAsiaTheme="minorHAnsi" w:cstheme="minorBidi"/>
          <w:sz w:val="28"/>
          <w:szCs w:val="28"/>
          <w:lang w:eastAsia="en-US"/>
        </w:rPr>
        <w:t xml:space="preserve"> </w:t>
      </w:r>
      <w:r w:rsidR="006B48A4" w:rsidRPr="004036EC">
        <w:rPr>
          <w:rFonts w:eastAsiaTheme="minorHAnsi" w:cstheme="minorBidi"/>
          <w:sz w:val="28"/>
          <w:szCs w:val="28"/>
          <w:lang w:eastAsia="en-US"/>
        </w:rPr>
        <w:t>№ 2</w:t>
      </w:r>
      <w:r w:rsidR="00B43A88">
        <w:rPr>
          <w:rFonts w:eastAsiaTheme="minorHAnsi" w:cstheme="minorBidi"/>
          <w:sz w:val="28"/>
          <w:szCs w:val="28"/>
          <w:lang w:eastAsia="en-US"/>
        </w:rPr>
        <w:t>.</w:t>
      </w:r>
    </w:p>
    <w:p w:rsidR="00B43A88" w:rsidRPr="00B43A88" w:rsidRDefault="00B43A88" w:rsidP="00B43A88">
      <w:pPr>
        <w:tabs>
          <w:tab w:val="left" w:pos="709"/>
        </w:tabs>
        <w:jc w:val="right"/>
        <w:rPr>
          <w:rFonts w:eastAsiaTheme="minorHAnsi" w:cstheme="minorBidi"/>
          <w:lang w:eastAsia="en-US"/>
        </w:rPr>
      </w:pPr>
      <w:r w:rsidRPr="00B43A88">
        <w:rPr>
          <w:rFonts w:eastAsiaTheme="minorHAnsi" w:cstheme="minorBidi"/>
          <w:lang w:eastAsia="en-US"/>
        </w:rPr>
        <w:t>Таблица №2,</w:t>
      </w:r>
    </w:p>
    <w:p w:rsidR="006B48A4" w:rsidRPr="00B43A88" w:rsidRDefault="006B48A4" w:rsidP="00B43A88">
      <w:pPr>
        <w:tabs>
          <w:tab w:val="left" w:pos="709"/>
        </w:tabs>
        <w:jc w:val="right"/>
        <w:rPr>
          <w:rFonts w:eastAsiaTheme="minorHAnsi" w:cstheme="minorBidi"/>
          <w:lang w:eastAsia="en-US"/>
        </w:rPr>
      </w:pPr>
      <w:r w:rsidRPr="00B43A88">
        <w:rPr>
          <w:rFonts w:eastAsiaTheme="minorHAnsi" w:cstheme="minorBidi"/>
          <w:lang w:eastAsia="en-US"/>
        </w:rPr>
        <w:t xml:space="preserve"> </w:t>
      </w:r>
      <w:r w:rsidR="00537097" w:rsidRPr="00B43A88">
        <w:rPr>
          <w:rFonts w:eastAsiaTheme="minorHAnsi" w:cstheme="minorBidi"/>
          <w:lang w:eastAsia="en-US"/>
        </w:rPr>
        <w:t xml:space="preserve">тыс. </w:t>
      </w:r>
      <w:r w:rsidRPr="00B43A88">
        <w:rPr>
          <w:rFonts w:eastAsiaTheme="minorHAnsi" w:cstheme="minorBidi"/>
          <w:lang w:eastAsia="en-US"/>
        </w:rPr>
        <w:t xml:space="preserve">руб. </w:t>
      </w:r>
    </w:p>
    <w:tbl>
      <w:tblPr>
        <w:tblStyle w:val="a6"/>
        <w:tblW w:w="0" w:type="auto"/>
        <w:tblLayout w:type="fixed"/>
        <w:tblLook w:val="04A0"/>
      </w:tblPr>
      <w:tblGrid>
        <w:gridCol w:w="2802"/>
        <w:gridCol w:w="1417"/>
        <w:gridCol w:w="1418"/>
        <w:gridCol w:w="1275"/>
        <w:gridCol w:w="1560"/>
        <w:gridCol w:w="1099"/>
      </w:tblGrid>
      <w:tr w:rsidR="00537097" w:rsidRPr="00FA632D" w:rsidTr="00FA632D">
        <w:tc>
          <w:tcPr>
            <w:tcW w:w="2802" w:type="dxa"/>
          </w:tcPr>
          <w:p w:rsidR="00537097" w:rsidRPr="00FA632D" w:rsidRDefault="00537097" w:rsidP="00537097">
            <w:pPr>
              <w:jc w:val="center"/>
            </w:pPr>
            <w:r w:rsidRPr="00FA632D">
              <w:t>Раздел, подраздел классификации расходов</w:t>
            </w:r>
          </w:p>
        </w:tc>
        <w:tc>
          <w:tcPr>
            <w:tcW w:w="1417" w:type="dxa"/>
          </w:tcPr>
          <w:p w:rsidR="00537097" w:rsidRPr="00FA632D" w:rsidRDefault="00537097" w:rsidP="00537097">
            <w:pPr>
              <w:ind w:left="-107" w:right="-108"/>
              <w:jc w:val="center"/>
            </w:pPr>
            <w:r w:rsidRPr="00FA632D">
              <w:t>Утвержденные бюджетные назначения,</w:t>
            </w:r>
          </w:p>
          <w:p w:rsidR="00537097" w:rsidRDefault="00537097" w:rsidP="00537097">
            <w:pPr>
              <w:ind w:left="-107" w:right="-108"/>
              <w:jc w:val="center"/>
            </w:pPr>
            <w:r w:rsidRPr="00FA632D">
              <w:t>тыс. руб.</w:t>
            </w:r>
          </w:p>
          <w:p w:rsidR="005E67FA" w:rsidRPr="00FA632D" w:rsidRDefault="005E67FA" w:rsidP="00537097">
            <w:pPr>
              <w:ind w:left="-107" w:right="-108"/>
              <w:jc w:val="center"/>
            </w:pPr>
            <w:r>
              <w:t>(ф. 0503127)</w:t>
            </w:r>
          </w:p>
        </w:tc>
        <w:tc>
          <w:tcPr>
            <w:tcW w:w="1418" w:type="dxa"/>
          </w:tcPr>
          <w:p w:rsidR="00537097" w:rsidRPr="00FA632D" w:rsidRDefault="00537097" w:rsidP="00537097">
            <w:pPr>
              <w:ind w:left="-108" w:right="-108"/>
              <w:jc w:val="center"/>
            </w:pPr>
            <w:r w:rsidRPr="00FA632D">
              <w:t>Лимиты бюджетных обязательств</w:t>
            </w:r>
          </w:p>
        </w:tc>
        <w:tc>
          <w:tcPr>
            <w:tcW w:w="1275" w:type="dxa"/>
          </w:tcPr>
          <w:p w:rsidR="00537097" w:rsidRPr="00FA632D" w:rsidRDefault="00537097" w:rsidP="00537097">
            <w:pPr>
              <w:ind w:left="-108" w:right="-108"/>
              <w:jc w:val="center"/>
            </w:pPr>
            <w:r w:rsidRPr="00FA632D">
              <w:t>Исполнено, тыс. руб.</w:t>
            </w:r>
            <w:r w:rsidR="005E67FA">
              <w:t xml:space="preserve"> (ф.0503127)</w:t>
            </w:r>
          </w:p>
        </w:tc>
        <w:tc>
          <w:tcPr>
            <w:tcW w:w="1560" w:type="dxa"/>
          </w:tcPr>
          <w:p w:rsidR="00537097" w:rsidRPr="00FA632D" w:rsidRDefault="00537097" w:rsidP="00537097">
            <w:pPr>
              <w:ind w:left="-108"/>
              <w:jc w:val="center"/>
            </w:pPr>
            <w:r w:rsidRPr="00FA632D">
              <w:t xml:space="preserve">Отклонение </w:t>
            </w:r>
          </w:p>
          <w:p w:rsidR="00537097" w:rsidRPr="00FA632D" w:rsidRDefault="00537097" w:rsidP="00537097">
            <w:pPr>
              <w:ind w:left="-108"/>
              <w:jc w:val="center"/>
            </w:pPr>
            <w:r w:rsidRPr="00FA632D">
              <w:t xml:space="preserve">исполнения от уточненного </w:t>
            </w:r>
          </w:p>
          <w:p w:rsidR="00537097" w:rsidRPr="00FA632D" w:rsidRDefault="00537097" w:rsidP="00537097">
            <w:pPr>
              <w:ind w:left="-108"/>
              <w:jc w:val="center"/>
            </w:pPr>
            <w:r w:rsidRPr="00FA632D">
              <w:t>плана</w:t>
            </w:r>
          </w:p>
        </w:tc>
        <w:tc>
          <w:tcPr>
            <w:tcW w:w="1099" w:type="dxa"/>
          </w:tcPr>
          <w:p w:rsidR="00537097" w:rsidRPr="00FA632D" w:rsidRDefault="00537097" w:rsidP="00537097">
            <w:pPr>
              <w:ind w:left="-108" w:right="-143" w:firstLine="108"/>
              <w:jc w:val="center"/>
            </w:pPr>
            <w:r w:rsidRPr="00FA632D">
              <w:t>% исполнения</w:t>
            </w:r>
          </w:p>
        </w:tc>
      </w:tr>
      <w:tr w:rsidR="005B118F" w:rsidRPr="00FA632D" w:rsidTr="00FA632D">
        <w:tc>
          <w:tcPr>
            <w:tcW w:w="2802" w:type="dxa"/>
          </w:tcPr>
          <w:p w:rsidR="005B118F" w:rsidRPr="00FA632D" w:rsidRDefault="005B118F" w:rsidP="00537097">
            <w:pPr>
              <w:jc w:val="center"/>
              <w:rPr>
                <w:b/>
              </w:rPr>
            </w:pPr>
            <w:r w:rsidRPr="00FA632D">
              <w:rPr>
                <w:b/>
              </w:rPr>
              <w:t>ОБЩЕГОСУДАРСТВЕННЫЕ ВОПРОСЫ 0100</w:t>
            </w:r>
          </w:p>
        </w:tc>
        <w:tc>
          <w:tcPr>
            <w:tcW w:w="1417" w:type="dxa"/>
          </w:tcPr>
          <w:p w:rsidR="005B118F" w:rsidRDefault="005B118F">
            <w:pPr>
              <w:jc w:val="center"/>
              <w:rPr>
                <w:b/>
                <w:bCs/>
                <w:color w:val="000000"/>
              </w:rPr>
            </w:pPr>
            <w:r>
              <w:rPr>
                <w:b/>
                <w:bCs/>
                <w:color w:val="000000"/>
              </w:rPr>
              <w:t>1782,10</w:t>
            </w:r>
          </w:p>
        </w:tc>
        <w:tc>
          <w:tcPr>
            <w:tcW w:w="1418" w:type="dxa"/>
          </w:tcPr>
          <w:p w:rsidR="005B118F" w:rsidRDefault="005B118F">
            <w:pPr>
              <w:jc w:val="center"/>
              <w:rPr>
                <w:b/>
                <w:bCs/>
                <w:color w:val="000000"/>
              </w:rPr>
            </w:pPr>
            <w:r>
              <w:rPr>
                <w:b/>
                <w:bCs/>
                <w:color w:val="000000"/>
              </w:rPr>
              <w:t>1782,10</w:t>
            </w:r>
          </w:p>
        </w:tc>
        <w:tc>
          <w:tcPr>
            <w:tcW w:w="1275" w:type="dxa"/>
          </w:tcPr>
          <w:p w:rsidR="005B118F" w:rsidRDefault="005B118F">
            <w:pPr>
              <w:jc w:val="center"/>
              <w:rPr>
                <w:b/>
                <w:bCs/>
                <w:color w:val="000000"/>
              </w:rPr>
            </w:pPr>
            <w:r>
              <w:rPr>
                <w:b/>
                <w:bCs/>
                <w:color w:val="000000"/>
              </w:rPr>
              <w:t>1782,10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rPr>
          <w:trHeight w:val="1549"/>
        </w:trPr>
        <w:tc>
          <w:tcPr>
            <w:tcW w:w="2802" w:type="dxa"/>
          </w:tcPr>
          <w:p w:rsidR="005B118F" w:rsidRPr="00FA632D" w:rsidRDefault="005B118F" w:rsidP="00537097">
            <w:pPr>
              <w:jc w:val="center"/>
              <w:rPr>
                <w:i/>
              </w:rPr>
            </w:pPr>
            <w:r w:rsidRPr="00FA632D">
              <w:rPr>
                <w:i/>
              </w:rPr>
              <w:lastRenderedPageBreak/>
              <w:t>Функционирование высшего должностного лица субъекта Российской Федерации и муниципального образования 0102</w:t>
            </w:r>
          </w:p>
        </w:tc>
        <w:tc>
          <w:tcPr>
            <w:tcW w:w="1417" w:type="dxa"/>
          </w:tcPr>
          <w:p w:rsidR="005B118F" w:rsidRDefault="005B118F">
            <w:pPr>
              <w:jc w:val="center"/>
              <w:rPr>
                <w:i/>
                <w:iCs/>
                <w:color w:val="000000"/>
              </w:rPr>
            </w:pPr>
            <w:r>
              <w:rPr>
                <w:i/>
                <w:iCs/>
                <w:color w:val="000000"/>
              </w:rPr>
              <w:t>629,60</w:t>
            </w:r>
          </w:p>
        </w:tc>
        <w:tc>
          <w:tcPr>
            <w:tcW w:w="1418" w:type="dxa"/>
          </w:tcPr>
          <w:p w:rsidR="005B118F" w:rsidRDefault="005B118F">
            <w:pPr>
              <w:jc w:val="center"/>
              <w:rPr>
                <w:i/>
                <w:iCs/>
                <w:color w:val="000000"/>
              </w:rPr>
            </w:pPr>
            <w:r>
              <w:rPr>
                <w:i/>
                <w:iCs/>
                <w:color w:val="000000"/>
              </w:rPr>
              <w:t>629,60</w:t>
            </w:r>
          </w:p>
        </w:tc>
        <w:tc>
          <w:tcPr>
            <w:tcW w:w="1275" w:type="dxa"/>
          </w:tcPr>
          <w:p w:rsidR="005B118F" w:rsidRDefault="005B118F">
            <w:pPr>
              <w:jc w:val="center"/>
              <w:rPr>
                <w:i/>
                <w:iCs/>
                <w:color w:val="000000"/>
              </w:rPr>
            </w:pPr>
            <w:r>
              <w:rPr>
                <w:i/>
                <w:iCs/>
                <w:color w:val="000000"/>
              </w:rPr>
              <w:t>629,60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3C4B35">
        <w:trPr>
          <w:trHeight w:val="2325"/>
        </w:trPr>
        <w:tc>
          <w:tcPr>
            <w:tcW w:w="2802" w:type="dxa"/>
          </w:tcPr>
          <w:p w:rsidR="005B118F" w:rsidRPr="00FA632D" w:rsidRDefault="005B118F" w:rsidP="00537097">
            <w:pPr>
              <w:jc w:val="center"/>
              <w:rPr>
                <w:i/>
              </w:rPr>
            </w:pPr>
            <w:r w:rsidRPr="00FA632D">
              <w:rPr>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417" w:type="dxa"/>
          </w:tcPr>
          <w:p w:rsidR="005B118F" w:rsidRDefault="005B118F">
            <w:pPr>
              <w:jc w:val="center"/>
              <w:rPr>
                <w:i/>
                <w:iCs/>
                <w:color w:val="000000"/>
              </w:rPr>
            </w:pPr>
            <w:r>
              <w:rPr>
                <w:i/>
                <w:iCs/>
                <w:color w:val="000000"/>
              </w:rPr>
              <w:t>998,60</w:t>
            </w:r>
          </w:p>
        </w:tc>
        <w:tc>
          <w:tcPr>
            <w:tcW w:w="1418" w:type="dxa"/>
          </w:tcPr>
          <w:p w:rsidR="005B118F" w:rsidRDefault="005B118F">
            <w:pPr>
              <w:jc w:val="center"/>
              <w:rPr>
                <w:i/>
                <w:iCs/>
                <w:color w:val="000000"/>
              </w:rPr>
            </w:pPr>
            <w:r>
              <w:rPr>
                <w:i/>
                <w:iCs/>
                <w:color w:val="000000"/>
              </w:rPr>
              <w:t>998,60</w:t>
            </w:r>
          </w:p>
        </w:tc>
        <w:tc>
          <w:tcPr>
            <w:tcW w:w="1275" w:type="dxa"/>
          </w:tcPr>
          <w:p w:rsidR="005B118F" w:rsidRDefault="005B118F">
            <w:pPr>
              <w:jc w:val="center"/>
              <w:rPr>
                <w:i/>
                <w:iCs/>
                <w:color w:val="000000"/>
              </w:rPr>
            </w:pPr>
            <w:r>
              <w:rPr>
                <w:i/>
                <w:iCs/>
                <w:color w:val="000000"/>
              </w:rPr>
              <w:t>998,60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i/>
              </w:rPr>
            </w:pPr>
            <w:r w:rsidRPr="00FA632D">
              <w:rPr>
                <w:i/>
              </w:rPr>
              <w:t>Другие общегосударственные вопросы 0113</w:t>
            </w:r>
          </w:p>
        </w:tc>
        <w:tc>
          <w:tcPr>
            <w:tcW w:w="1417" w:type="dxa"/>
          </w:tcPr>
          <w:p w:rsidR="005B118F" w:rsidRDefault="005B118F">
            <w:pPr>
              <w:jc w:val="center"/>
              <w:rPr>
                <w:i/>
                <w:iCs/>
                <w:color w:val="000000"/>
              </w:rPr>
            </w:pPr>
            <w:r>
              <w:rPr>
                <w:i/>
                <w:iCs/>
                <w:color w:val="000000"/>
              </w:rPr>
              <w:t>153,90</w:t>
            </w:r>
          </w:p>
        </w:tc>
        <w:tc>
          <w:tcPr>
            <w:tcW w:w="1418" w:type="dxa"/>
          </w:tcPr>
          <w:p w:rsidR="005B118F" w:rsidRDefault="005B118F">
            <w:pPr>
              <w:jc w:val="center"/>
              <w:rPr>
                <w:i/>
                <w:iCs/>
                <w:color w:val="000000"/>
              </w:rPr>
            </w:pPr>
            <w:r>
              <w:rPr>
                <w:i/>
                <w:iCs/>
                <w:color w:val="000000"/>
              </w:rPr>
              <w:t>153,90</w:t>
            </w:r>
          </w:p>
        </w:tc>
        <w:tc>
          <w:tcPr>
            <w:tcW w:w="1275" w:type="dxa"/>
          </w:tcPr>
          <w:p w:rsidR="005B118F" w:rsidRDefault="005B118F">
            <w:pPr>
              <w:jc w:val="center"/>
              <w:rPr>
                <w:i/>
                <w:iCs/>
                <w:color w:val="000000"/>
              </w:rPr>
            </w:pPr>
            <w:r>
              <w:rPr>
                <w:i/>
                <w:iCs/>
                <w:color w:val="000000"/>
              </w:rPr>
              <w:t>153,90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b/>
              </w:rPr>
            </w:pPr>
            <w:r w:rsidRPr="00FA632D">
              <w:rPr>
                <w:b/>
              </w:rPr>
              <w:t>НАЦИОНАЛЬНАЯ ОБОРОНА 0200</w:t>
            </w:r>
          </w:p>
        </w:tc>
        <w:tc>
          <w:tcPr>
            <w:tcW w:w="1417" w:type="dxa"/>
          </w:tcPr>
          <w:p w:rsidR="005B118F" w:rsidRDefault="005B118F">
            <w:pPr>
              <w:jc w:val="center"/>
              <w:rPr>
                <w:b/>
                <w:bCs/>
                <w:color w:val="000000"/>
              </w:rPr>
            </w:pPr>
            <w:r>
              <w:rPr>
                <w:b/>
                <w:bCs/>
                <w:color w:val="000000"/>
              </w:rPr>
              <w:t>97,10</w:t>
            </w:r>
          </w:p>
        </w:tc>
        <w:tc>
          <w:tcPr>
            <w:tcW w:w="1418" w:type="dxa"/>
          </w:tcPr>
          <w:p w:rsidR="005B118F" w:rsidRDefault="005B118F">
            <w:pPr>
              <w:jc w:val="center"/>
              <w:rPr>
                <w:b/>
                <w:bCs/>
                <w:color w:val="000000"/>
              </w:rPr>
            </w:pPr>
            <w:r>
              <w:rPr>
                <w:b/>
                <w:bCs/>
                <w:color w:val="000000"/>
              </w:rPr>
              <w:t>97,10</w:t>
            </w:r>
          </w:p>
        </w:tc>
        <w:tc>
          <w:tcPr>
            <w:tcW w:w="1275" w:type="dxa"/>
          </w:tcPr>
          <w:p w:rsidR="005B118F" w:rsidRDefault="005B118F">
            <w:pPr>
              <w:jc w:val="center"/>
              <w:rPr>
                <w:b/>
                <w:bCs/>
                <w:color w:val="000000"/>
              </w:rPr>
            </w:pPr>
            <w:r>
              <w:rPr>
                <w:b/>
                <w:bCs/>
                <w:color w:val="000000"/>
              </w:rPr>
              <w:t>97,10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i/>
              </w:rPr>
            </w:pPr>
            <w:r w:rsidRPr="00FA632D">
              <w:rPr>
                <w:i/>
              </w:rPr>
              <w:t>Мобилизационная и вневойсковая подготовка 0203</w:t>
            </w:r>
          </w:p>
        </w:tc>
        <w:tc>
          <w:tcPr>
            <w:tcW w:w="1417" w:type="dxa"/>
          </w:tcPr>
          <w:p w:rsidR="005B118F" w:rsidRDefault="005B118F">
            <w:pPr>
              <w:jc w:val="center"/>
              <w:rPr>
                <w:i/>
                <w:iCs/>
                <w:color w:val="000000"/>
              </w:rPr>
            </w:pPr>
            <w:r>
              <w:rPr>
                <w:i/>
                <w:iCs/>
                <w:color w:val="000000"/>
              </w:rPr>
              <w:t>97,10</w:t>
            </w:r>
          </w:p>
        </w:tc>
        <w:tc>
          <w:tcPr>
            <w:tcW w:w="1418" w:type="dxa"/>
          </w:tcPr>
          <w:p w:rsidR="005B118F" w:rsidRDefault="005B118F">
            <w:pPr>
              <w:jc w:val="center"/>
              <w:rPr>
                <w:i/>
                <w:iCs/>
                <w:color w:val="000000"/>
              </w:rPr>
            </w:pPr>
            <w:r>
              <w:rPr>
                <w:i/>
                <w:iCs/>
                <w:color w:val="000000"/>
              </w:rPr>
              <w:t>97,10</w:t>
            </w:r>
          </w:p>
        </w:tc>
        <w:tc>
          <w:tcPr>
            <w:tcW w:w="1275" w:type="dxa"/>
          </w:tcPr>
          <w:p w:rsidR="005B118F" w:rsidRDefault="005B118F">
            <w:pPr>
              <w:jc w:val="center"/>
              <w:rPr>
                <w:i/>
                <w:iCs/>
                <w:color w:val="000000"/>
              </w:rPr>
            </w:pPr>
            <w:r>
              <w:rPr>
                <w:i/>
                <w:iCs/>
                <w:color w:val="000000"/>
              </w:rPr>
              <w:t>97,10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b/>
              </w:rPr>
            </w:pPr>
            <w:r w:rsidRPr="00FA632D">
              <w:rPr>
                <w:b/>
              </w:rPr>
              <w:t>НАЦИОНАЛЬНАЯ БЕЗОПАСНОСТЬ И ПРАВООХРАНИТЕЛЬНАЯ ДЕЯТЕЛЬНОСТЬ 0300</w:t>
            </w:r>
          </w:p>
        </w:tc>
        <w:tc>
          <w:tcPr>
            <w:tcW w:w="1417" w:type="dxa"/>
          </w:tcPr>
          <w:p w:rsidR="005B118F" w:rsidRDefault="005B118F">
            <w:pPr>
              <w:jc w:val="center"/>
              <w:rPr>
                <w:b/>
                <w:bCs/>
                <w:color w:val="000000"/>
              </w:rPr>
            </w:pPr>
            <w:r>
              <w:rPr>
                <w:b/>
                <w:bCs/>
                <w:color w:val="000000"/>
              </w:rPr>
              <w:t>22,00</w:t>
            </w:r>
          </w:p>
        </w:tc>
        <w:tc>
          <w:tcPr>
            <w:tcW w:w="1418" w:type="dxa"/>
          </w:tcPr>
          <w:p w:rsidR="005B118F" w:rsidRDefault="005B118F">
            <w:pPr>
              <w:jc w:val="center"/>
              <w:rPr>
                <w:b/>
                <w:bCs/>
                <w:color w:val="000000"/>
              </w:rPr>
            </w:pPr>
            <w:r>
              <w:rPr>
                <w:b/>
                <w:bCs/>
                <w:color w:val="000000"/>
              </w:rPr>
              <w:t>22,00</w:t>
            </w:r>
          </w:p>
        </w:tc>
        <w:tc>
          <w:tcPr>
            <w:tcW w:w="1275" w:type="dxa"/>
          </w:tcPr>
          <w:p w:rsidR="005B118F" w:rsidRDefault="005B118F">
            <w:pPr>
              <w:jc w:val="center"/>
              <w:rPr>
                <w:b/>
                <w:bCs/>
                <w:color w:val="000000"/>
              </w:rPr>
            </w:pPr>
            <w:r>
              <w:rPr>
                <w:b/>
                <w:bCs/>
                <w:color w:val="000000"/>
              </w:rPr>
              <w:t>22,00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rPr>
          <w:trHeight w:val="1771"/>
        </w:trPr>
        <w:tc>
          <w:tcPr>
            <w:tcW w:w="2802" w:type="dxa"/>
          </w:tcPr>
          <w:p w:rsidR="005B118F" w:rsidRPr="00FA632D" w:rsidRDefault="005B118F" w:rsidP="00537097">
            <w:pPr>
              <w:jc w:val="center"/>
              <w:rPr>
                <w:i/>
              </w:rPr>
            </w:pPr>
            <w:r w:rsidRPr="00FA632D">
              <w:rPr>
                <w:i/>
              </w:rPr>
              <w:t>Защита населения и территории от чрезвычайных ситуаций природного и техногенного характера, пожарная безопасность 0310</w:t>
            </w:r>
          </w:p>
        </w:tc>
        <w:tc>
          <w:tcPr>
            <w:tcW w:w="1417" w:type="dxa"/>
          </w:tcPr>
          <w:p w:rsidR="005B118F" w:rsidRDefault="005B118F">
            <w:pPr>
              <w:jc w:val="center"/>
              <w:rPr>
                <w:i/>
                <w:iCs/>
                <w:color w:val="000000"/>
              </w:rPr>
            </w:pPr>
            <w:r>
              <w:rPr>
                <w:i/>
                <w:iCs/>
                <w:color w:val="000000"/>
              </w:rPr>
              <w:t>22,00</w:t>
            </w:r>
          </w:p>
        </w:tc>
        <w:tc>
          <w:tcPr>
            <w:tcW w:w="1418" w:type="dxa"/>
          </w:tcPr>
          <w:p w:rsidR="005B118F" w:rsidRDefault="005B118F">
            <w:pPr>
              <w:jc w:val="center"/>
              <w:rPr>
                <w:i/>
                <w:iCs/>
                <w:color w:val="000000"/>
              </w:rPr>
            </w:pPr>
            <w:r>
              <w:rPr>
                <w:i/>
                <w:iCs/>
                <w:color w:val="000000"/>
              </w:rPr>
              <w:t>22,00</w:t>
            </w:r>
          </w:p>
        </w:tc>
        <w:tc>
          <w:tcPr>
            <w:tcW w:w="1275" w:type="dxa"/>
          </w:tcPr>
          <w:p w:rsidR="005B118F" w:rsidRDefault="005B118F">
            <w:pPr>
              <w:jc w:val="center"/>
              <w:rPr>
                <w:i/>
                <w:iCs/>
                <w:color w:val="000000"/>
              </w:rPr>
            </w:pPr>
            <w:r>
              <w:rPr>
                <w:i/>
                <w:iCs/>
                <w:color w:val="000000"/>
              </w:rPr>
              <w:t>22,00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b/>
              </w:rPr>
            </w:pPr>
            <w:r w:rsidRPr="00FA632D">
              <w:rPr>
                <w:b/>
              </w:rPr>
              <w:t>НАЦИОНАЛЬНАЯ ЭКОНОМИКА 0400</w:t>
            </w:r>
          </w:p>
        </w:tc>
        <w:tc>
          <w:tcPr>
            <w:tcW w:w="1417" w:type="dxa"/>
          </w:tcPr>
          <w:p w:rsidR="005B118F" w:rsidRDefault="005B118F">
            <w:pPr>
              <w:jc w:val="center"/>
              <w:rPr>
                <w:b/>
                <w:bCs/>
                <w:color w:val="000000"/>
              </w:rPr>
            </w:pPr>
            <w:r>
              <w:rPr>
                <w:b/>
                <w:bCs/>
                <w:color w:val="000000"/>
              </w:rPr>
              <w:t>319,00</w:t>
            </w:r>
          </w:p>
        </w:tc>
        <w:tc>
          <w:tcPr>
            <w:tcW w:w="1418" w:type="dxa"/>
          </w:tcPr>
          <w:p w:rsidR="005B118F" w:rsidRDefault="005B118F">
            <w:pPr>
              <w:jc w:val="center"/>
              <w:rPr>
                <w:b/>
                <w:bCs/>
                <w:color w:val="000000"/>
              </w:rPr>
            </w:pPr>
            <w:r>
              <w:rPr>
                <w:b/>
                <w:bCs/>
                <w:color w:val="000000"/>
              </w:rPr>
              <w:t>319,00</w:t>
            </w:r>
          </w:p>
        </w:tc>
        <w:tc>
          <w:tcPr>
            <w:tcW w:w="1275" w:type="dxa"/>
          </w:tcPr>
          <w:p w:rsidR="005B118F" w:rsidRDefault="005B118F">
            <w:pPr>
              <w:jc w:val="center"/>
              <w:rPr>
                <w:b/>
                <w:bCs/>
                <w:color w:val="000000"/>
              </w:rPr>
            </w:pPr>
            <w:r>
              <w:rPr>
                <w:b/>
                <w:bCs/>
                <w:color w:val="000000"/>
              </w:rPr>
              <w:t>319,00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5B118F">
        <w:trPr>
          <w:trHeight w:val="611"/>
        </w:trPr>
        <w:tc>
          <w:tcPr>
            <w:tcW w:w="2802" w:type="dxa"/>
          </w:tcPr>
          <w:p w:rsidR="005B118F" w:rsidRPr="00FA632D" w:rsidRDefault="005B118F" w:rsidP="00537097">
            <w:pPr>
              <w:jc w:val="center"/>
              <w:rPr>
                <w:i/>
              </w:rPr>
            </w:pPr>
            <w:r w:rsidRPr="00FA632D">
              <w:rPr>
                <w:i/>
              </w:rPr>
              <w:t>Дорожное хозяйство (дорожные фонды) 0409</w:t>
            </w:r>
          </w:p>
        </w:tc>
        <w:tc>
          <w:tcPr>
            <w:tcW w:w="1417" w:type="dxa"/>
          </w:tcPr>
          <w:p w:rsidR="005B118F" w:rsidRDefault="005B118F">
            <w:pPr>
              <w:jc w:val="center"/>
              <w:rPr>
                <w:i/>
                <w:iCs/>
                <w:color w:val="000000"/>
              </w:rPr>
            </w:pPr>
            <w:r>
              <w:rPr>
                <w:i/>
                <w:iCs/>
                <w:color w:val="000000"/>
              </w:rPr>
              <w:t>319,00</w:t>
            </w:r>
          </w:p>
        </w:tc>
        <w:tc>
          <w:tcPr>
            <w:tcW w:w="1418" w:type="dxa"/>
          </w:tcPr>
          <w:p w:rsidR="005B118F" w:rsidRDefault="005B118F">
            <w:pPr>
              <w:jc w:val="center"/>
              <w:rPr>
                <w:i/>
                <w:iCs/>
                <w:color w:val="000000"/>
              </w:rPr>
            </w:pPr>
            <w:r>
              <w:rPr>
                <w:i/>
                <w:iCs/>
                <w:color w:val="000000"/>
              </w:rPr>
              <w:t>319,00</w:t>
            </w:r>
          </w:p>
        </w:tc>
        <w:tc>
          <w:tcPr>
            <w:tcW w:w="1275" w:type="dxa"/>
          </w:tcPr>
          <w:p w:rsidR="005B118F" w:rsidRDefault="005B118F">
            <w:pPr>
              <w:jc w:val="center"/>
              <w:rPr>
                <w:i/>
                <w:iCs/>
                <w:color w:val="000000"/>
              </w:rPr>
            </w:pPr>
            <w:r>
              <w:rPr>
                <w:i/>
                <w:iCs/>
                <w:color w:val="000000"/>
              </w:rPr>
              <w:t>319,00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rPr>
          <w:trHeight w:val="759"/>
        </w:trPr>
        <w:tc>
          <w:tcPr>
            <w:tcW w:w="2802" w:type="dxa"/>
          </w:tcPr>
          <w:p w:rsidR="005B118F" w:rsidRPr="00FA632D" w:rsidRDefault="005B118F" w:rsidP="00537097">
            <w:pPr>
              <w:jc w:val="center"/>
              <w:rPr>
                <w:b/>
              </w:rPr>
            </w:pPr>
            <w:r w:rsidRPr="00FA632D">
              <w:rPr>
                <w:b/>
              </w:rPr>
              <w:t>ЖИЛИЩНО-КОММУНАЛЬНОЕ ХОЗЯЙСТВО 0500</w:t>
            </w:r>
          </w:p>
        </w:tc>
        <w:tc>
          <w:tcPr>
            <w:tcW w:w="1417" w:type="dxa"/>
          </w:tcPr>
          <w:p w:rsidR="005B118F" w:rsidRDefault="005B118F">
            <w:pPr>
              <w:jc w:val="center"/>
              <w:rPr>
                <w:b/>
                <w:bCs/>
                <w:color w:val="000000"/>
              </w:rPr>
            </w:pPr>
            <w:r>
              <w:rPr>
                <w:b/>
                <w:bCs/>
                <w:color w:val="000000"/>
              </w:rPr>
              <w:t>127,60</w:t>
            </w:r>
          </w:p>
        </w:tc>
        <w:tc>
          <w:tcPr>
            <w:tcW w:w="1418" w:type="dxa"/>
          </w:tcPr>
          <w:p w:rsidR="005B118F" w:rsidRDefault="005B118F">
            <w:pPr>
              <w:jc w:val="center"/>
              <w:rPr>
                <w:b/>
                <w:bCs/>
                <w:color w:val="000000"/>
              </w:rPr>
            </w:pPr>
            <w:r>
              <w:rPr>
                <w:b/>
                <w:bCs/>
                <w:color w:val="000000"/>
              </w:rPr>
              <w:t>127,60</w:t>
            </w:r>
          </w:p>
        </w:tc>
        <w:tc>
          <w:tcPr>
            <w:tcW w:w="1275" w:type="dxa"/>
          </w:tcPr>
          <w:p w:rsidR="005B118F" w:rsidRDefault="005B118F">
            <w:pPr>
              <w:jc w:val="center"/>
              <w:rPr>
                <w:b/>
                <w:bCs/>
                <w:color w:val="000000"/>
              </w:rPr>
            </w:pPr>
            <w:r>
              <w:rPr>
                <w:b/>
                <w:bCs/>
                <w:color w:val="000000"/>
              </w:rPr>
              <w:t>127,60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rPr>
          <w:trHeight w:val="433"/>
        </w:trPr>
        <w:tc>
          <w:tcPr>
            <w:tcW w:w="2802" w:type="dxa"/>
          </w:tcPr>
          <w:p w:rsidR="005B118F" w:rsidRPr="00FA632D" w:rsidRDefault="005B118F" w:rsidP="00537097">
            <w:pPr>
              <w:jc w:val="center"/>
              <w:rPr>
                <w:i/>
              </w:rPr>
            </w:pPr>
            <w:r w:rsidRPr="00FA632D">
              <w:rPr>
                <w:i/>
              </w:rPr>
              <w:t>Благоустройство 0503</w:t>
            </w:r>
          </w:p>
        </w:tc>
        <w:tc>
          <w:tcPr>
            <w:tcW w:w="1417" w:type="dxa"/>
          </w:tcPr>
          <w:p w:rsidR="005B118F" w:rsidRDefault="005B118F">
            <w:pPr>
              <w:jc w:val="center"/>
              <w:rPr>
                <w:i/>
                <w:iCs/>
                <w:color w:val="000000"/>
              </w:rPr>
            </w:pPr>
            <w:r>
              <w:rPr>
                <w:i/>
                <w:iCs/>
                <w:color w:val="000000"/>
              </w:rPr>
              <w:t>127,60</w:t>
            </w:r>
          </w:p>
        </w:tc>
        <w:tc>
          <w:tcPr>
            <w:tcW w:w="1418" w:type="dxa"/>
          </w:tcPr>
          <w:p w:rsidR="005B118F" w:rsidRDefault="005B118F">
            <w:pPr>
              <w:jc w:val="center"/>
              <w:rPr>
                <w:i/>
                <w:iCs/>
                <w:color w:val="000000"/>
              </w:rPr>
            </w:pPr>
            <w:r>
              <w:rPr>
                <w:i/>
                <w:iCs/>
                <w:color w:val="000000"/>
              </w:rPr>
              <w:t>127,60</w:t>
            </w:r>
          </w:p>
        </w:tc>
        <w:tc>
          <w:tcPr>
            <w:tcW w:w="1275" w:type="dxa"/>
          </w:tcPr>
          <w:p w:rsidR="005B118F" w:rsidRDefault="005B118F">
            <w:pPr>
              <w:jc w:val="center"/>
              <w:rPr>
                <w:i/>
                <w:iCs/>
                <w:color w:val="000000"/>
              </w:rPr>
            </w:pPr>
            <w:r>
              <w:rPr>
                <w:i/>
                <w:iCs/>
                <w:color w:val="000000"/>
              </w:rPr>
              <w:t>127,60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rPr>
          <w:trHeight w:val="697"/>
        </w:trPr>
        <w:tc>
          <w:tcPr>
            <w:tcW w:w="2802" w:type="dxa"/>
          </w:tcPr>
          <w:p w:rsidR="005B118F" w:rsidRPr="00FA632D" w:rsidRDefault="005B118F" w:rsidP="00537097">
            <w:pPr>
              <w:jc w:val="center"/>
              <w:rPr>
                <w:b/>
              </w:rPr>
            </w:pPr>
            <w:r w:rsidRPr="00FA632D">
              <w:rPr>
                <w:b/>
              </w:rPr>
              <w:t>КУЛЬТУРА, КИНЕМАТОГРАФИЯ 0800</w:t>
            </w:r>
          </w:p>
        </w:tc>
        <w:tc>
          <w:tcPr>
            <w:tcW w:w="1417" w:type="dxa"/>
          </w:tcPr>
          <w:p w:rsidR="005B118F" w:rsidRDefault="005B118F">
            <w:pPr>
              <w:jc w:val="center"/>
              <w:rPr>
                <w:b/>
                <w:bCs/>
                <w:color w:val="000000"/>
              </w:rPr>
            </w:pPr>
            <w:r>
              <w:rPr>
                <w:b/>
                <w:bCs/>
                <w:color w:val="000000"/>
              </w:rPr>
              <w:t>982,90</w:t>
            </w:r>
          </w:p>
        </w:tc>
        <w:tc>
          <w:tcPr>
            <w:tcW w:w="1418" w:type="dxa"/>
          </w:tcPr>
          <w:p w:rsidR="005B118F" w:rsidRDefault="005B118F">
            <w:pPr>
              <w:jc w:val="center"/>
              <w:rPr>
                <w:b/>
                <w:bCs/>
                <w:color w:val="000000"/>
              </w:rPr>
            </w:pPr>
            <w:r>
              <w:rPr>
                <w:b/>
                <w:bCs/>
                <w:color w:val="000000"/>
              </w:rPr>
              <w:t>982,90</w:t>
            </w:r>
          </w:p>
        </w:tc>
        <w:tc>
          <w:tcPr>
            <w:tcW w:w="1275" w:type="dxa"/>
          </w:tcPr>
          <w:p w:rsidR="005B118F" w:rsidRDefault="005B118F">
            <w:pPr>
              <w:jc w:val="center"/>
              <w:rPr>
                <w:b/>
                <w:bCs/>
                <w:color w:val="000000"/>
              </w:rPr>
            </w:pPr>
            <w:r>
              <w:rPr>
                <w:b/>
                <w:bCs/>
                <w:color w:val="000000"/>
              </w:rPr>
              <w:t>982,90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i/>
              </w:rPr>
            </w:pPr>
            <w:r w:rsidRPr="00FA632D">
              <w:rPr>
                <w:i/>
              </w:rPr>
              <w:t>Культура 0801</w:t>
            </w:r>
          </w:p>
        </w:tc>
        <w:tc>
          <w:tcPr>
            <w:tcW w:w="1417" w:type="dxa"/>
          </w:tcPr>
          <w:p w:rsidR="005B118F" w:rsidRDefault="005B118F">
            <w:pPr>
              <w:jc w:val="center"/>
              <w:rPr>
                <w:i/>
                <w:iCs/>
                <w:color w:val="000000"/>
              </w:rPr>
            </w:pPr>
            <w:r>
              <w:rPr>
                <w:i/>
                <w:iCs/>
                <w:color w:val="000000"/>
              </w:rPr>
              <w:t>830,70</w:t>
            </w:r>
          </w:p>
        </w:tc>
        <w:tc>
          <w:tcPr>
            <w:tcW w:w="1418" w:type="dxa"/>
          </w:tcPr>
          <w:p w:rsidR="005B118F" w:rsidRDefault="005B118F">
            <w:pPr>
              <w:jc w:val="center"/>
              <w:rPr>
                <w:i/>
                <w:iCs/>
                <w:color w:val="000000"/>
              </w:rPr>
            </w:pPr>
            <w:r>
              <w:rPr>
                <w:i/>
                <w:iCs/>
                <w:color w:val="000000"/>
              </w:rPr>
              <w:t>830,70</w:t>
            </w:r>
          </w:p>
        </w:tc>
        <w:tc>
          <w:tcPr>
            <w:tcW w:w="1275" w:type="dxa"/>
          </w:tcPr>
          <w:p w:rsidR="005B118F" w:rsidRDefault="005B118F">
            <w:pPr>
              <w:jc w:val="center"/>
              <w:rPr>
                <w:i/>
                <w:iCs/>
                <w:color w:val="000000"/>
              </w:rPr>
            </w:pPr>
            <w:r>
              <w:rPr>
                <w:i/>
                <w:iCs/>
                <w:color w:val="000000"/>
              </w:rPr>
              <w:t>830,70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5B118F" w:rsidRDefault="005B118F" w:rsidP="00537097">
            <w:pPr>
              <w:jc w:val="center"/>
              <w:rPr>
                <w:i/>
              </w:rPr>
            </w:pPr>
            <w:r w:rsidRPr="005B118F">
              <w:rPr>
                <w:i/>
              </w:rPr>
              <w:t>Другие вопросы в области культуры, кинематографии 0804</w:t>
            </w:r>
          </w:p>
        </w:tc>
        <w:tc>
          <w:tcPr>
            <w:tcW w:w="1417" w:type="dxa"/>
          </w:tcPr>
          <w:p w:rsidR="005B118F" w:rsidRDefault="005B118F">
            <w:pPr>
              <w:jc w:val="center"/>
              <w:rPr>
                <w:i/>
                <w:iCs/>
                <w:color w:val="000000"/>
              </w:rPr>
            </w:pPr>
            <w:r>
              <w:rPr>
                <w:i/>
                <w:iCs/>
                <w:color w:val="000000"/>
              </w:rPr>
              <w:t>152,30</w:t>
            </w:r>
          </w:p>
        </w:tc>
        <w:tc>
          <w:tcPr>
            <w:tcW w:w="1418" w:type="dxa"/>
          </w:tcPr>
          <w:p w:rsidR="005B118F" w:rsidRDefault="005B118F">
            <w:pPr>
              <w:jc w:val="center"/>
              <w:rPr>
                <w:i/>
                <w:iCs/>
                <w:color w:val="000000"/>
              </w:rPr>
            </w:pPr>
            <w:r>
              <w:rPr>
                <w:i/>
                <w:iCs/>
                <w:color w:val="000000"/>
              </w:rPr>
              <w:t>152,30</w:t>
            </w:r>
          </w:p>
        </w:tc>
        <w:tc>
          <w:tcPr>
            <w:tcW w:w="1275" w:type="dxa"/>
          </w:tcPr>
          <w:p w:rsidR="005B118F" w:rsidRDefault="005B118F">
            <w:pPr>
              <w:jc w:val="center"/>
              <w:rPr>
                <w:i/>
                <w:iCs/>
                <w:color w:val="000000"/>
              </w:rPr>
            </w:pPr>
            <w:r>
              <w:rPr>
                <w:i/>
                <w:iCs/>
                <w:color w:val="000000"/>
              </w:rPr>
              <w:t>152,30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b/>
              </w:rPr>
            </w:pPr>
            <w:r w:rsidRPr="00FA632D">
              <w:rPr>
                <w:b/>
              </w:rPr>
              <w:t>СОЦИАЛЬНАЯ ПОЛИТИКА 1000</w:t>
            </w:r>
          </w:p>
        </w:tc>
        <w:tc>
          <w:tcPr>
            <w:tcW w:w="1417" w:type="dxa"/>
          </w:tcPr>
          <w:p w:rsidR="005B118F" w:rsidRDefault="005B118F">
            <w:pPr>
              <w:jc w:val="center"/>
              <w:rPr>
                <w:b/>
                <w:bCs/>
                <w:color w:val="000000"/>
              </w:rPr>
            </w:pPr>
            <w:r>
              <w:rPr>
                <w:b/>
                <w:bCs/>
                <w:color w:val="000000"/>
              </w:rPr>
              <w:t>8,40</w:t>
            </w:r>
          </w:p>
        </w:tc>
        <w:tc>
          <w:tcPr>
            <w:tcW w:w="1418" w:type="dxa"/>
          </w:tcPr>
          <w:p w:rsidR="005B118F" w:rsidRDefault="005B118F">
            <w:pPr>
              <w:jc w:val="center"/>
              <w:rPr>
                <w:b/>
                <w:bCs/>
                <w:color w:val="000000"/>
              </w:rPr>
            </w:pPr>
            <w:r>
              <w:rPr>
                <w:b/>
                <w:bCs/>
                <w:color w:val="000000"/>
              </w:rPr>
              <w:t>8,40</w:t>
            </w:r>
          </w:p>
        </w:tc>
        <w:tc>
          <w:tcPr>
            <w:tcW w:w="1275" w:type="dxa"/>
          </w:tcPr>
          <w:p w:rsidR="005B118F" w:rsidRDefault="005B118F">
            <w:pPr>
              <w:jc w:val="center"/>
              <w:rPr>
                <w:b/>
                <w:bCs/>
                <w:color w:val="000000"/>
              </w:rPr>
            </w:pPr>
            <w:r>
              <w:rPr>
                <w:b/>
                <w:bCs/>
                <w:color w:val="000000"/>
              </w:rPr>
              <w:t>8,40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c>
          <w:tcPr>
            <w:tcW w:w="2802" w:type="dxa"/>
          </w:tcPr>
          <w:p w:rsidR="005B118F" w:rsidRPr="00FA632D" w:rsidRDefault="005B118F" w:rsidP="00537097">
            <w:pPr>
              <w:jc w:val="center"/>
              <w:rPr>
                <w:i/>
              </w:rPr>
            </w:pPr>
            <w:r w:rsidRPr="00FA632D">
              <w:rPr>
                <w:i/>
              </w:rPr>
              <w:t>Пенсионное обеспечение1001</w:t>
            </w:r>
          </w:p>
        </w:tc>
        <w:tc>
          <w:tcPr>
            <w:tcW w:w="1417" w:type="dxa"/>
          </w:tcPr>
          <w:p w:rsidR="005B118F" w:rsidRDefault="005B118F">
            <w:pPr>
              <w:jc w:val="center"/>
              <w:rPr>
                <w:i/>
                <w:iCs/>
                <w:color w:val="000000"/>
              </w:rPr>
            </w:pPr>
            <w:r>
              <w:rPr>
                <w:i/>
                <w:iCs/>
                <w:color w:val="000000"/>
              </w:rPr>
              <w:t>8,40</w:t>
            </w:r>
          </w:p>
        </w:tc>
        <w:tc>
          <w:tcPr>
            <w:tcW w:w="1418" w:type="dxa"/>
          </w:tcPr>
          <w:p w:rsidR="005B118F" w:rsidRDefault="005B118F">
            <w:pPr>
              <w:jc w:val="center"/>
              <w:rPr>
                <w:i/>
                <w:iCs/>
                <w:color w:val="000000"/>
              </w:rPr>
            </w:pPr>
            <w:r>
              <w:rPr>
                <w:i/>
                <w:iCs/>
                <w:color w:val="000000"/>
              </w:rPr>
              <w:t>8,40</w:t>
            </w:r>
          </w:p>
        </w:tc>
        <w:tc>
          <w:tcPr>
            <w:tcW w:w="1275" w:type="dxa"/>
          </w:tcPr>
          <w:p w:rsidR="005B118F" w:rsidRDefault="005B118F">
            <w:pPr>
              <w:jc w:val="center"/>
              <w:rPr>
                <w:i/>
                <w:iCs/>
                <w:color w:val="000000"/>
              </w:rPr>
            </w:pPr>
            <w:r>
              <w:rPr>
                <w:i/>
                <w:iCs/>
                <w:color w:val="000000"/>
              </w:rPr>
              <w:t>8,40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r w:rsidR="005B118F" w:rsidRPr="00FA632D" w:rsidTr="00FA632D">
        <w:trPr>
          <w:trHeight w:val="464"/>
        </w:trPr>
        <w:tc>
          <w:tcPr>
            <w:tcW w:w="2802" w:type="dxa"/>
          </w:tcPr>
          <w:p w:rsidR="005B118F" w:rsidRPr="00FA632D" w:rsidRDefault="005B118F" w:rsidP="00537097">
            <w:pPr>
              <w:ind w:hanging="709"/>
              <w:jc w:val="center"/>
              <w:rPr>
                <w:b/>
              </w:rPr>
            </w:pPr>
            <w:r w:rsidRPr="00FA632D">
              <w:rPr>
                <w:b/>
              </w:rPr>
              <w:lastRenderedPageBreak/>
              <w:t>Итого:</w:t>
            </w:r>
          </w:p>
        </w:tc>
        <w:tc>
          <w:tcPr>
            <w:tcW w:w="1417" w:type="dxa"/>
          </w:tcPr>
          <w:p w:rsidR="005B118F" w:rsidRDefault="005B118F">
            <w:pPr>
              <w:jc w:val="center"/>
              <w:rPr>
                <w:b/>
                <w:bCs/>
                <w:color w:val="000000"/>
              </w:rPr>
            </w:pPr>
            <w:r>
              <w:rPr>
                <w:b/>
                <w:bCs/>
                <w:color w:val="000000"/>
              </w:rPr>
              <w:t>3339,10</w:t>
            </w:r>
          </w:p>
        </w:tc>
        <w:tc>
          <w:tcPr>
            <w:tcW w:w="1418" w:type="dxa"/>
          </w:tcPr>
          <w:p w:rsidR="005B118F" w:rsidRDefault="005B118F">
            <w:pPr>
              <w:jc w:val="center"/>
              <w:rPr>
                <w:b/>
                <w:bCs/>
                <w:color w:val="000000"/>
              </w:rPr>
            </w:pPr>
            <w:r>
              <w:rPr>
                <w:b/>
                <w:bCs/>
                <w:color w:val="000000"/>
              </w:rPr>
              <w:t>3339,10</w:t>
            </w:r>
          </w:p>
        </w:tc>
        <w:tc>
          <w:tcPr>
            <w:tcW w:w="1275" w:type="dxa"/>
          </w:tcPr>
          <w:p w:rsidR="005B118F" w:rsidRDefault="005B118F">
            <w:pPr>
              <w:jc w:val="center"/>
              <w:rPr>
                <w:b/>
                <w:bCs/>
                <w:color w:val="000000"/>
              </w:rPr>
            </w:pPr>
            <w:r>
              <w:rPr>
                <w:b/>
                <w:bCs/>
                <w:color w:val="000000"/>
              </w:rPr>
              <w:t>3339,10</w:t>
            </w:r>
          </w:p>
        </w:tc>
        <w:tc>
          <w:tcPr>
            <w:tcW w:w="1560" w:type="dxa"/>
          </w:tcPr>
          <w:p w:rsidR="005B118F" w:rsidRDefault="005B118F">
            <w:pPr>
              <w:jc w:val="center"/>
              <w:rPr>
                <w:b/>
                <w:bCs/>
                <w:color w:val="000000"/>
              </w:rPr>
            </w:pPr>
            <w:r>
              <w:rPr>
                <w:b/>
                <w:bCs/>
                <w:color w:val="000000"/>
              </w:rPr>
              <w:t>0,00</w:t>
            </w:r>
          </w:p>
        </w:tc>
        <w:tc>
          <w:tcPr>
            <w:tcW w:w="1099" w:type="dxa"/>
          </w:tcPr>
          <w:p w:rsidR="005B118F" w:rsidRDefault="005B118F">
            <w:pPr>
              <w:jc w:val="center"/>
              <w:rPr>
                <w:b/>
                <w:bCs/>
                <w:color w:val="000000"/>
              </w:rPr>
            </w:pPr>
            <w:r>
              <w:rPr>
                <w:b/>
                <w:bCs/>
                <w:color w:val="000000"/>
              </w:rPr>
              <w:t>100</w:t>
            </w:r>
          </w:p>
        </w:tc>
      </w:tr>
    </w:tbl>
    <w:p w:rsidR="00FA632D" w:rsidRDefault="006B48A4" w:rsidP="00C70A7A">
      <w:pPr>
        <w:tabs>
          <w:tab w:val="left" w:pos="709"/>
          <w:tab w:val="left" w:pos="851"/>
        </w:tabs>
        <w:spacing w:line="264" w:lineRule="auto"/>
        <w:contextualSpacing/>
        <w:jc w:val="both"/>
        <w:rPr>
          <w:rFonts w:eastAsiaTheme="minorHAnsi" w:cstheme="minorBidi"/>
          <w:sz w:val="28"/>
          <w:szCs w:val="28"/>
          <w:lang w:eastAsia="en-US"/>
        </w:rPr>
      </w:pPr>
      <w:r w:rsidRPr="006B48A4">
        <w:rPr>
          <w:rFonts w:eastAsiaTheme="minorHAnsi" w:cstheme="minorBidi"/>
          <w:sz w:val="28"/>
          <w:szCs w:val="28"/>
          <w:lang w:eastAsia="en-US"/>
        </w:rPr>
        <w:t xml:space="preserve">       </w:t>
      </w:r>
      <w:r w:rsidR="00FA632D" w:rsidRPr="006B48A4">
        <w:rPr>
          <w:rFonts w:eastAsiaTheme="minorHAnsi" w:cstheme="minorBidi"/>
          <w:sz w:val="28"/>
          <w:szCs w:val="28"/>
          <w:lang w:eastAsia="en-US"/>
        </w:rPr>
        <w:t xml:space="preserve">Бюджетные назначения по расходам утвержденные в размере </w:t>
      </w:r>
      <w:r w:rsidR="005B118F">
        <w:rPr>
          <w:rFonts w:eastAsiaTheme="minorHAnsi" w:cstheme="minorBidi"/>
          <w:sz w:val="28"/>
          <w:szCs w:val="28"/>
          <w:lang w:eastAsia="en-US"/>
        </w:rPr>
        <w:t>3339,10</w:t>
      </w:r>
      <w:r w:rsidR="00FA632D" w:rsidRPr="006B48A4">
        <w:rPr>
          <w:rFonts w:eastAsiaTheme="minorHAnsi" w:cstheme="minorBidi"/>
          <w:sz w:val="28"/>
          <w:szCs w:val="28"/>
          <w:lang w:eastAsia="en-US"/>
        </w:rPr>
        <w:t xml:space="preserve"> </w:t>
      </w:r>
      <w:r w:rsidR="00842173">
        <w:rPr>
          <w:rFonts w:eastAsiaTheme="minorHAnsi" w:cstheme="minorBidi"/>
          <w:sz w:val="28"/>
          <w:szCs w:val="28"/>
          <w:lang w:eastAsia="en-US"/>
        </w:rPr>
        <w:t xml:space="preserve">тыс. </w:t>
      </w:r>
      <w:r w:rsidR="00FA632D" w:rsidRPr="006B48A4">
        <w:rPr>
          <w:rFonts w:eastAsiaTheme="minorHAnsi" w:cstheme="minorBidi"/>
          <w:sz w:val="28"/>
          <w:szCs w:val="28"/>
          <w:lang w:eastAsia="en-US"/>
        </w:rPr>
        <w:t>рубл</w:t>
      </w:r>
      <w:r w:rsidR="00FA632D">
        <w:rPr>
          <w:rFonts w:eastAsiaTheme="minorHAnsi" w:cstheme="minorBidi"/>
          <w:sz w:val="28"/>
          <w:szCs w:val="28"/>
          <w:lang w:eastAsia="en-US"/>
        </w:rPr>
        <w:t>ей</w:t>
      </w:r>
      <w:r w:rsidR="00FA632D" w:rsidRPr="006B48A4">
        <w:rPr>
          <w:rFonts w:eastAsiaTheme="minorHAnsi" w:cstheme="minorBidi"/>
          <w:sz w:val="28"/>
          <w:szCs w:val="28"/>
          <w:lang w:eastAsia="en-US"/>
        </w:rPr>
        <w:t xml:space="preserve">, исполнены в размере </w:t>
      </w:r>
      <w:r w:rsidR="005B118F">
        <w:rPr>
          <w:rFonts w:eastAsiaTheme="minorHAnsi" w:cstheme="minorBidi"/>
          <w:sz w:val="28"/>
          <w:szCs w:val="28"/>
          <w:lang w:eastAsia="en-US"/>
        </w:rPr>
        <w:t>3339,10</w:t>
      </w:r>
      <w:r w:rsidR="00FA632D" w:rsidRPr="006B48A4">
        <w:rPr>
          <w:rFonts w:eastAsiaTheme="minorHAnsi" w:cstheme="minorBidi"/>
          <w:sz w:val="28"/>
          <w:szCs w:val="28"/>
          <w:lang w:eastAsia="en-US"/>
        </w:rPr>
        <w:t xml:space="preserve"> </w:t>
      </w:r>
      <w:r w:rsidR="00842173">
        <w:rPr>
          <w:rFonts w:eastAsiaTheme="minorHAnsi" w:cstheme="minorBidi"/>
          <w:sz w:val="28"/>
          <w:szCs w:val="28"/>
          <w:lang w:eastAsia="en-US"/>
        </w:rPr>
        <w:t xml:space="preserve">тыс. </w:t>
      </w:r>
      <w:r w:rsidR="00FA632D" w:rsidRPr="006B48A4">
        <w:rPr>
          <w:rFonts w:eastAsiaTheme="minorHAnsi" w:cstheme="minorBidi"/>
          <w:sz w:val="28"/>
          <w:szCs w:val="28"/>
          <w:lang w:eastAsia="en-US"/>
        </w:rPr>
        <w:t xml:space="preserve">рублей.  Неисполненные назначения составили </w:t>
      </w:r>
      <w:r w:rsidR="00FA632D">
        <w:rPr>
          <w:rFonts w:eastAsiaTheme="minorHAnsi" w:cstheme="minorBidi"/>
          <w:sz w:val="28"/>
          <w:szCs w:val="28"/>
          <w:lang w:eastAsia="en-US"/>
        </w:rPr>
        <w:t>0,00</w:t>
      </w:r>
      <w:r w:rsidR="00FA632D" w:rsidRPr="006B48A4">
        <w:rPr>
          <w:rFonts w:eastAsiaTheme="minorHAnsi" w:cstheme="minorBidi"/>
          <w:sz w:val="28"/>
          <w:szCs w:val="28"/>
          <w:lang w:eastAsia="en-US"/>
        </w:rPr>
        <w:t xml:space="preserve"> </w:t>
      </w:r>
      <w:r w:rsidR="00842173">
        <w:rPr>
          <w:rFonts w:eastAsiaTheme="minorHAnsi" w:cstheme="minorBidi"/>
          <w:sz w:val="28"/>
          <w:szCs w:val="28"/>
          <w:lang w:eastAsia="en-US"/>
        </w:rPr>
        <w:t xml:space="preserve">тыс. </w:t>
      </w:r>
      <w:r w:rsidR="00FA632D" w:rsidRPr="006B48A4">
        <w:rPr>
          <w:rFonts w:eastAsiaTheme="minorHAnsi" w:cstheme="minorBidi"/>
          <w:sz w:val="28"/>
          <w:szCs w:val="28"/>
          <w:lang w:eastAsia="en-US"/>
        </w:rPr>
        <w:t xml:space="preserve">рублей. </w:t>
      </w:r>
    </w:p>
    <w:p w:rsidR="005B118F" w:rsidRPr="005B118F" w:rsidRDefault="005B118F" w:rsidP="00C70A7A">
      <w:pPr>
        <w:pStyle w:val="21"/>
        <w:spacing w:after="0" w:line="264" w:lineRule="auto"/>
        <w:ind w:firstLine="709"/>
        <w:jc w:val="both"/>
        <w:rPr>
          <w:color w:val="FF0000"/>
          <w:sz w:val="28"/>
          <w:szCs w:val="28"/>
        </w:rPr>
      </w:pPr>
      <w:r w:rsidRPr="00C25DDF">
        <w:rPr>
          <w:sz w:val="28"/>
          <w:szCs w:val="28"/>
        </w:rPr>
        <w:t>В соответствии со статьями 217 и 217.1 Бюджетного кодекса Российской Федерации исполнение бюджета поселения в 202</w:t>
      </w:r>
      <w:r>
        <w:rPr>
          <w:sz w:val="28"/>
          <w:szCs w:val="28"/>
        </w:rPr>
        <w:t>3</w:t>
      </w:r>
      <w:r w:rsidRPr="00C25DDF">
        <w:rPr>
          <w:sz w:val="28"/>
          <w:szCs w:val="28"/>
        </w:rPr>
        <w:t xml:space="preserve"> году организованно на основании бюджетной росписи бюджета на 01.01.202</w:t>
      </w:r>
      <w:r>
        <w:rPr>
          <w:sz w:val="28"/>
          <w:szCs w:val="28"/>
        </w:rPr>
        <w:t>4</w:t>
      </w:r>
      <w:r w:rsidRPr="00C25DDF">
        <w:rPr>
          <w:sz w:val="28"/>
          <w:szCs w:val="28"/>
        </w:rPr>
        <w:t xml:space="preserve"> года, порядок ведения установлен распоряжением </w:t>
      </w:r>
      <w:r w:rsidRPr="00C25DDF">
        <w:rPr>
          <w:sz w:val="28"/>
        </w:rPr>
        <w:t xml:space="preserve"> администрации </w:t>
      </w:r>
      <w:r>
        <w:rPr>
          <w:sz w:val="28"/>
          <w:szCs w:val="28"/>
        </w:rPr>
        <w:t>Новопокровского</w:t>
      </w:r>
      <w:r w:rsidRPr="00C25DDF">
        <w:rPr>
          <w:sz w:val="28"/>
          <w:szCs w:val="28"/>
        </w:rPr>
        <w:t xml:space="preserve"> сельсовета Быстроистокского района Алтайского края </w:t>
      </w:r>
      <w:r w:rsidRPr="005646AB">
        <w:rPr>
          <w:sz w:val="28"/>
          <w:szCs w:val="28"/>
        </w:rPr>
        <w:t xml:space="preserve">от  </w:t>
      </w:r>
      <w:r w:rsidR="00B0566B" w:rsidRPr="005646AB">
        <w:rPr>
          <w:sz w:val="28"/>
          <w:szCs w:val="28"/>
        </w:rPr>
        <w:t>31</w:t>
      </w:r>
      <w:r w:rsidRPr="005646AB">
        <w:rPr>
          <w:sz w:val="28"/>
          <w:szCs w:val="28"/>
        </w:rPr>
        <w:t>.08.2021 года №</w:t>
      </w:r>
      <w:r w:rsidR="00B0566B" w:rsidRPr="005646AB">
        <w:rPr>
          <w:sz w:val="28"/>
          <w:szCs w:val="28"/>
        </w:rPr>
        <w:t>21-</w:t>
      </w:r>
      <w:r w:rsidRPr="005646AB">
        <w:rPr>
          <w:sz w:val="28"/>
          <w:szCs w:val="28"/>
        </w:rPr>
        <w:t>р.</w:t>
      </w:r>
    </w:p>
    <w:p w:rsidR="00FA632D" w:rsidRPr="00C1127C" w:rsidRDefault="00FA632D" w:rsidP="00C70A7A">
      <w:pPr>
        <w:autoSpaceDE w:val="0"/>
        <w:autoSpaceDN w:val="0"/>
        <w:adjustRightInd w:val="0"/>
        <w:spacing w:line="264" w:lineRule="auto"/>
        <w:ind w:firstLine="708"/>
        <w:jc w:val="both"/>
        <w:rPr>
          <w:sz w:val="28"/>
          <w:szCs w:val="28"/>
        </w:rPr>
      </w:pPr>
      <w:r w:rsidRPr="00C1127C">
        <w:rPr>
          <w:sz w:val="28"/>
          <w:szCs w:val="28"/>
        </w:rPr>
        <w:t>Выборочной проверкой соотношений (увязки) между показателями Отчета (ф. 0503127) и Отчета (ф. 0503123) расхождений не установлено.</w:t>
      </w:r>
    </w:p>
    <w:p w:rsidR="005B788B" w:rsidRPr="005B788B" w:rsidRDefault="005B788B" w:rsidP="00C70A7A">
      <w:pPr>
        <w:autoSpaceDE w:val="0"/>
        <w:autoSpaceDN w:val="0"/>
        <w:adjustRightInd w:val="0"/>
        <w:spacing w:line="264" w:lineRule="auto"/>
        <w:ind w:firstLine="709"/>
        <w:jc w:val="both"/>
        <w:rPr>
          <w:rFonts w:eastAsia="Calibri"/>
          <w:sz w:val="28"/>
          <w:szCs w:val="28"/>
        </w:rPr>
      </w:pPr>
      <w:r w:rsidRPr="005B788B">
        <w:rPr>
          <w:rFonts w:eastAsiaTheme="minorHAnsi"/>
          <w:sz w:val="28"/>
          <w:szCs w:val="28"/>
          <w:lang w:eastAsia="en-US"/>
        </w:rPr>
        <w:t xml:space="preserve">Отчет о движении денежных средств (ф. 0503123). </w:t>
      </w:r>
      <w:r w:rsidRPr="005B788B">
        <w:rPr>
          <w:rFonts w:eastAsia="Calibri"/>
          <w:sz w:val="28"/>
          <w:szCs w:val="28"/>
        </w:rPr>
        <w:t xml:space="preserve">Отчет содержит данные о </w:t>
      </w:r>
      <w:r w:rsidRPr="005B788B">
        <w:rPr>
          <w:rFonts w:eastAsiaTheme="minorHAnsi"/>
          <w:sz w:val="28"/>
          <w:szCs w:val="28"/>
          <w:lang w:eastAsia="en-US"/>
        </w:rPr>
        <w:t>движении денежных средств</w:t>
      </w:r>
      <w:r w:rsidR="00522E8C">
        <w:rPr>
          <w:rFonts w:eastAsiaTheme="minorHAnsi"/>
          <w:sz w:val="28"/>
          <w:szCs w:val="28"/>
          <w:lang w:eastAsia="en-US"/>
        </w:rPr>
        <w:t xml:space="preserve"> </w:t>
      </w:r>
      <w:r w:rsidRPr="005B788B">
        <w:rPr>
          <w:rFonts w:eastAsia="Calibri"/>
          <w:sz w:val="28"/>
          <w:szCs w:val="28"/>
        </w:rPr>
        <w:t>в разрезе кодов КОСГУ по состоянию на 1 января года, следующего за отчетным.</w:t>
      </w:r>
    </w:p>
    <w:p w:rsidR="005B788B" w:rsidRPr="005B788B" w:rsidRDefault="005B788B" w:rsidP="00C70A7A">
      <w:pPr>
        <w:autoSpaceDE w:val="0"/>
        <w:autoSpaceDN w:val="0"/>
        <w:adjustRightInd w:val="0"/>
        <w:spacing w:line="264" w:lineRule="auto"/>
        <w:ind w:firstLine="709"/>
        <w:contextualSpacing/>
        <w:jc w:val="both"/>
        <w:rPr>
          <w:rFonts w:eastAsiaTheme="minorHAnsi"/>
          <w:sz w:val="28"/>
          <w:szCs w:val="28"/>
          <w:lang w:eastAsia="en-US"/>
        </w:rPr>
      </w:pPr>
      <w:r w:rsidRPr="005B788B">
        <w:rPr>
          <w:rFonts w:eastAsia="Calibri"/>
          <w:sz w:val="28"/>
          <w:szCs w:val="28"/>
        </w:rPr>
        <w:t>Показатели отражаются в отчете в разрезе данных за отчетный период (графа 4) и данных за аналогичный период прошлого финансового года (графа 5).</w:t>
      </w:r>
      <w:r w:rsidR="00522E8C">
        <w:rPr>
          <w:rFonts w:eastAsia="Calibri"/>
          <w:sz w:val="28"/>
          <w:szCs w:val="28"/>
        </w:rPr>
        <w:t xml:space="preserve"> </w:t>
      </w:r>
      <w:r w:rsidRPr="005B788B">
        <w:rPr>
          <w:rFonts w:eastAsiaTheme="minorHAnsi"/>
          <w:sz w:val="28"/>
          <w:szCs w:val="28"/>
          <w:lang w:eastAsia="en-US"/>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в размере </w:t>
      </w:r>
      <w:r w:rsidR="0039053F">
        <w:rPr>
          <w:rFonts w:eastAsiaTheme="minorHAnsi"/>
          <w:sz w:val="28"/>
          <w:szCs w:val="28"/>
          <w:lang w:eastAsia="en-US"/>
        </w:rPr>
        <w:t>2041073,46</w:t>
      </w:r>
      <w:r w:rsidR="005B118F">
        <w:rPr>
          <w:rFonts w:eastAsiaTheme="minorHAnsi"/>
          <w:sz w:val="28"/>
          <w:szCs w:val="28"/>
          <w:lang w:eastAsia="en-US"/>
        </w:rPr>
        <w:t xml:space="preserve"> </w:t>
      </w:r>
      <w:r w:rsidRPr="005B788B">
        <w:rPr>
          <w:rFonts w:eastAsiaTheme="minorHAnsi"/>
          <w:sz w:val="28"/>
          <w:szCs w:val="28"/>
          <w:lang w:eastAsia="en-US"/>
        </w:rPr>
        <w:t>рубл</w:t>
      </w:r>
      <w:r w:rsidR="0039053F">
        <w:rPr>
          <w:rFonts w:eastAsiaTheme="minorHAnsi"/>
          <w:sz w:val="28"/>
          <w:szCs w:val="28"/>
          <w:lang w:eastAsia="en-US"/>
        </w:rPr>
        <w:t>я</w:t>
      </w:r>
      <w:r w:rsidRPr="005B788B">
        <w:rPr>
          <w:rFonts w:eastAsiaTheme="minorHAnsi"/>
          <w:sz w:val="28"/>
          <w:szCs w:val="28"/>
          <w:lang w:eastAsia="en-US"/>
        </w:rPr>
        <w:t xml:space="preserve">, в разделе «Выбытия» отражены расходы в размере </w:t>
      </w:r>
      <w:r w:rsidR="0039053F">
        <w:rPr>
          <w:rFonts w:eastAsiaTheme="minorHAnsi"/>
          <w:sz w:val="28"/>
          <w:szCs w:val="28"/>
          <w:lang w:eastAsia="en-US"/>
        </w:rPr>
        <w:t>3339147,36</w:t>
      </w:r>
      <w:r w:rsidRPr="005B788B">
        <w:rPr>
          <w:rFonts w:eastAsiaTheme="minorHAnsi"/>
          <w:sz w:val="28"/>
          <w:szCs w:val="28"/>
          <w:lang w:eastAsia="en-US"/>
        </w:rPr>
        <w:t xml:space="preserve"> рублей и в разделе «Изменение остатков средств» отражены расходы бюджета в размере </w:t>
      </w:r>
      <w:r w:rsidR="0039053F">
        <w:rPr>
          <w:rFonts w:eastAsiaTheme="minorHAnsi"/>
          <w:sz w:val="28"/>
          <w:szCs w:val="28"/>
          <w:lang w:eastAsia="en-US"/>
        </w:rPr>
        <w:t>1298073,9</w:t>
      </w:r>
      <w:r w:rsidRPr="005B788B">
        <w:rPr>
          <w:rFonts w:eastAsiaTheme="minorHAnsi"/>
          <w:sz w:val="28"/>
          <w:szCs w:val="28"/>
          <w:lang w:eastAsia="en-US"/>
        </w:rPr>
        <w:t xml:space="preserve"> рубля. Сведения, указанные в   отчете соответствуют одноименным показателям, отраженным в </w:t>
      </w:r>
      <w:r w:rsidR="00E61A22">
        <w:rPr>
          <w:sz w:val="28"/>
          <w:szCs w:val="28"/>
        </w:rPr>
        <w:t>О</w:t>
      </w:r>
      <w:r w:rsidR="00E61A22" w:rsidRPr="00522E8C">
        <w:rPr>
          <w:sz w:val="28"/>
          <w:szCs w:val="28"/>
        </w:rPr>
        <w:t>тчет</w:t>
      </w:r>
      <w:r w:rsidR="00E61A22">
        <w:rPr>
          <w:sz w:val="28"/>
          <w:szCs w:val="28"/>
        </w:rPr>
        <w:t>е</w:t>
      </w:r>
      <w:r w:rsidR="00E61A22" w:rsidRPr="00522E8C">
        <w:rPr>
          <w:sz w:val="28"/>
          <w:szCs w:val="28"/>
        </w:rPr>
        <w:t xml:space="preserve"> об исполнении бюджета</w:t>
      </w:r>
      <w:r w:rsidR="00E61A22">
        <w:rPr>
          <w:sz w:val="28"/>
          <w:szCs w:val="28"/>
        </w:rPr>
        <w:t xml:space="preserve"> </w:t>
      </w:r>
      <w:r w:rsidR="00E61A22" w:rsidRPr="00522E8C">
        <w:rPr>
          <w:sz w:val="28"/>
          <w:szCs w:val="28"/>
        </w:rPr>
        <w:t>главного распорядителя, распорядителя,</w:t>
      </w:r>
      <w:r w:rsidR="00E61A22">
        <w:rPr>
          <w:sz w:val="28"/>
          <w:szCs w:val="28"/>
        </w:rPr>
        <w:t xml:space="preserve"> </w:t>
      </w:r>
      <w:r w:rsidR="00E61A22" w:rsidRPr="00522E8C">
        <w:rPr>
          <w:sz w:val="28"/>
          <w:szCs w:val="28"/>
        </w:rPr>
        <w:t>получателя бюджетных средств,</w:t>
      </w:r>
      <w:r w:rsidR="00E61A22">
        <w:rPr>
          <w:sz w:val="28"/>
          <w:szCs w:val="28"/>
        </w:rPr>
        <w:t xml:space="preserve"> </w:t>
      </w:r>
      <w:r w:rsidR="00E61A22" w:rsidRPr="00522E8C">
        <w:rPr>
          <w:sz w:val="28"/>
          <w:szCs w:val="28"/>
        </w:rPr>
        <w:t>главного администратора, администратора источников финансирования дефицита бюджета,</w:t>
      </w:r>
      <w:r w:rsidR="00E61A22">
        <w:rPr>
          <w:sz w:val="28"/>
          <w:szCs w:val="28"/>
        </w:rPr>
        <w:t xml:space="preserve"> </w:t>
      </w:r>
      <w:r w:rsidR="00E61A22" w:rsidRPr="00522E8C">
        <w:rPr>
          <w:sz w:val="28"/>
          <w:szCs w:val="28"/>
        </w:rPr>
        <w:t>главного администратора, администратора доходов бюджета</w:t>
      </w:r>
      <w:r w:rsidR="00E61A22" w:rsidRPr="005B788B">
        <w:rPr>
          <w:rFonts w:eastAsiaTheme="minorHAnsi"/>
          <w:sz w:val="28"/>
          <w:szCs w:val="28"/>
          <w:lang w:eastAsia="en-US"/>
        </w:rPr>
        <w:t xml:space="preserve"> </w:t>
      </w:r>
      <w:r w:rsidRPr="005B788B">
        <w:rPr>
          <w:rFonts w:eastAsiaTheme="minorHAnsi"/>
          <w:sz w:val="28"/>
          <w:szCs w:val="28"/>
          <w:lang w:eastAsia="en-US"/>
        </w:rPr>
        <w:t>(ф.05031</w:t>
      </w:r>
      <w:r w:rsidR="00522E8C">
        <w:rPr>
          <w:rFonts w:eastAsiaTheme="minorHAnsi"/>
          <w:sz w:val="28"/>
          <w:szCs w:val="28"/>
          <w:lang w:eastAsia="en-US"/>
        </w:rPr>
        <w:t>2</w:t>
      </w:r>
      <w:r w:rsidRPr="005B788B">
        <w:rPr>
          <w:rFonts w:eastAsiaTheme="minorHAnsi"/>
          <w:sz w:val="28"/>
          <w:szCs w:val="28"/>
          <w:lang w:eastAsia="en-US"/>
        </w:rPr>
        <w:t xml:space="preserve">7). </w:t>
      </w:r>
    </w:p>
    <w:p w:rsidR="00652EB0" w:rsidRPr="00652EB0" w:rsidRDefault="00652EB0" w:rsidP="00C70A7A">
      <w:pPr>
        <w:spacing w:after="200" w:line="264" w:lineRule="auto"/>
        <w:ind w:firstLine="708"/>
        <w:contextualSpacing/>
        <w:jc w:val="both"/>
        <w:rPr>
          <w:rFonts w:eastAsiaTheme="minorHAnsi"/>
          <w:sz w:val="28"/>
          <w:szCs w:val="28"/>
          <w:lang w:eastAsia="en-US"/>
        </w:rPr>
      </w:pPr>
      <w:r w:rsidRPr="00652EB0">
        <w:rPr>
          <w:rFonts w:eastAsiaTheme="minorHAnsi"/>
          <w:b/>
          <w:sz w:val="28"/>
          <w:szCs w:val="28"/>
          <w:lang w:eastAsia="en-US"/>
        </w:rPr>
        <w:t>Сведения о движении нефинансовых активов (ф. 0503168)</w:t>
      </w:r>
      <w:r w:rsidRPr="00652EB0">
        <w:rPr>
          <w:rFonts w:eastAsiaTheme="minorHAnsi"/>
          <w:sz w:val="28"/>
          <w:szCs w:val="28"/>
          <w:lang w:eastAsia="en-US"/>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rsidR="009B2CFB" w:rsidRPr="005D17B6" w:rsidRDefault="00652EB0" w:rsidP="00C70A7A">
      <w:pPr>
        <w:tabs>
          <w:tab w:val="left" w:pos="709"/>
        </w:tabs>
        <w:spacing w:after="200" w:line="264" w:lineRule="auto"/>
        <w:contextualSpacing/>
        <w:jc w:val="both"/>
        <w:rPr>
          <w:rFonts w:eastAsiaTheme="minorHAnsi"/>
          <w:sz w:val="28"/>
          <w:szCs w:val="28"/>
          <w:lang w:eastAsia="en-US"/>
        </w:rPr>
      </w:pPr>
      <w:r w:rsidRPr="00652EB0">
        <w:rPr>
          <w:rFonts w:eastAsiaTheme="minorHAnsi"/>
          <w:sz w:val="28"/>
          <w:szCs w:val="28"/>
          <w:lang w:eastAsia="en-US"/>
        </w:rPr>
        <w:t xml:space="preserve">          При проверке сведений, отраженных в форме </w:t>
      </w:r>
      <w:r>
        <w:rPr>
          <w:rFonts w:eastAsiaTheme="minorHAnsi"/>
          <w:sz w:val="28"/>
          <w:szCs w:val="28"/>
          <w:lang w:eastAsia="en-US"/>
        </w:rPr>
        <w:t>(</w:t>
      </w:r>
      <w:r w:rsidRPr="00652EB0">
        <w:rPr>
          <w:rFonts w:eastAsiaTheme="minorHAnsi"/>
          <w:sz w:val="28"/>
          <w:szCs w:val="28"/>
          <w:lang w:eastAsia="en-US"/>
        </w:rPr>
        <w:t>0503168</w:t>
      </w:r>
      <w:r>
        <w:rPr>
          <w:rFonts w:eastAsiaTheme="minorHAnsi"/>
          <w:sz w:val="28"/>
          <w:szCs w:val="28"/>
          <w:lang w:eastAsia="en-US"/>
        </w:rPr>
        <w:t>)</w:t>
      </w:r>
      <w:r w:rsidRPr="00652EB0">
        <w:rPr>
          <w:rFonts w:eastAsiaTheme="minorHAnsi"/>
          <w:sz w:val="28"/>
          <w:szCs w:val="28"/>
          <w:lang w:eastAsia="en-US"/>
        </w:rPr>
        <w:t xml:space="preserve"> установлено, что на начало 202</w:t>
      </w:r>
      <w:r w:rsidR="0039053F">
        <w:rPr>
          <w:rFonts w:eastAsiaTheme="minorHAnsi"/>
          <w:sz w:val="28"/>
          <w:szCs w:val="28"/>
          <w:lang w:eastAsia="en-US"/>
        </w:rPr>
        <w:t xml:space="preserve">3 </w:t>
      </w:r>
      <w:r w:rsidRPr="00652EB0">
        <w:rPr>
          <w:rFonts w:eastAsiaTheme="minorHAnsi"/>
          <w:sz w:val="28"/>
          <w:szCs w:val="28"/>
          <w:lang w:eastAsia="en-US"/>
        </w:rPr>
        <w:t xml:space="preserve"> года общая стоимость основных средств составляла </w:t>
      </w:r>
      <w:r w:rsidR="0039053F">
        <w:rPr>
          <w:rFonts w:eastAsiaTheme="minorHAnsi"/>
          <w:sz w:val="28"/>
          <w:szCs w:val="28"/>
          <w:lang w:eastAsia="en-US"/>
        </w:rPr>
        <w:t>5340314,85</w:t>
      </w:r>
      <w:r w:rsidRPr="00652EB0">
        <w:rPr>
          <w:rFonts w:eastAsiaTheme="minorHAnsi"/>
          <w:sz w:val="28"/>
          <w:szCs w:val="28"/>
          <w:lang w:eastAsia="en-US"/>
        </w:rPr>
        <w:t xml:space="preserve"> рублей. За 202</w:t>
      </w:r>
      <w:r w:rsidR="0039053F">
        <w:rPr>
          <w:rFonts w:eastAsiaTheme="minorHAnsi"/>
          <w:sz w:val="28"/>
          <w:szCs w:val="28"/>
          <w:lang w:eastAsia="en-US"/>
        </w:rPr>
        <w:t>3</w:t>
      </w:r>
      <w:r w:rsidRPr="00652EB0">
        <w:rPr>
          <w:rFonts w:eastAsiaTheme="minorHAnsi"/>
          <w:sz w:val="28"/>
          <w:szCs w:val="28"/>
          <w:lang w:eastAsia="en-US"/>
        </w:rPr>
        <w:t xml:space="preserve"> год балансова</w:t>
      </w:r>
      <w:r w:rsidR="00090583">
        <w:rPr>
          <w:rFonts w:eastAsiaTheme="minorHAnsi"/>
          <w:sz w:val="28"/>
          <w:szCs w:val="28"/>
          <w:lang w:eastAsia="en-US"/>
        </w:rPr>
        <w:t>я стоимость имущества по счету 0</w:t>
      </w:r>
      <w:r w:rsidR="005D17B6">
        <w:rPr>
          <w:rFonts w:eastAsiaTheme="minorHAnsi"/>
          <w:sz w:val="28"/>
          <w:szCs w:val="28"/>
          <w:lang w:eastAsia="en-US"/>
        </w:rPr>
        <w:t>101</w:t>
      </w:r>
      <w:r w:rsidRPr="00652EB0">
        <w:rPr>
          <w:rFonts w:eastAsiaTheme="minorHAnsi"/>
          <w:sz w:val="28"/>
          <w:szCs w:val="28"/>
          <w:lang w:eastAsia="en-US"/>
        </w:rPr>
        <w:t xml:space="preserve">00000 «Основные средства» </w:t>
      </w:r>
      <w:r w:rsidR="0039053F">
        <w:rPr>
          <w:rFonts w:eastAsiaTheme="minorHAnsi"/>
          <w:sz w:val="28"/>
          <w:szCs w:val="28"/>
          <w:lang w:eastAsia="en-US"/>
        </w:rPr>
        <w:t>не изменилась,</w:t>
      </w:r>
      <w:r w:rsidRPr="00652EB0">
        <w:rPr>
          <w:rFonts w:eastAsiaTheme="minorHAnsi"/>
          <w:sz w:val="28"/>
          <w:szCs w:val="28"/>
          <w:lang w:eastAsia="en-US"/>
        </w:rPr>
        <w:t xml:space="preserve"> по состоянию на 01.01.202</w:t>
      </w:r>
      <w:r w:rsidR="0039053F">
        <w:rPr>
          <w:rFonts w:eastAsiaTheme="minorHAnsi"/>
          <w:sz w:val="28"/>
          <w:szCs w:val="28"/>
          <w:lang w:eastAsia="en-US"/>
        </w:rPr>
        <w:t>4</w:t>
      </w:r>
      <w:r w:rsidRPr="00652EB0">
        <w:rPr>
          <w:rFonts w:eastAsiaTheme="minorHAnsi"/>
          <w:sz w:val="28"/>
          <w:szCs w:val="28"/>
          <w:lang w:eastAsia="en-US"/>
        </w:rPr>
        <w:t xml:space="preserve"> года составила </w:t>
      </w:r>
      <w:r w:rsidR="0039053F">
        <w:rPr>
          <w:rFonts w:eastAsiaTheme="minorHAnsi"/>
          <w:sz w:val="28"/>
          <w:szCs w:val="28"/>
          <w:lang w:eastAsia="en-US"/>
        </w:rPr>
        <w:t>5340314,85</w:t>
      </w:r>
      <w:r w:rsidRPr="00652EB0">
        <w:rPr>
          <w:rFonts w:eastAsiaTheme="minorHAnsi"/>
          <w:sz w:val="28"/>
          <w:szCs w:val="28"/>
          <w:lang w:eastAsia="en-US"/>
        </w:rPr>
        <w:t xml:space="preserve"> рублей. Поступление основных средств в 202</w:t>
      </w:r>
      <w:r w:rsidR="0039053F">
        <w:rPr>
          <w:rFonts w:eastAsiaTheme="minorHAnsi"/>
          <w:sz w:val="28"/>
          <w:szCs w:val="28"/>
          <w:lang w:eastAsia="en-US"/>
        </w:rPr>
        <w:t>3</w:t>
      </w:r>
      <w:r w:rsidRPr="00652EB0">
        <w:rPr>
          <w:rFonts w:eastAsiaTheme="minorHAnsi"/>
          <w:sz w:val="28"/>
          <w:szCs w:val="28"/>
          <w:lang w:eastAsia="en-US"/>
        </w:rPr>
        <w:t xml:space="preserve"> году составило </w:t>
      </w:r>
      <w:r w:rsidR="0039053F">
        <w:rPr>
          <w:rFonts w:eastAsiaTheme="minorHAnsi"/>
          <w:sz w:val="28"/>
          <w:szCs w:val="28"/>
          <w:lang w:eastAsia="en-US"/>
        </w:rPr>
        <w:t>0,00</w:t>
      </w:r>
      <w:r w:rsidRPr="00652EB0">
        <w:rPr>
          <w:rFonts w:eastAsiaTheme="minorHAnsi"/>
          <w:sz w:val="28"/>
          <w:szCs w:val="28"/>
          <w:lang w:eastAsia="en-US"/>
        </w:rPr>
        <w:t xml:space="preserve"> рубл</w:t>
      </w:r>
      <w:r w:rsidR="006E112C">
        <w:rPr>
          <w:rFonts w:eastAsiaTheme="minorHAnsi"/>
          <w:sz w:val="28"/>
          <w:szCs w:val="28"/>
          <w:lang w:eastAsia="en-US"/>
        </w:rPr>
        <w:t>ей</w:t>
      </w:r>
      <w:r w:rsidRPr="00652EB0">
        <w:rPr>
          <w:rFonts w:eastAsiaTheme="minorHAnsi"/>
          <w:sz w:val="28"/>
          <w:szCs w:val="28"/>
          <w:lang w:eastAsia="en-US"/>
        </w:rPr>
        <w:t>. Выбытие основных средств в 202</w:t>
      </w:r>
      <w:r w:rsidR="0039053F">
        <w:rPr>
          <w:rFonts w:eastAsiaTheme="minorHAnsi"/>
          <w:sz w:val="28"/>
          <w:szCs w:val="28"/>
          <w:lang w:eastAsia="en-US"/>
        </w:rPr>
        <w:t>3</w:t>
      </w:r>
      <w:r w:rsidRPr="00652EB0">
        <w:rPr>
          <w:rFonts w:eastAsiaTheme="minorHAnsi"/>
          <w:sz w:val="28"/>
          <w:szCs w:val="28"/>
          <w:lang w:eastAsia="en-US"/>
        </w:rPr>
        <w:t xml:space="preserve"> году составило </w:t>
      </w:r>
      <w:r w:rsidR="0039053F">
        <w:rPr>
          <w:rFonts w:eastAsiaTheme="minorHAnsi"/>
          <w:sz w:val="28"/>
          <w:szCs w:val="28"/>
          <w:lang w:eastAsia="en-US"/>
        </w:rPr>
        <w:t>0,00</w:t>
      </w:r>
      <w:r w:rsidRPr="00652EB0">
        <w:rPr>
          <w:rFonts w:eastAsiaTheme="minorHAnsi"/>
          <w:sz w:val="28"/>
          <w:szCs w:val="28"/>
          <w:lang w:eastAsia="en-US"/>
        </w:rPr>
        <w:t xml:space="preserve"> рубл</w:t>
      </w:r>
      <w:r w:rsidR="00451E8C">
        <w:rPr>
          <w:rFonts w:eastAsiaTheme="minorHAnsi"/>
          <w:sz w:val="28"/>
          <w:szCs w:val="28"/>
          <w:lang w:eastAsia="en-US"/>
        </w:rPr>
        <w:t>ей</w:t>
      </w:r>
      <w:r w:rsidRPr="00652EB0">
        <w:rPr>
          <w:rFonts w:eastAsiaTheme="minorHAnsi"/>
          <w:sz w:val="28"/>
          <w:szCs w:val="28"/>
          <w:lang w:eastAsia="en-US"/>
        </w:rPr>
        <w:t xml:space="preserve">. Начисление амортизации основных средств </w:t>
      </w:r>
      <w:r w:rsidRPr="005D17B6">
        <w:rPr>
          <w:rFonts w:eastAsiaTheme="minorHAnsi"/>
          <w:sz w:val="28"/>
          <w:szCs w:val="28"/>
          <w:lang w:eastAsia="en-US"/>
        </w:rPr>
        <w:t xml:space="preserve">составило – </w:t>
      </w:r>
      <w:r w:rsidR="0039053F">
        <w:rPr>
          <w:rFonts w:eastAsiaTheme="minorHAnsi"/>
          <w:sz w:val="28"/>
          <w:szCs w:val="28"/>
          <w:lang w:eastAsia="en-US"/>
        </w:rPr>
        <w:t>4688313,65</w:t>
      </w:r>
      <w:r w:rsidRPr="005D17B6">
        <w:rPr>
          <w:rFonts w:eastAsiaTheme="minorHAnsi"/>
          <w:sz w:val="28"/>
          <w:szCs w:val="28"/>
          <w:lang w:eastAsia="en-US"/>
        </w:rPr>
        <w:t xml:space="preserve"> рубл</w:t>
      </w:r>
      <w:r w:rsidR="006E112C" w:rsidRPr="005D17B6">
        <w:rPr>
          <w:rFonts w:eastAsiaTheme="minorHAnsi"/>
          <w:sz w:val="28"/>
          <w:szCs w:val="28"/>
          <w:lang w:eastAsia="en-US"/>
        </w:rPr>
        <w:t>ь</w:t>
      </w:r>
      <w:r w:rsidR="009B2CFB" w:rsidRPr="005D17B6">
        <w:rPr>
          <w:rFonts w:eastAsiaTheme="minorHAnsi"/>
          <w:sz w:val="28"/>
          <w:szCs w:val="28"/>
          <w:lang w:eastAsia="en-US"/>
        </w:rPr>
        <w:t>, что соответствует данным Главной книги.</w:t>
      </w:r>
    </w:p>
    <w:p w:rsidR="005700BF" w:rsidRPr="00F567C5" w:rsidRDefault="009B2CFB" w:rsidP="00C70A7A">
      <w:pPr>
        <w:tabs>
          <w:tab w:val="left" w:pos="709"/>
        </w:tabs>
        <w:spacing w:after="200" w:line="264" w:lineRule="auto"/>
        <w:contextualSpacing/>
        <w:jc w:val="both"/>
        <w:rPr>
          <w:rFonts w:eastAsiaTheme="minorHAnsi"/>
          <w:sz w:val="28"/>
          <w:szCs w:val="28"/>
          <w:lang w:eastAsia="en-US"/>
        </w:rPr>
      </w:pPr>
      <w:r w:rsidRPr="005D17B6">
        <w:rPr>
          <w:rFonts w:eastAsiaTheme="minorHAnsi"/>
          <w:sz w:val="28"/>
          <w:szCs w:val="28"/>
          <w:lang w:eastAsia="en-US"/>
        </w:rPr>
        <w:lastRenderedPageBreak/>
        <w:tab/>
      </w:r>
      <w:r w:rsidR="00652EB0" w:rsidRPr="005D17B6">
        <w:rPr>
          <w:rFonts w:eastAsiaTheme="minorHAnsi"/>
          <w:sz w:val="28"/>
          <w:szCs w:val="28"/>
          <w:lang w:eastAsia="en-US"/>
        </w:rPr>
        <w:t>Стоимость материальных запасов</w:t>
      </w:r>
      <w:r w:rsidR="005700BF" w:rsidRPr="005D17B6">
        <w:rPr>
          <w:rFonts w:eastAsiaTheme="minorHAnsi"/>
          <w:sz w:val="28"/>
          <w:szCs w:val="28"/>
          <w:lang w:eastAsia="en-US"/>
        </w:rPr>
        <w:t xml:space="preserve"> отраженных в форме (0503168) по строке 190</w:t>
      </w:r>
      <w:r w:rsidR="00652EB0" w:rsidRPr="005D17B6">
        <w:rPr>
          <w:rFonts w:eastAsiaTheme="minorHAnsi"/>
          <w:sz w:val="28"/>
          <w:szCs w:val="28"/>
          <w:lang w:eastAsia="en-US"/>
        </w:rPr>
        <w:t xml:space="preserve">, </w:t>
      </w:r>
      <w:r w:rsidR="00652EB0" w:rsidRPr="00F567C5">
        <w:rPr>
          <w:rFonts w:eastAsiaTheme="minorHAnsi"/>
          <w:sz w:val="28"/>
          <w:szCs w:val="28"/>
          <w:lang w:eastAsia="en-US"/>
        </w:rPr>
        <w:t xml:space="preserve">учитываемых на счете 0.105.00.000 «Материальные запасы» на </w:t>
      </w:r>
      <w:r w:rsidR="005700BF" w:rsidRPr="00F567C5">
        <w:rPr>
          <w:rFonts w:eastAsiaTheme="minorHAnsi"/>
          <w:sz w:val="28"/>
          <w:szCs w:val="28"/>
          <w:lang w:eastAsia="en-US"/>
        </w:rPr>
        <w:t>конец</w:t>
      </w:r>
      <w:r w:rsidR="00652EB0" w:rsidRPr="00F567C5">
        <w:rPr>
          <w:rFonts w:eastAsiaTheme="minorHAnsi"/>
          <w:sz w:val="28"/>
          <w:szCs w:val="28"/>
          <w:lang w:eastAsia="en-US"/>
        </w:rPr>
        <w:t xml:space="preserve"> 202</w:t>
      </w:r>
      <w:r w:rsidR="0039053F">
        <w:rPr>
          <w:rFonts w:eastAsiaTheme="minorHAnsi"/>
          <w:sz w:val="28"/>
          <w:szCs w:val="28"/>
          <w:lang w:eastAsia="en-US"/>
        </w:rPr>
        <w:t>3</w:t>
      </w:r>
      <w:r w:rsidR="005700BF" w:rsidRPr="00F567C5">
        <w:rPr>
          <w:rFonts w:eastAsiaTheme="minorHAnsi"/>
          <w:sz w:val="28"/>
          <w:szCs w:val="28"/>
          <w:lang w:eastAsia="en-US"/>
        </w:rPr>
        <w:t xml:space="preserve"> года составила </w:t>
      </w:r>
      <w:r w:rsidR="0039053F">
        <w:rPr>
          <w:rFonts w:eastAsiaTheme="minorHAnsi"/>
          <w:sz w:val="28"/>
          <w:szCs w:val="28"/>
          <w:lang w:eastAsia="en-US"/>
        </w:rPr>
        <w:t>597205,94</w:t>
      </w:r>
      <w:r w:rsidR="006E112C" w:rsidRPr="00F567C5">
        <w:rPr>
          <w:rFonts w:eastAsiaTheme="minorHAnsi"/>
          <w:sz w:val="28"/>
          <w:szCs w:val="28"/>
          <w:lang w:eastAsia="en-US"/>
        </w:rPr>
        <w:t xml:space="preserve"> </w:t>
      </w:r>
      <w:r w:rsidR="00652EB0" w:rsidRPr="00F567C5">
        <w:rPr>
          <w:rFonts w:eastAsiaTheme="minorHAnsi"/>
          <w:sz w:val="28"/>
          <w:szCs w:val="28"/>
          <w:lang w:eastAsia="en-US"/>
        </w:rPr>
        <w:t xml:space="preserve"> рубл</w:t>
      </w:r>
      <w:r w:rsidR="005700BF" w:rsidRPr="00F567C5">
        <w:rPr>
          <w:rFonts w:eastAsiaTheme="minorHAnsi"/>
          <w:sz w:val="28"/>
          <w:szCs w:val="28"/>
          <w:lang w:eastAsia="en-US"/>
        </w:rPr>
        <w:t>ей,</w:t>
      </w:r>
      <w:r w:rsidR="00E66929">
        <w:rPr>
          <w:rFonts w:eastAsiaTheme="minorHAnsi"/>
          <w:sz w:val="28"/>
          <w:szCs w:val="28"/>
          <w:lang w:eastAsia="en-US"/>
        </w:rPr>
        <w:t xml:space="preserve"> что</w:t>
      </w:r>
      <w:r w:rsidR="005700BF" w:rsidRPr="00F567C5">
        <w:rPr>
          <w:rFonts w:eastAsiaTheme="minorHAnsi"/>
          <w:sz w:val="28"/>
          <w:szCs w:val="28"/>
          <w:lang w:eastAsia="en-US"/>
        </w:rPr>
        <w:t xml:space="preserve"> соответствует данным Главной</w:t>
      </w:r>
      <w:r w:rsidR="0039053F">
        <w:rPr>
          <w:rFonts w:eastAsiaTheme="minorHAnsi"/>
          <w:sz w:val="28"/>
          <w:szCs w:val="28"/>
          <w:lang w:eastAsia="en-US"/>
        </w:rPr>
        <w:t xml:space="preserve"> книги по состоянию на 01.01.2024</w:t>
      </w:r>
      <w:r w:rsidR="005700BF" w:rsidRPr="00F567C5">
        <w:rPr>
          <w:rFonts w:eastAsiaTheme="minorHAnsi"/>
          <w:sz w:val="28"/>
          <w:szCs w:val="28"/>
          <w:lang w:eastAsia="en-US"/>
        </w:rPr>
        <w:t xml:space="preserve"> </w:t>
      </w:r>
      <w:r w:rsidR="005D17B6" w:rsidRPr="00F567C5">
        <w:rPr>
          <w:rFonts w:eastAsiaTheme="minorHAnsi"/>
          <w:sz w:val="28"/>
          <w:szCs w:val="28"/>
          <w:lang w:eastAsia="en-US"/>
        </w:rPr>
        <w:t xml:space="preserve">по счету 010500000, согласно которым остаток составил </w:t>
      </w:r>
      <w:r w:rsidR="0039053F">
        <w:rPr>
          <w:rFonts w:eastAsiaTheme="minorHAnsi"/>
          <w:sz w:val="28"/>
          <w:szCs w:val="28"/>
          <w:lang w:eastAsia="en-US"/>
        </w:rPr>
        <w:t>597205,94</w:t>
      </w:r>
      <w:r w:rsidR="005D17B6" w:rsidRPr="00F567C5">
        <w:rPr>
          <w:rFonts w:eastAsiaTheme="minorHAnsi"/>
          <w:sz w:val="28"/>
          <w:szCs w:val="28"/>
          <w:lang w:eastAsia="en-US"/>
        </w:rPr>
        <w:t xml:space="preserve"> рублей.</w:t>
      </w:r>
    </w:p>
    <w:p w:rsidR="00652EB0" w:rsidRPr="00F567C5" w:rsidRDefault="00496F21" w:rsidP="00C70A7A">
      <w:pPr>
        <w:tabs>
          <w:tab w:val="left" w:pos="709"/>
        </w:tabs>
        <w:spacing w:after="200" w:line="264" w:lineRule="auto"/>
        <w:contextualSpacing/>
        <w:jc w:val="both"/>
        <w:rPr>
          <w:rFonts w:eastAsiaTheme="minorHAnsi"/>
          <w:sz w:val="28"/>
          <w:szCs w:val="28"/>
          <w:lang w:eastAsia="en-US"/>
        </w:rPr>
      </w:pPr>
      <w:r w:rsidRPr="00F567C5">
        <w:rPr>
          <w:rFonts w:eastAsiaTheme="minorHAnsi"/>
          <w:b/>
          <w:sz w:val="28"/>
          <w:szCs w:val="28"/>
          <w:lang w:eastAsia="en-US"/>
        </w:rPr>
        <w:tab/>
      </w:r>
      <w:r w:rsidR="00652EB0" w:rsidRPr="00F567C5">
        <w:rPr>
          <w:rFonts w:eastAsiaTheme="minorHAnsi"/>
          <w:b/>
          <w:sz w:val="28"/>
          <w:szCs w:val="28"/>
          <w:lang w:eastAsia="en-US"/>
        </w:rPr>
        <w:t>Сведения по дебиторской и кредиторской задолженности (ф. 0503169)</w:t>
      </w:r>
      <w:r w:rsidR="00652EB0" w:rsidRPr="00F567C5">
        <w:rPr>
          <w:rFonts w:eastAsiaTheme="minorHAnsi"/>
          <w:sz w:val="28"/>
          <w:szCs w:val="28"/>
          <w:lang w:eastAsia="en-US"/>
        </w:rPr>
        <w:t xml:space="preserve"> сформированы и представлены в соответствии с п. 167 Инструкции № 191н.</w:t>
      </w:r>
    </w:p>
    <w:p w:rsidR="00652EB0" w:rsidRPr="00F567C5" w:rsidRDefault="00652EB0" w:rsidP="00C70A7A">
      <w:pPr>
        <w:tabs>
          <w:tab w:val="left" w:pos="709"/>
        </w:tabs>
        <w:spacing w:after="200" w:line="264" w:lineRule="auto"/>
        <w:contextualSpacing/>
        <w:jc w:val="both"/>
        <w:rPr>
          <w:rFonts w:eastAsiaTheme="minorHAnsi"/>
          <w:sz w:val="28"/>
          <w:szCs w:val="28"/>
          <w:lang w:eastAsia="en-US"/>
        </w:rPr>
      </w:pPr>
      <w:r w:rsidRPr="00F567C5">
        <w:rPr>
          <w:rFonts w:eastAsiaTheme="minorHAnsi"/>
          <w:sz w:val="28"/>
          <w:szCs w:val="28"/>
          <w:lang w:eastAsia="en-US"/>
        </w:rPr>
        <w:t xml:space="preserve">          При проверке сведений, отраженных в форме 0503169 «Сведения о дебиторской и кредиторской задолженности» установлено, что сумма просроченной дебиторской задолженности по состоянию на 01.01.202</w:t>
      </w:r>
      <w:r w:rsidR="00904C15">
        <w:rPr>
          <w:rFonts w:eastAsiaTheme="minorHAnsi"/>
          <w:sz w:val="28"/>
          <w:szCs w:val="28"/>
          <w:lang w:eastAsia="en-US"/>
        </w:rPr>
        <w:t>4</w:t>
      </w:r>
      <w:r w:rsidRPr="00F567C5">
        <w:rPr>
          <w:rFonts w:eastAsiaTheme="minorHAnsi"/>
          <w:sz w:val="28"/>
          <w:szCs w:val="28"/>
          <w:lang w:eastAsia="en-US"/>
        </w:rPr>
        <w:t xml:space="preserve"> года составляет </w:t>
      </w:r>
      <w:r w:rsidR="00496F21" w:rsidRPr="00F567C5">
        <w:rPr>
          <w:rFonts w:eastAsiaTheme="minorHAnsi"/>
          <w:sz w:val="28"/>
          <w:szCs w:val="28"/>
          <w:lang w:eastAsia="en-US"/>
        </w:rPr>
        <w:t>0,0</w:t>
      </w:r>
      <w:r w:rsidRPr="00F567C5">
        <w:rPr>
          <w:rFonts w:eastAsiaTheme="minorHAnsi"/>
          <w:sz w:val="28"/>
          <w:szCs w:val="28"/>
          <w:lang w:eastAsia="en-US"/>
        </w:rPr>
        <w:t xml:space="preserve"> рублей.</w:t>
      </w:r>
    </w:p>
    <w:p w:rsidR="00E46232" w:rsidRPr="00F567C5" w:rsidRDefault="00496F21" w:rsidP="00C70A7A">
      <w:pPr>
        <w:tabs>
          <w:tab w:val="left" w:pos="709"/>
        </w:tabs>
        <w:spacing w:after="200" w:line="264" w:lineRule="auto"/>
        <w:contextualSpacing/>
        <w:jc w:val="both"/>
        <w:rPr>
          <w:bCs/>
          <w:sz w:val="28"/>
          <w:szCs w:val="28"/>
        </w:rPr>
      </w:pPr>
      <w:r w:rsidRPr="00F567C5">
        <w:rPr>
          <w:bCs/>
          <w:sz w:val="28"/>
          <w:szCs w:val="28"/>
        </w:rPr>
        <w:tab/>
      </w:r>
      <w:r w:rsidR="00E46232" w:rsidRPr="00F567C5">
        <w:rPr>
          <w:bCs/>
          <w:sz w:val="28"/>
          <w:szCs w:val="28"/>
        </w:rPr>
        <w:t xml:space="preserve">При сверке показателей дебиторской и кредиторской задолженностей с разделами </w:t>
      </w:r>
      <w:r w:rsidR="00E46232" w:rsidRPr="00F567C5">
        <w:rPr>
          <w:bCs/>
          <w:sz w:val="28"/>
          <w:szCs w:val="28"/>
          <w:lang w:val="en-US"/>
        </w:rPr>
        <w:t>II</w:t>
      </w:r>
      <w:r w:rsidR="00E46232" w:rsidRPr="00F567C5">
        <w:rPr>
          <w:bCs/>
          <w:sz w:val="28"/>
          <w:szCs w:val="28"/>
        </w:rPr>
        <w:t xml:space="preserve">, </w:t>
      </w:r>
      <w:r w:rsidR="00E46232" w:rsidRPr="00F567C5">
        <w:rPr>
          <w:bCs/>
          <w:sz w:val="28"/>
          <w:szCs w:val="28"/>
          <w:lang w:val="en-US"/>
        </w:rPr>
        <w:t>III</w:t>
      </w:r>
      <w:r w:rsidR="00E46232" w:rsidRPr="00F567C5">
        <w:rPr>
          <w:bCs/>
          <w:sz w:val="28"/>
          <w:szCs w:val="28"/>
        </w:rPr>
        <w:t xml:space="preserve"> Баланса (ф. 0503130) расхождений не выявлено.</w:t>
      </w:r>
    </w:p>
    <w:p w:rsidR="00E46232" w:rsidRPr="00F567C5" w:rsidRDefault="00E46232" w:rsidP="00C70A7A">
      <w:pPr>
        <w:autoSpaceDE w:val="0"/>
        <w:autoSpaceDN w:val="0"/>
        <w:adjustRightInd w:val="0"/>
        <w:spacing w:line="264" w:lineRule="auto"/>
        <w:ind w:firstLine="708"/>
        <w:jc w:val="both"/>
        <w:rPr>
          <w:bCs/>
          <w:sz w:val="28"/>
          <w:szCs w:val="28"/>
        </w:rPr>
      </w:pPr>
      <w:r w:rsidRPr="00F567C5">
        <w:rPr>
          <w:bCs/>
          <w:sz w:val="28"/>
          <w:szCs w:val="28"/>
        </w:rPr>
        <w:t xml:space="preserve">Согласно сведениям по дебиторской и кредиторской задолженности (ф. 0503169) по бюджетной деятельности дебиторская задолженность на конец отчетного периода составляет </w:t>
      </w:r>
      <w:r w:rsidR="00904C15" w:rsidRPr="00904C15">
        <w:rPr>
          <w:bCs/>
          <w:sz w:val="28"/>
          <w:szCs w:val="28"/>
        </w:rPr>
        <w:t>10367702,84</w:t>
      </w:r>
      <w:r w:rsidR="00904C15">
        <w:rPr>
          <w:bCs/>
          <w:sz w:val="28"/>
          <w:szCs w:val="28"/>
        </w:rPr>
        <w:t xml:space="preserve"> </w:t>
      </w:r>
      <w:r w:rsidRPr="00F567C5">
        <w:rPr>
          <w:bCs/>
          <w:sz w:val="28"/>
          <w:szCs w:val="28"/>
        </w:rPr>
        <w:t xml:space="preserve">рублей. По сравнению с прошлым годом дебиторская задолженность увеличилась на </w:t>
      </w:r>
      <w:r w:rsidR="00904C15">
        <w:rPr>
          <w:bCs/>
          <w:sz w:val="28"/>
          <w:szCs w:val="28"/>
        </w:rPr>
        <w:t>5430002,84</w:t>
      </w:r>
      <w:r w:rsidRPr="00F567C5">
        <w:rPr>
          <w:bCs/>
          <w:sz w:val="28"/>
          <w:szCs w:val="28"/>
        </w:rPr>
        <w:t xml:space="preserve"> рублей.</w:t>
      </w:r>
    </w:p>
    <w:p w:rsidR="00E46232" w:rsidRPr="00F567C5" w:rsidRDefault="00E46232" w:rsidP="00C70A7A">
      <w:pPr>
        <w:autoSpaceDE w:val="0"/>
        <w:autoSpaceDN w:val="0"/>
        <w:adjustRightInd w:val="0"/>
        <w:spacing w:line="264" w:lineRule="auto"/>
        <w:ind w:firstLine="708"/>
        <w:jc w:val="both"/>
        <w:rPr>
          <w:bCs/>
          <w:sz w:val="28"/>
          <w:szCs w:val="28"/>
        </w:rPr>
      </w:pPr>
      <w:r w:rsidRPr="00F567C5">
        <w:rPr>
          <w:bCs/>
          <w:sz w:val="28"/>
          <w:szCs w:val="28"/>
        </w:rPr>
        <w:t xml:space="preserve">Долгосрочная дебиторская задолженность </w:t>
      </w:r>
      <w:r w:rsidR="00904C15" w:rsidRPr="00904C15">
        <w:rPr>
          <w:bCs/>
          <w:sz w:val="28"/>
          <w:szCs w:val="28"/>
        </w:rPr>
        <w:t>6159800</w:t>
      </w:r>
      <w:r w:rsidR="00496F21" w:rsidRPr="00F567C5">
        <w:rPr>
          <w:bCs/>
          <w:sz w:val="28"/>
          <w:szCs w:val="28"/>
        </w:rPr>
        <w:t>,0</w:t>
      </w:r>
      <w:r w:rsidR="00904C15">
        <w:rPr>
          <w:bCs/>
          <w:sz w:val="28"/>
          <w:szCs w:val="28"/>
        </w:rPr>
        <w:t>0</w:t>
      </w:r>
      <w:r w:rsidR="00496F21" w:rsidRPr="00F567C5">
        <w:rPr>
          <w:bCs/>
          <w:sz w:val="28"/>
          <w:szCs w:val="28"/>
        </w:rPr>
        <w:t xml:space="preserve"> рублей</w:t>
      </w:r>
      <w:r w:rsidRPr="00F567C5">
        <w:rPr>
          <w:bCs/>
          <w:sz w:val="28"/>
          <w:szCs w:val="28"/>
        </w:rPr>
        <w:t>.</w:t>
      </w:r>
    </w:p>
    <w:p w:rsidR="00496F21" w:rsidRPr="00F567C5" w:rsidRDefault="00496F21" w:rsidP="00C70A7A">
      <w:pPr>
        <w:autoSpaceDE w:val="0"/>
        <w:autoSpaceDN w:val="0"/>
        <w:adjustRightInd w:val="0"/>
        <w:spacing w:line="264" w:lineRule="auto"/>
        <w:ind w:firstLine="708"/>
        <w:jc w:val="both"/>
        <w:rPr>
          <w:bCs/>
          <w:sz w:val="28"/>
          <w:szCs w:val="28"/>
        </w:rPr>
      </w:pPr>
      <w:r w:rsidRPr="00F567C5">
        <w:rPr>
          <w:bCs/>
          <w:sz w:val="28"/>
          <w:szCs w:val="28"/>
        </w:rPr>
        <w:t>Просроченной дебиторская задолженности нет.</w:t>
      </w:r>
    </w:p>
    <w:p w:rsidR="00904C15" w:rsidRPr="00683C5F" w:rsidRDefault="00904C15" w:rsidP="00C70A7A">
      <w:pPr>
        <w:autoSpaceDE w:val="0"/>
        <w:autoSpaceDN w:val="0"/>
        <w:adjustRightInd w:val="0"/>
        <w:spacing w:line="264" w:lineRule="auto"/>
        <w:ind w:firstLine="708"/>
        <w:jc w:val="both"/>
        <w:rPr>
          <w:bCs/>
          <w:sz w:val="28"/>
          <w:szCs w:val="28"/>
        </w:rPr>
      </w:pPr>
      <w:r w:rsidRPr="00683C5F">
        <w:rPr>
          <w:bCs/>
          <w:sz w:val="28"/>
          <w:szCs w:val="28"/>
        </w:rPr>
        <w:t xml:space="preserve">Значение кредиторской задолженности администрации сельсовета по состоянию на 01.01.2023 составляло 0,00 рублей, а по состоянию на 01.01.2024 кредиторская задолженность составляет </w:t>
      </w:r>
      <w:r w:rsidRPr="00904C15">
        <w:rPr>
          <w:bCs/>
          <w:sz w:val="28"/>
          <w:szCs w:val="28"/>
        </w:rPr>
        <w:t>104102,84</w:t>
      </w:r>
      <w:r>
        <w:rPr>
          <w:bCs/>
          <w:sz w:val="28"/>
          <w:szCs w:val="28"/>
        </w:rPr>
        <w:t xml:space="preserve"> </w:t>
      </w:r>
      <w:r w:rsidRPr="00683C5F">
        <w:rPr>
          <w:bCs/>
          <w:sz w:val="28"/>
          <w:szCs w:val="28"/>
        </w:rPr>
        <w:t>рублей.</w:t>
      </w:r>
    </w:p>
    <w:p w:rsidR="00904C15" w:rsidRPr="00683C5F" w:rsidRDefault="00904C15" w:rsidP="00C70A7A">
      <w:pPr>
        <w:autoSpaceDE w:val="0"/>
        <w:autoSpaceDN w:val="0"/>
        <w:adjustRightInd w:val="0"/>
        <w:spacing w:line="264" w:lineRule="auto"/>
        <w:ind w:firstLine="284"/>
        <w:jc w:val="both"/>
        <w:rPr>
          <w:bCs/>
          <w:sz w:val="28"/>
          <w:szCs w:val="28"/>
        </w:rPr>
      </w:pPr>
      <w:r w:rsidRPr="00683C5F">
        <w:rPr>
          <w:bCs/>
          <w:sz w:val="28"/>
          <w:szCs w:val="28"/>
        </w:rPr>
        <w:t xml:space="preserve">       По результатам проведения проверки отчетности установлено отсутствие долгосрочной, просроченной кредиторской задолженности. </w:t>
      </w:r>
    </w:p>
    <w:p w:rsidR="00E46232" w:rsidRPr="00F567C5" w:rsidRDefault="00E46232" w:rsidP="00C70A7A">
      <w:pPr>
        <w:autoSpaceDE w:val="0"/>
        <w:autoSpaceDN w:val="0"/>
        <w:adjustRightInd w:val="0"/>
        <w:spacing w:line="264" w:lineRule="auto"/>
        <w:ind w:firstLine="284"/>
        <w:jc w:val="both"/>
        <w:rPr>
          <w:bCs/>
          <w:sz w:val="28"/>
          <w:szCs w:val="28"/>
        </w:rPr>
      </w:pPr>
      <w:r w:rsidRPr="00F567C5">
        <w:rPr>
          <w:bCs/>
          <w:sz w:val="28"/>
          <w:szCs w:val="28"/>
        </w:rPr>
        <w:t xml:space="preserve">      Доходы будущих периодов (040140000)– сумма </w:t>
      </w:r>
      <w:r w:rsidR="00904C15" w:rsidRPr="00904C15">
        <w:rPr>
          <w:bCs/>
          <w:sz w:val="28"/>
          <w:szCs w:val="28"/>
        </w:rPr>
        <w:t>10263600</w:t>
      </w:r>
      <w:r w:rsidR="00496F21" w:rsidRPr="00F567C5">
        <w:rPr>
          <w:bCs/>
          <w:sz w:val="28"/>
          <w:szCs w:val="28"/>
        </w:rPr>
        <w:t>,0</w:t>
      </w:r>
      <w:r w:rsidRPr="00F567C5">
        <w:rPr>
          <w:bCs/>
          <w:sz w:val="28"/>
          <w:szCs w:val="28"/>
        </w:rPr>
        <w:t xml:space="preserve"> рублей.</w:t>
      </w:r>
    </w:p>
    <w:p w:rsidR="00E46232" w:rsidRPr="00F567C5" w:rsidRDefault="00E46232" w:rsidP="00C70A7A">
      <w:pPr>
        <w:autoSpaceDE w:val="0"/>
        <w:autoSpaceDN w:val="0"/>
        <w:adjustRightInd w:val="0"/>
        <w:spacing w:line="264" w:lineRule="auto"/>
        <w:ind w:firstLine="708"/>
        <w:jc w:val="both"/>
        <w:rPr>
          <w:bCs/>
          <w:sz w:val="28"/>
          <w:szCs w:val="28"/>
        </w:rPr>
      </w:pPr>
      <w:r w:rsidRPr="00F567C5">
        <w:rPr>
          <w:bCs/>
          <w:sz w:val="28"/>
          <w:szCs w:val="28"/>
        </w:rPr>
        <w:t xml:space="preserve">Резервы предстоящих расходов (040160000) – сумма </w:t>
      </w:r>
      <w:r w:rsidR="00904C15" w:rsidRPr="00904C15">
        <w:rPr>
          <w:bCs/>
          <w:sz w:val="28"/>
          <w:szCs w:val="28"/>
        </w:rPr>
        <w:t>316080,02</w:t>
      </w:r>
      <w:r w:rsidR="00904C15">
        <w:rPr>
          <w:bCs/>
          <w:sz w:val="28"/>
          <w:szCs w:val="28"/>
        </w:rPr>
        <w:t xml:space="preserve"> </w:t>
      </w:r>
      <w:r w:rsidRPr="00F567C5">
        <w:rPr>
          <w:bCs/>
          <w:sz w:val="28"/>
          <w:szCs w:val="28"/>
        </w:rPr>
        <w:t>рублей.</w:t>
      </w:r>
    </w:p>
    <w:p w:rsidR="00904C15" w:rsidRPr="00BE6485" w:rsidRDefault="00904C15" w:rsidP="00C70A7A">
      <w:pPr>
        <w:spacing w:line="264" w:lineRule="auto"/>
        <w:ind w:firstLine="708"/>
        <w:jc w:val="both"/>
        <w:rPr>
          <w:bCs/>
          <w:sz w:val="28"/>
          <w:szCs w:val="28"/>
        </w:rPr>
      </w:pPr>
      <w:r w:rsidRPr="00BE6485">
        <w:rPr>
          <w:bCs/>
          <w:sz w:val="28"/>
          <w:szCs w:val="28"/>
        </w:rPr>
        <w:t xml:space="preserve">Согласно статьи 13 Федерального закона от 06.12.2011 №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отдельные показатели, </w:t>
      </w:r>
      <w:r w:rsidRPr="00BE6485">
        <w:rPr>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BE6485">
        <w:rPr>
          <w:bCs/>
          <w:sz w:val="28"/>
          <w:szCs w:val="28"/>
        </w:rPr>
        <w:t>за 2023 год соответствуют данным Главной книги:</w:t>
      </w:r>
    </w:p>
    <w:p w:rsidR="00904C15" w:rsidRPr="00BE6485" w:rsidRDefault="00904C15" w:rsidP="00C70A7A">
      <w:pPr>
        <w:spacing w:line="264" w:lineRule="auto"/>
        <w:ind w:firstLine="709"/>
        <w:jc w:val="both"/>
        <w:rPr>
          <w:sz w:val="28"/>
          <w:szCs w:val="28"/>
          <w:lang w:eastAsia="zh-CN"/>
        </w:rPr>
      </w:pPr>
      <w:r w:rsidRPr="00BE6485">
        <w:rPr>
          <w:sz w:val="28"/>
          <w:szCs w:val="28"/>
          <w:lang w:eastAsia="zh-CN"/>
        </w:rPr>
        <w:t xml:space="preserve">данные, отраженные по строке 510 </w:t>
      </w:r>
      <w:r w:rsidRPr="00BE6485">
        <w:rPr>
          <w:sz w:val="28"/>
          <w:szCs w:val="28"/>
        </w:rPr>
        <w:t xml:space="preserve">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BE6485">
        <w:rPr>
          <w:sz w:val="28"/>
          <w:szCs w:val="28"/>
          <w:lang w:eastAsia="zh-CN"/>
        </w:rPr>
        <w:t xml:space="preserve"> на начало и </w:t>
      </w:r>
      <w:r w:rsidRPr="00BE6485">
        <w:rPr>
          <w:sz w:val="28"/>
          <w:szCs w:val="28"/>
          <w:lang w:eastAsia="zh-CN"/>
        </w:rPr>
        <w:lastRenderedPageBreak/>
        <w:t xml:space="preserve">конец 2023 года в сумме </w:t>
      </w:r>
      <w:r w:rsidR="007A6BA6" w:rsidRPr="00BE6485">
        <w:rPr>
          <w:sz w:val="28"/>
          <w:szCs w:val="28"/>
          <w:lang w:eastAsia="zh-CN"/>
        </w:rPr>
        <w:t>4937700</w:t>
      </w:r>
      <w:r w:rsidRPr="00BE6485">
        <w:rPr>
          <w:sz w:val="28"/>
          <w:szCs w:val="28"/>
          <w:lang w:eastAsia="zh-CN"/>
        </w:rPr>
        <w:t xml:space="preserve">,00 рублей и </w:t>
      </w:r>
      <w:r w:rsidR="007A6BA6" w:rsidRPr="00BE6485">
        <w:rPr>
          <w:sz w:val="28"/>
          <w:szCs w:val="28"/>
          <w:lang w:eastAsia="zh-CN"/>
        </w:rPr>
        <w:t>10263600,00</w:t>
      </w:r>
      <w:r w:rsidRPr="00BE6485">
        <w:rPr>
          <w:sz w:val="28"/>
          <w:szCs w:val="28"/>
          <w:lang w:eastAsia="zh-CN"/>
        </w:rPr>
        <w:t xml:space="preserve"> рублей, соответственно, соответствуют данным Главной книги по состоянию на 01.01.2023 и на 01.01.2024 по счету 040149000 </w:t>
      </w:r>
      <w:r w:rsidRPr="00BE6485">
        <w:rPr>
          <w:sz w:val="28"/>
          <w:szCs w:val="28"/>
          <w:shd w:val="clear" w:color="auto" w:fill="FFFFFF"/>
        </w:rPr>
        <w:t>«Доходы будущих периодов к признанию в очередные года»,</w:t>
      </w:r>
      <w:r w:rsidRPr="00BE6485">
        <w:rPr>
          <w:sz w:val="28"/>
          <w:szCs w:val="28"/>
          <w:lang w:eastAsia="zh-CN"/>
        </w:rPr>
        <w:t xml:space="preserve"> согласно которым остаток доходов будущих периодов на начало и конец года значился </w:t>
      </w:r>
      <w:r w:rsidR="00BE6485" w:rsidRPr="00BE6485">
        <w:rPr>
          <w:sz w:val="28"/>
          <w:szCs w:val="28"/>
          <w:lang w:eastAsia="zh-CN"/>
        </w:rPr>
        <w:t>4937700</w:t>
      </w:r>
      <w:r w:rsidRPr="00BE6485">
        <w:rPr>
          <w:sz w:val="28"/>
          <w:szCs w:val="28"/>
          <w:lang w:eastAsia="zh-CN"/>
        </w:rPr>
        <w:t xml:space="preserve">,00 рублей и </w:t>
      </w:r>
      <w:r w:rsidR="00BE6485" w:rsidRPr="00BE6485">
        <w:rPr>
          <w:sz w:val="28"/>
          <w:szCs w:val="28"/>
          <w:lang w:eastAsia="zh-CN"/>
        </w:rPr>
        <w:t>10263600</w:t>
      </w:r>
      <w:r w:rsidRPr="00BE6485">
        <w:rPr>
          <w:sz w:val="28"/>
          <w:szCs w:val="28"/>
          <w:lang w:eastAsia="zh-CN"/>
        </w:rPr>
        <w:t>,00 рублей, соответственно;</w:t>
      </w:r>
    </w:p>
    <w:p w:rsidR="00904C15" w:rsidRPr="00BE6485" w:rsidRDefault="00904C15" w:rsidP="00C70A7A">
      <w:pPr>
        <w:spacing w:line="264" w:lineRule="auto"/>
        <w:ind w:firstLine="709"/>
        <w:jc w:val="both"/>
        <w:rPr>
          <w:sz w:val="28"/>
          <w:szCs w:val="28"/>
          <w:lang w:eastAsia="zh-CN"/>
        </w:rPr>
      </w:pPr>
      <w:r w:rsidRPr="00BE6485">
        <w:rPr>
          <w:sz w:val="28"/>
          <w:szCs w:val="28"/>
          <w:lang w:eastAsia="zh-CN"/>
        </w:rPr>
        <w:t xml:space="preserve">данные, отраженные по строке 520 </w:t>
      </w:r>
      <w:r w:rsidRPr="00BE6485">
        <w:rPr>
          <w:sz w:val="28"/>
          <w:szCs w:val="28"/>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BE6485">
        <w:rPr>
          <w:bCs/>
          <w:sz w:val="28"/>
          <w:szCs w:val="28"/>
        </w:rPr>
        <w:t xml:space="preserve"> </w:t>
      </w:r>
      <w:r w:rsidRPr="00BE6485">
        <w:rPr>
          <w:sz w:val="28"/>
          <w:szCs w:val="28"/>
          <w:lang w:eastAsia="zh-CN"/>
        </w:rPr>
        <w:t xml:space="preserve">на начало и конец 2023 года в сумме </w:t>
      </w:r>
      <w:r w:rsidR="00BE6485" w:rsidRPr="00BE6485">
        <w:rPr>
          <w:sz w:val="28"/>
          <w:szCs w:val="28"/>
          <w:lang w:eastAsia="zh-CN"/>
        </w:rPr>
        <w:t xml:space="preserve">297016,80 </w:t>
      </w:r>
      <w:r w:rsidRPr="00BE6485">
        <w:rPr>
          <w:sz w:val="28"/>
          <w:szCs w:val="28"/>
          <w:lang w:eastAsia="zh-CN"/>
        </w:rPr>
        <w:t xml:space="preserve">рублей и </w:t>
      </w:r>
      <w:r w:rsidR="00BE6485" w:rsidRPr="00BE6485">
        <w:rPr>
          <w:sz w:val="28"/>
          <w:szCs w:val="28"/>
          <w:lang w:eastAsia="zh-CN"/>
        </w:rPr>
        <w:t xml:space="preserve">316080,02 </w:t>
      </w:r>
      <w:r w:rsidRPr="00BE6485">
        <w:rPr>
          <w:sz w:val="28"/>
          <w:szCs w:val="28"/>
          <w:lang w:eastAsia="zh-CN"/>
        </w:rPr>
        <w:t>рубля, соответственно, соответствуют данным Главной книги по состоянию на 01.01.202</w:t>
      </w:r>
      <w:r w:rsidR="00BE6485" w:rsidRPr="00BE6485">
        <w:rPr>
          <w:sz w:val="28"/>
          <w:szCs w:val="28"/>
          <w:lang w:eastAsia="zh-CN"/>
        </w:rPr>
        <w:t>3</w:t>
      </w:r>
      <w:r w:rsidRPr="00BE6485">
        <w:rPr>
          <w:sz w:val="28"/>
          <w:szCs w:val="28"/>
          <w:lang w:eastAsia="zh-CN"/>
        </w:rPr>
        <w:t xml:space="preserve"> и на 01.01.2024 счету 040160000 «Резервы предстоящих расходов», </w:t>
      </w:r>
      <w:r w:rsidRPr="00BE6485">
        <w:rPr>
          <w:bCs/>
          <w:sz w:val="28"/>
          <w:szCs w:val="28"/>
          <w:lang w:eastAsia="zh-CN"/>
        </w:rPr>
        <w:t xml:space="preserve">согласно которым </w:t>
      </w:r>
      <w:r w:rsidRPr="00BE6485">
        <w:rPr>
          <w:sz w:val="28"/>
          <w:szCs w:val="28"/>
          <w:lang w:eastAsia="zh-CN"/>
        </w:rPr>
        <w:t xml:space="preserve">остаток денежных средств на начало и конец года значился </w:t>
      </w:r>
      <w:r w:rsidR="00BE6485" w:rsidRPr="00BE6485">
        <w:rPr>
          <w:sz w:val="28"/>
          <w:szCs w:val="28"/>
          <w:lang w:eastAsia="zh-CN"/>
        </w:rPr>
        <w:t xml:space="preserve">297016,80 </w:t>
      </w:r>
      <w:r w:rsidRPr="00BE6485">
        <w:rPr>
          <w:sz w:val="28"/>
          <w:szCs w:val="28"/>
          <w:lang w:eastAsia="zh-CN"/>
        </w:rPr>
        <w:t xml:space="preserve">и </w:t>
      </w:r>
      <w:r w:rsidR="00BE6485" w:rsidRPr="00BE6485">
        <w:rPr>
          <w:sz w:val="28"/>
          <w:szCs w:val="28"/>
          <w:lang w:eastAsia="zh-CN"/>
        </w:rPr>
        <w:t xml:space="preserve">316080,02 </w:t>
      </w:r>
      <w:r w:rsidRPr="00BE6485">
        <w:rPr>
          <w:sz w:val="28"/>
          <w:szCs w:val="28"/>
          <w:lang w:eastAsia="zh-CN"/>
        </w:rPr>
        <w:t xml:space="preserve">рубля соответственно. </w:t>
      </w:r>
    </w:p>
    <w:p w:rsidR="00917163" w:rsidRPr="00BE6485" w:rsidRDefault="00917163" w:rsidP="00C70A7A">
      <w:pPr>
        <w:autoSpaceDE w:val="0"/>
        <w:autoSpaceDN w:val="0"/>
        <w:adjustRightInd w:val="0"/>
        <w:spacing w:line="264" w:lineRule="auto"/>
        <w:ind w:firstLine="284"/>
        <w:jc w:val="center"/>
        <w:rPr>
          <w:bCs/>
          <w:sz w:val="28"/>
          <w:szCs w:val="28"/>
        </w:rPr>
      </w:pPr>
      <w:r w:rsidRPr="00BE6485">
        <w:rPr>
          <w:bCs/>
          <w:sz w:val="28"/>
          <w:szCs w:val="28"/>
        </w:rPr>
        <w:t>Анализ устранения замечаний.</w:t>
      </w:r>
    </w:p>
    <w:p w:rsidR="00917163" w:rsidRPr="00BE6485" w:rsidRDefault="00917163" w:rsidP="00C70A7A">
      <w:pPr>
        <w:spacing w:line="264" w:lineRule="auto"/>
        <w:ind w:firstLine="708"/>
        <w:jc w:val="both"/>
        <w:rPr>
          <w:bCs/>
          <w:sz w:val="28"/>
          <w:szCs w:val="28"/>
        </w:rPr>
      </w:pPr>
      <w:r w:rsidRPr="00BE6485">
        <w:rPr>
          <w:sz w:val="28"/>
          <w:szCs w:val="28"/>
        </w:rPr>
        <w:t xml:space="preserve">Замечания контрольно - счетной палаты муниципального образования Быстроистокский район Алтайского края в ходе внешней проверки бюджетной отчетности главного администратора бюджетных средств </w:t>
      </w:r>
      <w:r w:rsidR="00EA02CF" w:rsidRPr="00BE6485">
        <w:rPr>
          <w:sz w:val="28"/>
          <w:szCs w:val="28"/>
        </w:rPr>
        <w:t>а</w:t>
      </w:r>
      <w:r w:rsidRPr="00BE6485">
        <w:rPr>
          <w:sz w:val="28"/>
          <w:szCs w:val="28"/>
        </w:rPr>
        <w:t xml:space="preserve">дминистрации </w:t>
      </w:r>
      <w:r w:rsidR="00D145D3" w:rsidRPr="00BE6485">
        <w:rPr>
          <w:sz w:val="28"/>
          <w:szCs w:val="28"/>
        </w:rPr>
        <w:t>Новопокровского</w:t>
      </w:r>
      <w:r w:rsidRPr="00BE6485">
        <w:rPr>
          <w:sz w:val="28"/>
          <w:szCs w:val="28"/>
        </w:rPr>
        <w:t xml:space="preserve"> сельсовета Быстроистокского района Алтайского края </w:t>
      </w:r>
      <w:r w:rsidR="002C5CBC" w:rsidRPr="00BE6485">
        <w:rPr>
          <w:bCs/>
          <w:sz w:val="28"/>
          <w:szCs w:val="28"/>
        </w:rPr>
        <w:t>за 202</w:t>
      </w:r>
      <w:r w:rsidR="00BE6485" w:rsidRPr="00BE6485">
        <w:rPr>
          <w:bCs/>
          <w:sz w:val="28"/>
          <w:szCs w:val="28"/>
        </w:rPr>
        <w:t xml:space="preserve">2 </w:t>
      </w:r>
      <w:r w:rsidRPr="00BE6485">
        <w:rPr>
          <w:bCs/>
          <w:sz w:val="28"/>
          <w:szCs w:val="28"/>
        </w:rPr>
        <w:t>год</w:t>
      </w:r>
      <w:r w:rsidR="00BE6485" w:rsidRPr="00BE6485">
        <w:rPr>
          <w:bCs/>
          <w:sz w:val="28"/>
          <w:szCs w:val="28"/>
        </w:rPr>
        <w:t xml:space="preserve"> </w:t>
      </w:r>
      <w:r w:rsidRPr="00BE6485">
        <w:rPr>
          <w:bCs/>
          <w:sz w:val="28"/>
          <w:szCs w:val="28"/>
        </w:rPr>
        <w:t xml:space="preserve"> </w:t>
      </w:r>
      <w:r w:rsidR="002C5CBC" w:rsidRPr="00BE6485">
        <w:rPr>
          <w:bCs/>
          <w:sz w:val="28"/>
          <w:szCs w:val="28"/>
        </w:rPr>
        <w:t>учтены</w:t>
      </w:r>
      <w:r w:rsidR="00BE6485" w:rsidRPr="00BE6485">
        <w:rPr>
          <w:bCs/>
          <w:sz w:val="28"/>
          <w:szCs w:val="28"/>
        </w:rPr>
        <w:t xml:space="preserve"> частично</w:t>
      </w:r>
      <w:r w:rsidRPr="00BE6485">
        <w:rPr>
          <w:bCs/>
          <w:sz w:val="28"/>
          <w:szCs w:val="28"/>
        </w:rPr>
        <w:t>.</w:t>
      </w:r>
    </w:p>
    <w:p w:rsidR="005C1A1D" w:rsidRPr="00BE6485" w:rsidRDefault="005C1A1D" w:rsidP="00C70A7A">
      <w:pPr>
        <w:pStyle w:val="ConsPlusNormal"/>
        <w:numPr>
          <w:ilvl w:val="0"/>
          <w:numId w:val="2"/>
        </w:numPr>
        <w:spacing w:line="264" w:lineRule="auto"/>
        <w:jc w:val="center"/>
        <w:rPr>
          <w:rFonts w:ascii="Times New Roman" w:hAnsi="Times New Roman" w:cs="Times New Roman"/>
          <w:b/>
          <w:sz w:val="28"/>
          <w:szCs w:val="28"/>
        </w:rPr>
      </w:pPr>
      <w:r w:rsidRPr="00BE6485">
        <w:rPr>
          <w:rFonts w:ascii="Times New Roman" w:hAnsi="Times New Roman" w:cs="Times New Roman"/>
          <w:b/>
          <w:sz w:val="28"/>
          <w:szCs w:val="28"/>
        </w:rPr>
        <w:t>Выводы</w:t>
      </w:r>
      <w:r w:rsidR="00385121" w:rsidRPr="00BE6485">
        <w:rPr>
          <w:rFonts w:ascii="Times New Roman" w:hAnsi="Times New Roman" w:cs="Times New Roman"/>
          <w:b/>
          <w:sz w:val="28"/>
          <w:szCs w:val="28"/>
        </w:rPr>
        <w:t xml:space="preserve"> и предложения </w:t>
      </w:r>
    </w:p>
    <w:p w:rsidR="00C712B4" w:rsidRPr="00BE6485" w:rsidRDefault="00C712B4" w:rsidP="00C70A7A">
      <w:pPr>
        <w:autoSpaceDE w:val="0"/>
        <w:autoSpaceDN w:val="0"/>
        <w:adjustRightInd w:val="0"/>
        <w:spacing w:line="264" w:lineRule="auto"/>
        <w:jc w:val="both"/>
        <w:rPr>
          <w:b/>
          <w:sz w:val="28"/>
          <w:szCs w:val="28"/>
        </w:rPr>
      </w:pPr>
      <w:r w:rsidRPr="00BE6485">
        <w:rPr>
          <w:b/>
          <w:sz w:val="28"/>
          <w:szCs w:val="28"/>
        </w:rPr>
        <w:t>Выводы:</w:t>
      </w:r>
    </w:p>
    <w:p w:rsidR="00C712B4" w:rsidRPr="00BE6485" w:rsidRDefault="00C712B4" w:rsidP="00C70A7A">
      <w:pPr>
        <w:pStyle w:val="ConsPlusNormal"/>
        <w:spacing w:line="264" w:lineRule="auto"/>
        <w:ind w:firstLine="696"/>
        <w:jc w:val="both"/>
        <w:rPr>
          <w:rFonts w:ascii="Times New Roman" w:hAnsi="Times New Roman" w:cs="Times New Roman"/>
          <w:sz w:val="28"/>
          <w:szCs w:val="28"/>
        </w:rPr>
      </w:pPr>
      <w:r w:rsidRPr="00BE6485">
        <w:rPr>
          <w:rFonts w:ascii="Times New Roman" w:hAnsi="Times New Roman" w:cs="Times New Roman"/>
          <w:sz w:val="28"/>
          <w:szCs w:val="28"/>
        </w:rPr>
        <w:t>Годовая бюджетная отчетность представлена в контрольно-счетную палату муниципального образования Быстроистокский район Алтайского края в установленный срок.</w:t>
      </w:r>
    </w:p>
    <w:p w:rsidR="00C712B4" w:rsidRPr="00BE6485" w:rsidRDefault="00C712B4" w:rsidP="00C70A7A">
      <w:pPr>
        <w:pStyle w:val="ConsPlusNormal"/>
        <w:spacing w:line="264" w:lineRule="auto"/>
        <w:ind w:firstLine="696"/>
        <w:jc w:val="both"/>
        <w:rPr>
          <w:rFonts w:ascii="Times New Roman" w:hAnsi="Times New Roman" w:cs="Times New Roman"/>
          <w:sz w:val="28"/>
          <w:szCs w:val="28"/>
        </w:rPr>
      </w:pPr>
      <w:r w:rsidRPr="00BE6485">
        <w:rPr>
          <w:rFonts w:ascii="Times New Roman" w:hAnsi="Times New Roman" w:cs="Times New Roman"/>
          <w:sz w:val="28"/>
          <w:szCs w:val="28"/>
        </w:rPr>
        <w:t>Состав бюджетной отчетности соответствует перечню форм, установленному для главного распорядителя бюджетных средств, в соответствии с Инструкцией 191н (с изменениями).</w:t>
      </w:r>
    </w:p>
    <w:p w:rsidR="00C712B4" w:rsidRPr="00BE6485" w:rsidRDefault="00C712B4" w:rsidP="00C70A7A">
      <w:pPr>
        <w:autoSpaceDE w:val="0"/>
        <w:autoSpaceDN w:val="0"/>
        <w:adjustRightInd w:val="0"/>
        <w:spacing w:line="264" w:lineRule="auto"/>
        <w:ind w:firstLine="696"/>
        <w:jc w:val="both"/>
        <w:rPr>
          <w:sz w:val="28"/>
          <w:szCs w:val="28"/>
        </w:rPr>
      </w:pPr>
      <w:r w:rsidRPr="00BE6485">
        <w:rPr>
          <w:sz w:val="28"/>
          <w:szCs w:val="28"/>
        </w:rPr>
        <w:t>Формы годовой бюджетной отчетности составлены в соответствии с требованиями Бюджетного Кодекса Российской Федерации 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2C5CBC" w:rsidRPr="00BE6485" w:rsidRDefault="002C5CBC" w:rsidP="00C70A7A">
      <w:pPr>
        <w:spacing w:line="264" w:lineRule="auto"/>
        <w:ind w:firstLine="284"/>
        <w:jc w:val="both"/>
        <w:rPr>
          <w:sz w:val="28"/>
          <w:szCs w:val="28"/>
        </w:rPr>
      </w:pPr>
      <w:r w:rsidRPr="00BE6485">
        <w:rPr>
          <w:sz w:val="28"/>
          <w:szCs w:val="28"/>
        </w:rPr>
        <w:t>Заполнение формы (ф. 0503160) «Пояснительная записка»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70A7A" w:rsidRDefault="00C70A7A" w:rsidP="00C70A7A">
      <w:pPr>
        <w:autoSpaceDE w:val="0"/>
        <w:autoSpaceDN w:val="0"/>
        <w:adjustRightInd w:val="0"/>
        <w:spacing w:line="264" w:lineRule="auto"/>
        <w:jc w:val="both"/>
        <w:rPr>
          <w:b/>
          <w:sz w:val="28"/>
          <w:szCs w:val="28"/>
        </w:rPr>
      </w:pPr>
    </w:p>
    <w:p w:rsidR="00C712B4" w:rsidRPr="00BE6485" w:rsidRDefault="00C712B4" w:rsidP="00C70A7A">
      <w:pPr>
        <w:autoSpaceDE w:val="0"/>
        <w:autoSpaceDN w:val="0"/>
        <w:adjustRightInd w:val="0"/>
        <w:spacing w:line="264" w:lineRule="auto"/>
        <w:jc w:val="both"/>
        <w:rPr>
          <w:b/>
          <w:sz w:val="28"/>
          <w:szCs w:val="28"/>
        </w:rPr>
      </w:pPr>
      <w:r w:rsidRPr="00BE6485">
        <w:rPr>
          <w:b/>
          <w:sz w:val="28"/>
          <w:szCs w:val="28"/>
        </w:rPr>
        <w:lastRenderedPageBreak/>
        <w:t>Предложения:</w:t>
      </w:r>
    </w:p>
    <w:p w:rsidR="00C712B4" w:rsidRPr="00913E4D" w:rsidRDefault="00C712B4" w:rsidP="00C70A7A">
      <w:pPr>
        <w:spacing w:line="264" w:lineRule="auto"/>
        <w:ind w:firstLine="696"/>
        <w:jc w:val="both"/>
      </w:pPr>
      <w:r w:rsidRPr="00C712B4">
        <w:rPr>
          <w:sz w:val="28"/>
          <w:szCs w:val="28"/>
        </w:rPr>
        <w:t>Обеспечить контроль по представлению бюджетной отчетности в полном объеме и корректного заполнения</w:t>
      </w:r>
      <w:r>
        <w:rPr>
          <w:sz w:val="28"/>
          <w:szCs w:val="28"/>
        </w:rPr>
        <w:t xml:space="preserve"> форм отчетности в соответствии</w:t>
      </w:r>
      <w:r w:rsidRPr="00C712B4">
        <w:rPr>
          <w:sz w:val="28"/>
          <w:szCs w:val="28"/>
        </w:rPr>
        <w:t xml:space="preserve"> с положениями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N 191-н.</w:t>
      </w:r>
    </w:p>
    <w:p w:rsidR="007E19B7" w:rsidRDefault="007E19B7" w:rsidP="005C1A1D">
      <w:pPr>
        <w:pStyle w:val="ConsPlusNormal"/>
        <w:ind w:firstLine="708"/>
        <w:jc w:val="both"/>
        <w:rPr>
          <w:rFonts w:ascii="Times New Roman" w:hAnsi="Times New Roman" w:cs="Times New Roman"/>
          <w:b/>
          <w:sz w:val="28"/>
          <w:szCs w:val="28"/>
        </w:rPr>
      </w:pPr>
    </w:p>
    <w:p w:rsidR="002A335E" w:rsidRPr="00BA6B91" w:rsidRDefault="002A335E" w:rsidP="002A335E">
      <w:pPr>
        <w:jc w:val="both"/>
        <w:rPr>
          <w:sz w:val="28"/>
          <w:szCs w:val="28"/>
        </w:rPr>
      </w:pPr>
      <w:r w:rsidRPr="00BA6B91">
        <w:rPr>
          <w:sz w:val="28"/>
          <w:szCs w:val="28"/>
        </w:rPr>
        <w:t>Председатель контрольно-счетной</w:t>
      </w:r>
    </w:p>
    <w:p w:rsidR="002A335E" w:rsidRPr="00BA6B91" w:rsidRDefault="002A335E" w:rsidP="002A335E">
      <w:pPr>
        <w:jc w:val="both"/>
        <w:rPr>
          <w:sz w:val="28"/>
          <w:szCs w:val="28"/>
        </w:rPr>
      </w:pPr>
      <w:r w:rsidRPr="00BA6B91">
        <w:rPr>
          <w:sz w:val="28"/>
          <w:szCs w:val="28"/>
        </w:rPr>
        <w:t>палаты муниципального образования</w:t>
      </w:r>
    </w:p>
    <w:p w:rsidR="002A335E" w:rsidRDefault="002A335E" w:rsidP="002A335E">
      <w:pPr>
        <w:jc w:val="both"/>
        <w:rPr>
          <w:sz w:val="28"/>
          <w:szCs w:val="28"/>
        </w:rPr>
      </w:pPr>
      <w:r w:rsidRPr="00BA6B91">
        <w:rPr>
          <w:sz w:val="28"/>
          <w:szCs w:val="28"/>
        </w:rPr>
        <w:t>Быстроистокский район</w:t>
      </w:r>
    </w:p>
    <w:p w:rsidR="002A335E" w:rsidRPr="00BA6B91" w:rsidRDefault="002A335E" w:rsidP="002A335E">
      <w:pPr>
        <w:jc w:val="both"/>
        <w:rPr>
          <w:sz w:val="28"/>
          <w:szCs w:val="28"/>
        </w:rPr>
      </w:pPr>
      <w:r w:rsidRPr="00BA6B91">
        <w:rPr>
          <w:sz w:val="28"/>
          <w:szCs w:val="28"/>
        </w:rPr>
        <w:t xml:space="preserve">Алтайского края                   </w:t>
      </w:r>
      <w:r w:rsidR="009B2CFB">
        <w:rPr>
          <w:sz w:val="28"/>
          <w:szCs w:val="28"/>
        </w:rPr>
        <w:t xml:space="preserve">                                           </w:t>
      </w:r>
      <w:r w:rsidRPr="00BA6B91">
        <w:rPr>
          <w:sz w:val="28"/>
          <w:szCs w:val="28"/>
        </w:rPr>
        <w:t xml:space="preserve">                 С.Н. Чублова</w:t>
      </w:r>
    </w:p>
    <w:p w:rsidR="002A335E" w:rsidRPr="00314D0F" w:rsidRDefault="002A335E" w:rsidP="002A335E">
      <w:pPr>
        <w:rPr>
          <w:color w:val="FF0000"/>
          <w:sz w:val="28"/>
          <w:szCs w:val="28"/>
        </w:rPr>
      </w:pPr>
    </w:p>
    <w:p w:rsidR="009C1575" w:rsidRPr="009C1575" w:rsidRDefault="00385121" w:rsidP="009C1575">
      <w:pPr>
        <w:spacing w:line="276" w:lineRule="auto"/>
        <w:rPr>
          <w:sz w:val="28"/>
          <w:szCs w:val="28"/>
        </w:rPr>
      </w:pPr>
      <w:r>
        <w:rPr>
          <w:sz w:val="28"/>
          <w:szCs w:val="28"/>
        </w:rPr>
        <w:t xml:space="preserve">Глава сельсовета                    </w:t>
      </w:r>
      <w:r w:rsidR="009B2CFB">
        <w:rPr>
          <w:sz w:val="28"/>
          <w:szCs w:val="28"/>
        </w:rPr>
        <w:t xml:space="preserve">                                          </w:t>
      </w:r>
      <w:r>
        <w:rPr>
          <w:sz w:val="28"/>
          <w:szCs w:val="28"/>
        </w:rPr>
        <w:t xml:space="preserve">                 </w:t>
      </w:r>
      <w:r w:rsidR="009C1575" w:rsidRPr="009C1575">
        <w:rPr>
          <w:sz w:val="28"/>
          <w:szCs w:val="28"/>
        </w:rPr>
        <w:t>Я.Е Темирханова</w:t>
      </w:r>
    </w:p>
    <w:p w:rsidR="00385121" w:rsidRPr="00BA6B91" w:rsidRDefault="00385121" w:rsidP="002A335E">
      <w:pPr>
        <w:spacing w:line="276" w:lineRule="auto"/>
        <w:rPr>
          <w:sz w:val="28"/>
          <w:szCs w:val="28"/>
        </w:rPr>
      </w:pPr>
    </w:p>
    <w:p w:rsidR="005646AB" w:rsidRPr="00397BF9" w:rsidRDefault="005646AB" w:rsidP="005646AB">
      <w:r>
        <w:rPr>
          <w:sz w:val="28"/>
          <w:szCs w:val="28"/>
        </w:rPr>
        <w:t xml:space="preserve">Исполнитель бухгалтерских услуг                                                Н.С. Кривопалова </w:t>
      </w:r>
    </w:p>
    <w:p w:rsidR="00B04B3B" w:rsidRDefault="00B04B3B" w:rsidP="005646AB"/>
    <w:sectPr w:rsidR="00B04B3B" w:rsidSect="005C1A1D">
      <w:footerReference w:type="default" r:id="rId24"/>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D74" w:rsidRDefault="00714D74" w:rsidP="00B9246F">
      <w:r>
        <w:separator/>
      </w:r>
    </w:p>
  </w:endnote>
  <w:endnote w:type="continuationSeparator" w:id="1">
    <w:p w:rsidR="00714D74" w:rsidRDefault="00714D74" w:rsidP="00B92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865469"/>
      <w:docPartObj>
        <w:docPartGallery w:val="Page Numbers (Bottom of Page)"/>
        <w:docPartUnique/>
      </w:docPartObj>
    </w:sdtPr>
    <w:sdtContent>
      <w:p w:rsidR="007A6BA6" w:rsidRDefault="00DF7CB0">
        <w:pPr>
          <w:pStyle w:val="ad"/>
          <w:jc w:val="center"/>
        </w:pPr>
        <w:fldSimple w:instr=" PAGE   \* MERGEFORMAT ">
          <w:r w:rsidR="009740D0">
            <w:rPr>
              <w:noProof/>
            </w:rPr>
            <w:t>1</w:t>
          </w:r>
        </w:fldSimple>
      </w:p>
    </w:sdtContent>
  </w:sdt>
  <w:p w:rsidR="007A6BA6" w:rsidRDefault="007A6BA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D74" w:rsidRDefault="00714D74" w:rsidP="00B9246F">
      <w:r>
        <w:separator/>
      </w:r>
    </w:p>
  </w:footnote>
  <w:footnote w:type="continuationSeparator" w:id="1">
    <w:p w:rsidR="00714D74" w:rsidRDefault="00714D74" w:rsidP="00B92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2FE9"/>
    <w:multiLevelType w:val="hybridMultilevel"/>
    <w:tmpl w:val="B8B8DD4E"/>
    <w:lvl w:ilvl="0" w:tplc="D2F22C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EE267D8"/>
    <w:multiLevelType w:val="hybridMultilevel"/>
    <w:tmpl w:val="448E7786"/>
    <w:lvl w:ilvl="0" w:tplc="CB980D8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4EA4AAD"/>
    <w:multiLevelType w:val="hybridMultilevel"/>
    <w:tmpl w:val="671E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5235E"/>
    <w:multiLevelType w:val="hybridMultilevel"/>
    <w:tmpl w:val="9D9A8AB4"/>
    <w:lvl w:ilvl="0" w:tplc="7E7A73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A335E"/>
    <w:rsid w:val="00001A20"/>
    <w:rsid w:val="00005E92"/>
    <w:rsid w:val="000069EF"/>
    <w:rsid w:val="000123CC"/>
    <w:rsid w:val="000176B4"/>
    <w:rsid w:val="000364CF"/>
    <w:rsid w:val="000406D2"/>
    <w:rsid w:val="00076461"/>
    <w:rsid w:val="00085C37"/>
    <w:rsid w:val="00090583"/>
    <w:rsid w:val="00095A8C"/>
    <w:rsid w:val="000B6046"/>
    <w:rsid w:val="000C4864"/>
    <w:rsid w:val="000C6C17"/>
    <w:rsid w:val="000D2745"/>
    <w:rsid w:val="000E0A60"/>
    <w:rsid w:val="000E2702"/>
    <w:rsid w:val="000F23A9"/>
    <w:rsid w:val="000F6249"/>
    <w:rsid w:val="00104CFB"/>
    <w:rsid w:val="001532DD"/>
    <w:rsid w:val="001710E5"/>
    <w:rsid w:val="0017237A"/>
    <w:rsid w:val="00184283"/>
    <w:rsid w:val="0018583A"/>
    <w:rsid w:val="001A658B"/>
    <w:rsid w:val="001D2BAF"/>
    <w:rsid w:val="001D4F70"/>
    <w:rsid w:val="001F0591"/>
    <w:rsid w:val="001F777E"/>
    <w:rsid w:val="0023268E"/>
    <w:rsid w:val="002450BA"/>
    <w:rsid w:val="00252AD8"/>
    <w:rsid w:val="00262B94"/>
    <w:rsid w:val="00266F7D"/>
    <w:rsid w:val="002676F6"/>
    <w:rsid w:val="00277CE3"/>
    <w:rsid w:val="00293DD2"/>
    <w:rsid w:val="002A1704"/>
    <w:rsid w:val="002A335E"/>
    <w:rsid w:val="002B6998"/>
    <w:rsid w:val="002C5CBC"/>
    <w:rsid w:val="002F68E8"/>
    <w:rsid w:val="002F6EA5"/>
    <w:rsid w:val="00302AA8"/>
    <w:rsid w:val="003425A4"/>
    <w:rsid w:val="00383717"/>
    <w:rsid w:val="00385121"/>
    <w:rsid w:val="0039053F"/>
    <w:rsid w:val="003A68E3"/>
    <w:rsid w:val="003C4B35"/>
    <w:rsid w:val="003E125C"/>
    <w:rsid w:val="003E6720"/>
    <w:rsid w:val="003F1C4F"/>
    <w:rsid w:val="003F62C1"/>
    <w:rsid w:val="004013F2"/>
    <w:rsid w:val="004036EC"/>
    <w:rsid w:val="0040684A"/>
    <w:rsid w:val="00414070"/>
    <w:rsid w:val="00415E23"/>
    <w:rsid w:val="00423A7E"/>
    <w:rsid w:val="00424171"/>
    <w:rsid w:val="00432C40"/>
    <w:rsid w:val="00451E8C"/>
    <w:rsid w:val="00464807"/>
    <w:rsid w:val="00483779"/>
    <w:rsid w:val="00485131"/>
    <w:rsid w:val="00493FAC"/>
    <w:rsid w:val="00496F21"/>
    <w:rsid w:val="004C2C6D"/>
    <w:rsid w:val="004C631C"/>
    <w:rsid w:val="004C64CA"/>
    <w:rsid w:val="004E45F5"/>
    <w:rsid w:val="005030DE"/>
    <w:rsid w:val="00522E8C"/>
    <w:rsid w:val="005236B8"/>
    <w:rsid w:val="00526C39"/>
    <w:rsid w:val="00532670"/>
    <w:rsid w:val="00537097"/>
    <w:rsid w:val="00563DC9"/>
    <w:rsid w:val="005646AB"/>
    <w:rsid w:val="00566DFF"/>
    <w:rsid w:val="005700BF"/>
    <w:rsid w:val="005723D8"/>
    <w:rsid w:val="005754CF"/>
    <w:rsid w:val="0057794D"/>
    <w:rsid w:val="00580902"/>
    <w:rsid w:val="005816C4"/>
    <w:rsid w:val="00583871"/>
    <w:rsid w:val="005A10C9"/>
    <w:rsid w:val="005A6EDB"/>
    <w:rsid w:val="005B118F"/>
    <w:rsid w:val="005B2138"/>
    <w:rsid w:val="005B256D"/>
    <w:rsid w:val="005B788B"/>
    <w:rsid w:val="005C1A1D"/>
    <w:rsid w:val="005C2BC9"/>
    <w:rsid w:val="005C796F"/>
    <w:rsid w:val="005D17B6"/>
    <w:rsid w:val="005D206B"/>
    <w:rsid w:val="005D49BF"/>
    <w:rsid w:val="005E2AAF"/>
    <w:rsid w:val="005E67FA"/>
    <w:rsid w:val="00605571"/>
    <w:rsid w:val="006113A4"/>
    <w:rsid w:val="00620B5B"/>
    <w:rsid w:val="00646528"/>
    <w:rsid w:val="00652EB0"/>
    <w:rsid w:val="00653197"/>
    <w:rsid w:val="00655EEE"/>
    <w:rsid w:val="0065655D"/>
    <w:rsid w:val="00656675"/>
    <w:rsid w:val="006566B5"/>
    <w:rsid w:val="0067484A"/>
    <w:rsid w:val="006979D9"/>
    <w:rsid w:val="006B48A4"/>
    <w:rsid w:val="006D52A0"/>
    <w:rsid w:val="006D7661"/>
    <w:rsid w:val="006E112C"/>
    <w:rsid w:val="007013C2"/>
    <w:rsid w:val="00707740"/>
    <w:rsid w:val="00712AD7"/>
    <w:rsid w:val="00714D74"/>
    <w:rsid w:val="00727F86"/>
    <w:rsid w:val="007445B0"/>
    <w:rsid w:val="00752283"/>
    <w:rsid w:val="007526EB"/>
    <w:rsid w:val="007537C4"/>
    <w:rsid w:val="007547CA"/>
    <w:rsid w:val="00762623"/>
    <w:rsid w:val="00767739"/>
    <w:rsid w:val="007808C1"/>
    <w:rsid w:val="007A2151"/>
    <w:rsid w:val="007A6BA6"/>
    <w:rsid w:val="007D5171"/>
    <w:rsid w:val="007D757A"/>
    <w:rsid w:val="007E19B7"/>
    <w:rsid w:val="0080155F"/>
    <w:rsid w:val="00813663"/>
    <w:rsid w:val="00842173"/>
    <w:rsid w:val="00844CC4"/>
    <w:rsid w:val="008566CD"/>
    <w:rsid w:val="0087497B"/>
    <w:rsid w:val="008822A7"/>
    <w:rsid w:val="008829A6"/>
    <w:rsid w:val="008833D9"/>
    <w:rsid w:val="008851B4"/>
    <w:rsid w:val="008921EF"/>
    <w:rsid w:val="008A0E8D"/>
    <w:rsid w:val="008C0B48"/>
    <w:rsid w:val="008F2F14"/>
    <w:rsid w:val="00902747"/>
    <w:rsid w:val="00904C15"/>
    <w:rsid w:val="00917163"/>
    <w:rsid w:val="009269AB"/>
    <w:rsid w:val="00932253"/>
    <w:rsid w:val="009460E1"/>
    <w:rsid w:val="009468DB"/>
    <w:rsid w:val="00967A0C"/>
    <w:rsid w:val="00970059"/>
    <w:rsid w:val="009740D0"/>
    <w:rsid w:val="009768B0"/>
    <w:rsid w:val="00976AE9"/>
    <w:rsid w:val="00985737"/>
    <w:rsid w:val="009A58FE"/>
    <w:rsid w:val="009A5FAB"/>
    <w:rsid w:val="009B2CFB"/>
    <w:rsid w:val="009C1575"/>
    <w:rsid w:val="009C3DDF"/>
    <w:rsid w:val="009E1EEC"/>
    <w:rsid w:val="009E6999"/>
    <w:rsid w:val="00A07B65"/>
    <w:rsid w:val="00A10D3E"/>
    <w:rsid w:val="00A10D53"/>
    <w:rsid w:val="00A14A9E"/>
    <w:rsid w:val="00A33EBF"/>
    <w:rsid w:val="00A4260E"/>
    <w:rsid w:val="00A42842"/>
    <w:rsid w:val="00A602C3"/>
    <w:rsid w:val="00A77C9E"/>
    <w:rsid w:val="00A83100"/>
    <w:rsid w:val="00AC2696"/>
    <w:rsid w:val="00AC6C4D"/>
    <w:rsid w:val="00AD3E7C"/>
    <w:rsid w:val="00AF2ED7"/>
    <w:rsid w:val="00B04B3B"/>
    <w:rsid w:val="00B0566B"/>
    <w:rsid w:val="00B07867"/>
    <w:rsid w:val="00B4164E"/>
    <w:rsid w:val="00B43A88"/>
    <w:rsid w:val="00B43D2B"/>
    <w:rsid w:val="00B46348"/>
    <w:rsid w:val="00B55548"/>
    <w:rsid w:val="00B67DED"/>
    <w:rsid w:val="00B72446"/>
    <w:rsid w:val="00B9246F"/>
    <w:rsid w:val="00BB1388"/>
    <w:rsid w:val="00BE6485"/>
    <w:rsid w:val="00C03713"/>
    <w:rsid w:val="00C06C5B"/>
    <w:rsid w:val="00C10172"/>
    <w:rsid w:val="00C26948"/>
    <w:rsid w:val="00C27916"/>
    <w:rsid w:val="00C51AB0"/>
    <w:rsid w:val="00C54666"/>
    <w:rsid w:val="00C70A7A"/>
    <w:rsid w:val="00C712B4"/>
    <w:rsid w:val="00C71B7A"/>
    <w:rsid w:val="00C77E56"/>
    <w:rsid w:val="00C91569"/>
    <w:rsid w:val="00CA78A0"/>
    <w:rsid w:val="00CB6B10"/>
    <w:rsid w:val="00CC4825"/>
    <w:rsid w:val="00CD2208"/>
    <w:rsid w:val="00CF07EC"/>
    <w:rsid w:val="00CF416F"/>
    <w:rsid w:val="00D145D3"/>
    <w:rsid w:val="00D53346"/>
    <w:rsid w:val="00D65FD0"/>
    <w:rsid w:val="00DA1C65"/>
    <w:rsid w:val="00DE7FB2"/>
    <w:rsid w:val="00DF125B"/>
    <w:rsid w:val="00DF3B10"/>
    <w:rsid w:val="00DF6EE2"/>
    <w:rsid w:val="00DF7CB0"/>
    <w:rsid w:val="00E040E1"/>
    <w:rsid w:val="00E15A99"/>
    <w:rsid w:val="00E15AFE"/>
    <w:rsid w:val="00E20E2F"/>
    <w:rsid w:val="00E214B2"/>
    <w:rsid w:val="00E32B8F"/>
    <w:rsid w:val="00E3534C"/>
    <w:rsid w:val="00E35EC8"/>
    <w:rsid w:val="00E46232"/>
    <w:rsid w:val="00E464C1"/>
    <w:rsid w:val="00E503AD"/>
    <w:rsid w:val="00E617F0"/>
    <w:rsid w:val="00E61A22"/>
    <w:rsid w:val="00E66929"/>
    <w:rsid w:val="00E92201"/>
    <w:rsid w:val="00EA02CF"/>
    <w:rsid w:val="00EA322A"/>
    <w:rsid w:val="00EA45FF"/>
    <w:rsid w:val="00EB5B1D"/>
    <w:rsid w:val="00EB5E02"/>
    <w:rsid w:val="00EB6366"/>
    <w:rsid w:val="00EC304B"/>
    <w:rsid w:val="00ED0720"/>
    <w:rsid w:val="00ED2C2A"/>
    <w:rsid w:val="00EF6404"/>
    <w:rsid w:val="00F00CC6"/>
    <w:rsid w:val="00F07525"/>
    <w:rsid w:val="00F076B5"/>
    <w:rsid w:val="00F13E15"/>
    <w:rsid w:val="00F211E4"/>
    <w:rsid w:val="00F21319"/>
    <w:rsid w:val="00F2275C"/>
    <w:rsid w:val="00F541BD"/>
    <w:rsid w:val="00F567C5"/>
    <w:rsid w:val="00F67339"/>
    <w:rsid w:val="00F7063A"/>
    <w:rsid w:val="00F750C8"/>
    <w:rsid w:val="00F820C7"/>
    <w:rsid w:val="00F8212E"/>
    <w:rsid w:val="00F877D6"/>
    <w:rsid w:val="00F9698C"/>
    <w:rsid w:val="00FA4F14"/>
    <w:rsid w:val="00FA632D"/>
    <w:rsid w:val="00FB074B"/>
    <w:rsid w:val="00FB1DDC"/>
    <w:rsid w:val="00FC54E2"/>
    <w:rsid w:val="00FE7682"/>
    <w:rsid w:val="00FE7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5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A33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335E"/>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A335E"/>
    <w:pPr>
      <w:ind w:left="720"/>
      <w:contextualSpacing/>
    </w:pPr>
  </w:style>
  <w:style w:type="paragraph" w:customStyle="1" w:styleId="ConsPlusNormal">
    <w:name w:val="ConsPlusNormal"/>
    <w:rsid w:val="002A33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A335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4">
    <w:name w:val="Strong"/>
    <w:basedOn w:val="a0"/>
    <w:uiPriority w:val="22"/>
    <w:qFormat/>
    <w:rsid w:val="002A335E"/>
    <w:rPr>
      <w:b/>
      <w:bCs/>
    </w:rPr>
  </w:style>
  <w:style w:type="character" w:styleId="a5">
    <w:name w:val="Hyperlink"/>
    <w:basedOn w:val="a0"/>
    <w:uiPriority w:val="99"/>
    <w:unhideWhenUsed/>
    <w:rsid w:val="002A335E"/>
    <w:rPr>
      <w:color w:val="0000FF" w:themeColor="hyperlink"/>
      <w:u w:val="single"/>
    </w:rPr>
  </w:style>
  <w:style w:type="table" w:styleId="a6">
    <w:name w:val="Table Grid"/>
    <w:basedOn w:val="a1"/>
    <w:uiPriority w:val="59"/>
    <w:rsid w:val="002A33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2A335E"/>
    <w:pPr>
      <w:jc w:val="center"/>
    </w:pPr>
    <w:rPr>
      <w:b/>
      <w:sz w:val="28"/>
      <w:szCs w:val="20"/>
    </w:rPr>
  </w:style>
  <w:style w:type="character" w:customStyle="1" w:styleId="a8">
    <w:name w:val="Название Знак"/>
    <w:basedOn w:val="a0"/>
    <w:link w:val="a7"/>
    <w:rsid w:val="002A335E"/>
    <w:rPr>
      <w:rFonts w:ascii="Times New Roman" w:eastAsia="Times New Roman" w:hAnsi="Times New Roman" w:cs="Times New Roman"/>
      <w:b/>
      <w:sz w:val="28"/>
      <w:szCs w:val="20"/>
      <w:lang w:eastAsia="ru-RU"/>
    </w:rPr>
  </w:style>
  <w:style w:type="paragraph" w:styleId="a9">
    <w:name w:val="Block Text"/>
    <w:basedOn w:val="a"/>
    <w:semiHidden/>
    <w:unhideWhenUsed/>
    <w:rsid w:val="002450BA"/>
    <w:pPr>
      <w:widowControl w:val="0"/>
      <w:autoSpaceDE w:val="0"/>
      <w:autoSpaceDN w:val="0"/>
      <w:adjustRightInd w:val="0"/>
      <w:ind w:left="29" w:right="83"/>
      <w:jc w:val="center"/>
    </w:pPr>
    <w:rPr>
      <w:b/>
      <w:bCs/>
      <w:sz w:val="28"/>
      <w:szCs w:val="20"/>
    </w:rPr>
  </w:style>
  <w:style w:type="paragraph" w:styleId="aa">
    <w:name w:val="No Spacing"/>
    <w:uiPriority w:val="1"/>
    <w:qFormat/>
    <w:rsid w:val="00A42842"/>
    <w:pPr>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B9246F"/>
    <w:pPr>
      <w:tabs>
        <w:tab w:val="center" w:pos="4677"/>
        <w:tab w:val="right" w:pos="9355"/>
      </w:tabs>
    </w:pPr>
  </w:style>
  <w:style w:type="character" w:customStyle="1" w:styleId="ac">
    <w:name w:val="Верхний колонтитул Знак"/>
    <w:basedOn w:val="a0"/>
    <w:link w:val="ab"/>
    <w:uiPriority w:val="99"/>
    <w:semiHidden/>
    <w:rsid w:val="00B9246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9246F"/>
    <w:pPr>
      <w:tabs>
        <w:tab w:val="center" w:pos="4677"/>
        <w:tab w:val="right" w:pos="9355"/>
      </w:tabs>
    </w:pPr>
  </w:style>
  <w:style w:type="character" w:customStyle="1" w:styleId="ae">
    <w:name w:val="Нижний колонтитул Знак"/>
    <w:basedOn w:val="a0"/>
    <w:link w:val="ad"/>
    <w:uiPriority w:val="99"/>
    <w:rsid w:val="00B9246F"/>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B9246F"/>
    <w:pPr>
      <w:spacing w:after="120"/>
    </w:pPr>
  </w:style>
  <w:style w:type="character" w:customStyle="1" w:styleId="af0">
    <w:name w:val="Основной текст Знак"/>
    <w:basedOn w:val="a0"/>
    <w:link w:val="af"/>
    <w:uiPriority w:val="99"/>
    <w:rsid w:val="00B9246F"/>
    <w:rPr>
      <w:rFonts w:ascii="Times New Roman" w:eastAsia="Times New Roman" w:hAnsi="Times New Roman" w:cs="Times New Roman"/>
      <w:sz w:val="24"/>
      <w:szCs w:val="24"/>
      <w:lang w:eastAsia="ru-RU"/>
    </w:rPr>
  </w:style>
  <w:style w:type="character" w:customStyle="1" w:styleId="3">
    <w:name w:val="Основной шрифт абзаца3"/>
    <w:rsid w:val="00B9246F"/>
  </w:style>
  <w:style w:type="paragraph" w:styleId="af1">
    <w:name w:val="Normal (Web)"/>
    <w:basedOn w:val="a"/>
    <w:uiPriority w:val="99"/>
    <w:semiHidden/>
    <w:unhideWhenUsed/>
    <w:rsid w:val="005C1A1D"/>
  </w:style>
  <w:style w:type="table" w:customStyle="1" w:styleId="1">
    <w:name w:val="Сетка таблицы1"/>
    <w:basedOn w:val="a1"/>
    <w:next w:val="a6"/>
    <w:uiPriority w:val="59"/>
    <w:rsid w:val="006B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5B118F"/>
    <w:pPr>
      <w:spacing w:after="120" w:line="480" w:lineRule="auto"/>
    </w:pPr>
  </w:style>
  <w:style w:type="character" w:customStyle="1" w:styleId="22">
    <w:name w:val="Основной текст 2 Знак"/>
    <w:basedOn w:val="a0"/>
    <w:link w:val="21"/>
    <w:uiPriority w:val="99"/>
    <w:semiHidden/>
    <w:rsid w:val="005B11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543770">
      <w:bodyDiv w:val="1"/>
      <w:marLeft w:val="0"/>
      <w:marRight w:val="0"/>
      <w:marTop w:val="0"/>
      <w:marBottom w:val="0"/>
      <w:divBdr>
        <w:top w:val="none" w:sz="0" w:space="0" w:color="auto"/>
        <w:left w:val="none" w:sz="0" w:space="0" w:color="auto"/>
        <w:bottom w:val="none" w:sz="0" w:space="0" w:color="auto"/>
        <w:right w:val="none" w:sz="0" w:space="0" w:color="auto"/>
      </w:divBdr>
    </w:div>
    <w:div w:id="351882886">
      <w:bodyDiv w:val="1"/>
      <w:marLeft w:val="0"/>
      <w:marRight w:val="0"/>
      <w:marTop w:val="0"/>
      <w:marBottom w:val="0"/>
      <w:divBdr>
        <w:top w:val="none" w:sz="0" w:space="0" w:color="auto"/>
        <w:left w:val="none" w:sz="0" w:space="0" w:color="auto"/>
        <w:bottom w:val="none" w:sz="0" w:space="0" w:color="auto"/>
        <w:right w:val="none" w:sz="0" w:space="0" w:color="auto"/>
      </w:divBdr>
    </w:div>
    <w:div w:id="575364548">
      <w:bodyDiv w:val="1"/>
      <w:marLeft w:val="0"/>
      <w:marRight w:val="0"/>
      <w:marTop w:val="0"/>
      <w:marBottom w:val="0"/>
      <w:divBdr>
        <w:top w:val="none" w:sz="0" w:space="0" w:color="auto"/>
        <w:left w:val="none" w:sz="0" w:space="0" w:color="auto"/>
        <w:bottom w:val="none" w:sz="0" w:space="0" w:color="auto"/>
        <w:right w:val="none" w:sz="0" w:space="0" w:color="auto"/>
      </w:divBdr>
    </w:div>
    <w:div w:id="8736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consultantplus://offline/ref=B724EBFCB24B81B29588BEFBC3EC402120C72E69451EFE7AAC99B790280761F2D8796F501E1E397F5E84803F2E26438277BC268DD684214EvAC5H" TargetMode="External"/><Relationship Id="rId18" Type="http://schemas.openxmlformats.org/officeDocument/2006/relationships/hyperlink" Target="consultantplus://offline/ref=B724EBFCB24B81B29588BEFBC3EC402120C72E69451EFE7AAC99B790280761F2D8796F551A1F38770EDE903B67714C9E75A6388BC884v2C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24EBFCB24B81B29588BEFBC3EC402120C72E69451EFE7AAC99B790280761F2D8796F501E1F3A795984803F2E26438277BC268DD684214EvAC5H" TargetMode="External"/><Relationship Id="rId7" Type="http://schemas.openxmlformats.org/officeDocument/2006/relationships/endnotes" Target="endnotes.xml"/><Relationship Id="rId12" Type="http://schemas.openxmlformats.org/officeDocument/2006/relationships/hyperlink" Target="consultantplus://offline/ref=B724EBFCB24B81B29588BEFBC3EC402120C72E69451EFE7AAC99B790280761F2D8796F501E1E387B5984803F2E26438277BC268DD684214EvAC5H" TargetMode="External"/><Relationship Id="rId17" Type="http://schemas.openxmlformats.org/officeDocument/2006/relationships/hyperlink" Target="consultantplus://offline/ref=B724EBFCB24B81B29588BEFBC3EC402120C72E69451EFE7AAC99B790280761F2D8796F551A183D770EDE903B67714C9E75A6388BC884v2C2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24EBFCB24B81B29588BEFBC3EC402120C72E69451EFE7AAC99B790280761F2D8796F501E1E39795E84803F2E26438277BC268DD684214EvAC5H" TargetMode="External"/><Relationship Id="rId20" Type="http://schemas.openxmlformats.org/officeDocument/2006/relationships/hyperlink" Target="consultantplus://offline/ref=B724EBFCB24B81B29588BEFBC3EC402120C72E69451EFE7AAC99B790280761F2D8796F541F1A3B770EDE903B67714C9E75A6388BC884v2C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1878F86C381382D1126C7058213F619BF299A1C3D36C2A0CEB616DC1F99A596192ED89217338C1BF66BD4CEB0F9D445EA78FB07Bq1l7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724EBFCB24B81B29588BEFBC3EC402120C72E69451EFE7AAC99B790280761F2D8796F501E1E39785284803F2E26438277BC268DD684214EvAC5H" TargetMode="External"/><Relationship Id="rId23" Type="http://schemas.openxmlformats.org/officeDocument/2006/relationships/hyperlink" Target="consultantplus://offline/ref=7BA02E84D31F8236D68E9522B6983580FAFFBC54704AF731DAA92591BF176A0427EC37C515C2B6FFBBF10EAFD9A4199338FDB07A76B897DBD4rAF" TargetMode="External"/><Relationship Id="rId10" Type="http://schemas.openxmlformats.org/officeDocument/2006/relationships/hyperlink" Target="https://base.garant.ru/12181732/b1c53f47d0bb3a791ad5868c560616f5/" TargetMode="External"/><Relationship Id="rId19" Type="http://schemas.openxmlformats.org/officeDocument/2006/relationships/hyperlink" Target="consultantplus://offline/ref=B724EBFCB24B81B29588BEFBC3EC402120C72E69451EFE7AAC99B790280761F2D8796F501E1E3B7A5384803F2E26438277BC268DD684214EvAC5H" TargetMode="External"/><Relationship Id="rId4" Type="http://schemas.openxmlformats.org/officeDocument/2006/relationships/settings" Target="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B724EBFCB24B81B29588BEFBC3EC402120C72E69451EFE7AAC99B790280761F2D8796F501E1E39785884803F2E26438277BC268DD684214EvAC5H" TargetMode="External"/><Relationship Id="rId22" Type="http://schemas.openxmlformats.org/officeDocument/2006/relationships/hyperlink" Target="consultantplus://offline/ref=7BA02E84D31F8236D68E9522B6983580FAFFBC54704AF731DAA92591BF176A0427EC37C515C2B6FFBBF10EAFD9A4199338FDB07A76B897DBD4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8498-78A5-46EE-ABBA-DD5773FB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4385</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cp:revision>
  <cp:lastPrinted>2024-05-03T10:17:00Z</cp:lastPrinted>
  <dcterms:created xsi:type="dcterms:W3CDTF">2023-04-25T03:03:00Z</dcterms:created>
  <dcterms:modified xsi:type="dcterms:W3CDTF">2024-05-03T10:18:00Z</dcterms:modified>
</cp:coreProperties>
</file>