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2D3" w:rsidRDefault="00A642D3" w:rsidP="00A642D3">
      <w:pPr>
        <w:spacing w:line="240" w:lineRule="auto"/>
        <w:ind w:left="284" w:right="-284" w:firstLine="0"/>
        <w:jc w:val="center"/>
        <w:outlineLvl w:val="2"/>
        <w:rPr>
          <w:b/>
          <w:snapToGrid w:val="0"/>
          <w:szCs w:val="28"/>
        </w:rPr>
      </w:pPr>
      <w:r>
        <w:rPr>
          <w:b/>
          <w:snapToGrid w:val="0"/>
          <w:szCs w:val="28"/>
        </w:rPr>
        <w:t>Информация</w:t>
      </w:r>
    </w:p>
    <w:p w:rsidR="00A642D3" w:rsidRDefault="00A642D3" w:rsidP="00A642D3">
      <w:pPr>
        <w:spacing w:line="240" w:lineRule="auto"/>
        <w:ind w:left="284" w:right="-284" w:firstLine="0"/>
        <w:jc w:val="center"/>
        <w:outlineLvl w:val="2"/>
        <w:rPr>
          <w:szCs w:val="28"/>
        </w:rPr>
      </w:pPr>
      <w:r>
        <w:rPr>
          <w:b/>
          <w:snapToGrid w:val="0"/>
          <w:szCs w:val="28"/>
        </w:rPr>
        <w:t xml:space="preserve"> о результатах контрольного мероприятия</w:t>
      </w:r>
      <w:r>
        <w:rPr>
          <w:szCs w:val="28"/>
        </w:rPr>
        <w:t xml:space="preserve"> </w:t>
      </w:r>
    </w:p>
    <w:p w:rsidR="00A642D3" w:rsidRPr="00A642D3" w:rsidRDefault="00A642D3" w:rsidP="00A642D3">
      <w:pPr>
        <w:spacing w:line="240" w:lineRule="auto"/>
        <w:ind w:firstLine="0"/>
        <w:jc w:val="center"/>
        <w:rPr>
          <w:rFonts w:eastAsia="Calibri"/>
          <w:b/>
          <w:bCs/>
          <w:szCs w:val="28"/>
        </w:rPr>
      </w:pPr>
      <w:r w:rsidRPr="00A642D3">
        <w:rPr>
          <w:b/>
          <w:szCs w:val="28"/>
        </w:rPr>
        <w:t>«</w:t>
      </w:r>
      <w:r w:rsidRPr="00A642D3">
        <w:rPr>
          <w:rFonts w:eastAsia="Calibri"/>
          <w:b/>
          <w:bCs/>
          <w:szCs w:val="28"/>
        </w:rPr>
        <w:t>Проверка отдельных вопросов финансово-хозяйственной деятельности МУП «Коммунальщик» Быстроистокского района Алтайского края</w:t>
      </w:r>
      <w:r w:rsidRPr="00A642D3">
        <w:rPr>
          <w:rFonts w:eastAsia="Calibri"/>
          <w:b/>
          <w:szCs w:val="28"/>
        </w:rPr>
        <w:t>»</w:t>
      </w:r>
      <w:r w:rsidRPr="00A642D3">
        <w:rPr>
          <w:rFonts w:eastAsia="Calibri"/>
          <w:b/>
          <w:bCs/>
          <w:szCs w:val="28"/>
        </w:rPr>
        <w:t>.</w:t>
      </w:r>
    </w:p>
    <w:p w:rsidR="00A642D3" w:rsidRPr="00A642D3" w:rsidRDefault="00A642D3" w:rsidP="00A642D3">
      <w:pPr>
        <w:spacing w:line="240" w:lineRule="auto"/>
        <w:ind w:left="284" w:right="-284" w:firstLine="0"/>
        <w:jc w:val="center"/>
        <w:outlineLvl w:val="2"/>
        <w:rPr>
          <w:b/>
          <w:snapToGrid w:val="0"/>
          <w:szCs w:val="28"/>
        </w:rPr>
      </w:pPr>
    </w:p>
    <w:p w:rsidR="00A642D3" w:rsidRPr="00A642D3" w:rsidRDefault="00A642D3" w:rsidP="00A642D3">
      <w:pPr>
        <w:spacing w:line="240" w:lineRule="auto"/>
        <w:ind w:firstLine="360"/>
        <w:rPr>
          <w:rFonts w:eastAsia="Calibri"/>
          <w:bCs/>
          <w:szCs w:val="28"/>
        </w:rPr>
      </w:pPr>
      <w:r w:rsidRPr="00A642D3">
        <w:rPr>
          <w:szCs w:val="28"/>
        </w:rPr>
        <w:t xml:space="preserve">Наименование контрольного мероприятия: </w:t>
      </w:r>
      <w:r w:rsidRPr="00A642D3">
        <w:rPr>
          <w:b/>
          <w:szCs w:val="28"/>
        </w:rPr>
        <w:t>«</w:t>
      </w:r>
      <w:r w:rsidRPr="00A642D3">
        <w:rPr>
          <w:rFonts w:eastAsia="Calibri"/>
          <w:bCs/>
          <w:szCs w:val="28"/>
        </w:rPr>
        <w:t>Проверка отдельных вопросов финансово-хозяйственной деятельности МУП «Коммунальщик» Быстроистокского района Алтайского края</w:t>
      </w:r>
      <w:r w:rsidRPr="00A642D3">
        <w:rPr>
          <w:rFonts w:eastAsia="Calibri"/>
          <w:szCs w:val="28"/>
        </w:rPr>
        <w:t>»</w:t>
      </w:r>
      <w:r w:rsidRPr="00A642D3">
        <w:rPr>
          <w:rFonts w:eastAsia="Calibri"/>
          <w:bCs/>
          <w:szCs w:val="28"/>
        </w:rPr>
        <w:t>.</w:t>
      </w:r>
    </w:p>
    <w:p w:rsidR="00A642D3" w:rsidRPr="00A642D3" w:rsidRDefault="00A642D3" w:rsidP="00A642D3">
      <w:pPr>
        <w:pStyle w:val="a4"/>
        <w:numPr>
          <w:ilvl w:val="0"/>
          <w:numId w:val="1"/>
        </w:numPr>
        <w:spacing w:line="276" w:lineRule="auto"/>
        <w:ind w:left="0" w:right="-284" w:firstLine="360"/>
        <w:outlineLvl w:val="2"/>
        <w:rPr>
          <w:sz w:val="28"/>
          <w:szCs w:val="28"/>
        </w:rPr>
      </w:pPr>
      <w:r w:rsidRPr="00A642D3">
        <w:rPr>
          <w:sz w:val="28"/>
          <w:szCs w:val="28"/>
        </w:rPr>
        <w:t xml:space="preserve">Основание для проведения контрольного мероприятия: </w:t>
      </w:r>
      <w:r w:rsidRPr="00A642D3">
        <w:rPr>
          <w:snapToGrid w:val="0"/>
          <w:sz w:val="28"/>
          <w:szCs w:val="28"/>
        </w:rPr>
        <w:t xml:space="preserve">Пункт </w:t>
      </w:r>
      <w:r w:rsidRPr="00A642D3">
        <w:rPr>
          <w:sz w:val="28"/>
          <w:szCs w:val="28"/>
        </w:rPr>
        <w:t>1.13 Плана работы контрольно-счетной палаты муниципального образования Быстроистокский район Алтайского края на 2023 год, поручение главы Быстроистокского района,</w:t>
      </w:r>
      <w:r w:rsidRPr="00A642D3">
        <w:rPr>
          <w:rFonts w:eastAsia="Calibri"/>
          <w:sz w:val="28"/>
          <w:szCs w:val="28"/>
        </w:rPr>
        <w:t xml:space="preserve"> </w:t>
      </w:r>
      <w:r w:rsidRPr="00A642D3">
        <w:rPr>
          <w:snapToGrid w:val="0"/>
          <w:sz w:val="28"/>
          <w:szCs w:val="28"/>
        </w:rPr>
        <w:t>распоряжение контрольно-счетной палаты муниципального образования Быстроистокский район Алтайского края от 15.06.2023 №25 «</w:t>
      </w:r>
      <w:r w:rsidRPr="00A642D3">
        <w:rPr>
          <w:sz w:val="28"/>
          <w:szCs w:val="28"/>
        </w:rPr>
        <w:t>О проведении контрольного мероприятия «</w:t>
      </w:r>
      <w:r w:rsidRPr="00A642D3">
        <w:rPr>
          <w:rFonts w:eastAsia="Calibri"/>
          <w:bCs/>
          <w:sz w:val="28"/>
          <w:szCs w:val="28"/>
        </w:rPr>
        <w:t>Проверка отдельных вопросов финансово-хозяйственной деятельности МУП «Коммунальщик» Быстроистокского района Алтайского края</w:t>
      </w:r>
      <w:r w:rsidRPr="00A642D3">
        <w:rPr>
          <w:rFonts w:eastAsia="Calibri"/>
          <w:sz w:val="28"/>
          <w:szCs w:val="28"/>
        </w:rPr>
        <w:t>»</w:t>
      </w:r>
      <w:r w:rsidRPr="00A642D3">
        <w:rPr>
          <w:snapToGrid w:val="0"/>
          <w:sz w:val="28"/>
          <w:szCs w:val="28"/>
        </w:rPr>
        <w:t xml:space="preserve">. </w:t>
      </w:r>
      <w:r w:rsidRPr="00A642D3">
        <w:rPr>
          <w:sz w:val="28"/>
          <w:szCs w:val="28"/>
        </w:rPr>
        <w:t>Объект контрольного мероприятия:</w:t>
      </w:r>
      <w:r w:rsidRPr="00A642D3">
        <w:rPr>
          <w:snapToGrid w:val="0"/>
          <w:sz w:val="28"/>
          <w:szCs w:val="28"/>
        </w:rPr>
        <w:t xml:space="preserve"> администрация Быстроистокского района Алтайского края.</w:t>
      </w:r>
    </w:p>
    <w:p w:rsidR="00A642D3" w:rsidRPr="00A642D3" w:rsidRDefault="00A642D3" w:rsidP="00A642D3">
      <w:pPr>
        <w:pStyle w:val="a4"/>
        <w:numPr>
          <w:ilvl w:val="0"/>
          <w:numId w:val="1"/>
        </w:numPr>
        <w:spacing w:line="276" w:lineRule="auto"/>
        <w:ind w:left="0" w:right="-284" w:firstLine="360"/>
        <w:outlineLvl w:val="2"/>
        <w:rPr>
          <w:sz w:val="28"/>
          <w:szCs w:val="28"/>
        </w:rPr>
      </w:pPr>
      <w:r w:rsidRPr="00A642D3">
        <w:rPr>
          <w:sz w:val="28"/>
          <w:szCs w:val="28"/>
        </w:rPr>
        <w:t>Период проведения контрольного мероприятия:</w:t>
      </w:r>
      <w:r w:rsidRPr="00A642D3">
        <w:rPr>
          <w:snapToGrid w:val="0"/>
          <w:sz w:val="28"/>
          <w:szCs w:val="28"/>
        </w:rPr>
        <w:t xml:space="preserve"> </w:t>
      </w:r>
      <w:r w:rsidRPr="00A642D3">
        <w:rPr>
          <w:sz w:val="28"/>
          <w:szCs w:val="28"/>
        </w:rPr>
        <w:t>19.06.2023 -07.07.2023г.</w:t>
      </w:r>
    </w:p>
    <w:p w:rsidR="00A642D3" w:rsidRPr="00A642D3" w:rsidRDefault="00A642D3" w:rsidP="00A642D3">
      <w:pPr>
        <w:pStyle w:val="a5"/>
        <w:numPr>
          <w:ilvl w:val="0"/>
          <w:numId w:val="1"/>
        </w:numPr>
        <w:spacing w:line="276" w:lineRule="auto"/>
        <w:ind w:left="284" w:firstLine="142"/>
        <w:rPr>
          <w:szCs w:val="28"/>
        </w:rPr>
      </w:pPr>
      <w:r w:rsidRPr="00A642D3">
        <w:rPr>
          <w:szCs w:val="28"/>
        </w:rPr>
        <w:t>Проверяемый период:</w:t>
      </w:r>
      <w:r w:rsidRPr="00A642D3">
        <w:rPr>
          <w:snapToGrid w:val="0"/>
          <w:szCs w:val="28"/>
        </w:rPr>
        <w:t xml:space="preserve"> </w:t>
      </w:r>
      <w:r w:rsidRPr="00A642D3">
        <w:rPr>
          <w:szCs w:val="28"/>
        </w:rPr>
        <w:t xml:space="preserve">2021 – 2022 годы, </w:t>
      </w:r>
      <w:r w:rsidRPr="00A642D3">
        <w:rPr>
          <w:bCs/>
          <w:szCs w:val="28"/>
        </w:rPr>
        <w:t>истекший период 2023 года.</w:t>
      </w:r>
    </w:p>
    <w:p w:rsidR="00A642D3" w:rsidRPr="00A642D3" w:rsidRDefault="00A642D3" w:rsidP="00A642D3">
      <w:pPr>
        <w:pStyle w:val="a4"/>
        <w:numPr>
          <w:ilvl w:val="0"/>
          <w:numId w:val="1"/>
        </w:numPr>
        <w:spacing w:line="276" w:lineRule="auto"/>
        <w:ind w:left="0" w:right="-284" w:firstLine="360"/>
        <w:outlineLvl w:val="2"/>
        <w:rPr>
          <w:sz w:val="28"/>
          <w:szCs w:val="28"/>
        </w:rPr>
      </w:pPr>
      <w:r w:rsidRPr="00A642D3">
        <w:rPr>
          <w:sz w:val="28"/>
          <w:szCs w:val="28"/>
        </w:rPr>
        <w:t>Основные нарушения и недостатки, выявленные в ходе контрольного мероприятия:</w:t>
      </w:r>
    </w:p>
    <w:p w:rsidR="00A642D3" w:rsidRPr="00A642D3" w:rsidRDefault="00A642D3" w:rsidP="00A642D3">
      <w:pPr>
        <w:spacing w:line="240" w:lineRule="auto"/>
        <w:ind w:firstLine="567"/>
        <w:rPr>
          <w:b/>
          <w:szCs w:val="28"/>
        </w:rPr>
      </w:pPr>
      <w:r w:rsidRPr="00A642D3">
        <w:rPr>
          <w:b/>
          <w:szCs w:val="28"/>
        </w:rPr>
        <w:t>Выводы</w:t>
      </w:r>
    </w:p>
    <w:p w:rsidR="00A642D3" w:rsidRPr="007249A7" w:rsidRDefault="00A642D3" w:rsidP="00A642D3">
      <w:pPr>
        <w:spacing w:line="240" w:lineRule="auto"/>
        <w:ind w:firstLine="567"/>
        <w:rPr>
          <w:szCs w:val="28"/>
        </w:rPr>
      </w:pPr>
      <w:r w:rsidRPr="00A642D3">
        <w:rPr>
          <w:szCs w:val="28"/>
        </w:rPr>
        <w:t>В процессе проведения контрольно-счетной палатой муниципального</w:t>
      </w:r>
      <w:r>
        <w:rPr>
          <w:szCs w:val="28"/>
        </w:rPr>
        <w:t xml:space="preserve"> образования Быстроистокский район Алтайского </w:t>
      </w:r>
      <w:r w:rsidRPr="007249A7">
        <w:rPr>
          <w:szCs w:val="28"/>
        </w:rPr>
        <w:t xml:space="preserve">края  контрольного  мероприятия  «Проверка </w:t>
      </w:r>
      <w:r>
        <w:rPr>
          <w:szCs w:val="28"/>
        </w:rPr>
        <w:t>отдельных вопросов</w:t>
      </w:r>
      <w:r w:rsidRPr="007249A7">
        <w:rPr>
          <w:szCs w:val="28"/>
        </w:rPr>
        <w:t xml:space="preserve"> финансово-хозяйственной  деятельности Муниципального  унитарного  предприятия  </w:t>
      </w:r>
      <w:r>
        <w:rPr>
          <w:szCs w:val="28"/>
        </w:rPr>
        <w:t>«Коммунальщик</w:t>
      </w:r>
      <w:r w:rsidRPr="007249A7">
        <w:rPr>
          <w:szCs w:val="28"/>
        </w:rPr>
        <w:t>»</w:t>
      </w:r>
      <w:r>
        <w:rPr>
          <w:szCs w:val="28"/>
        </w:rPr>
        <w:t xml:space="preserve"> за 2021, 2022 годы и текущий период 2023 года </w:t>
      </w:r>
      <w:r w:rsidRPr="007249A7">
        <w:rPr>
          <w:szCs w:val="28"/>
        </w:rPr>
        <w:t>установлены  отдельные  нарушения  при  исполнении  ряда  нормативно-правовых  актов Российской  Федерации, Бюджетного кодекса, бухгалтерского учета.</w:t>
      </w:r>
    </w:p>
    <w:p w:rsidR="00A642D3" w:rsidRPr="001E343D" w:rsidRDefault="00A642D3" w:rsidP="00A642D3">
      <w:pPr>
        <w:spacing w:line="240" w:lineRule="auto"/>
        <w:ind w:firstLine="567"/>
        <w:rPr>
          <w:b/>
          <w:szCs w:val="28"/>
        </w:rPr>
      </w:pPr>
      <w:r w:rsidRPr="001E343D">
        <w:rPr>
          <w:b/>
          <w:szCs w:val="28"/>
        </w:rPr>
        <w:t>Предложения</w:t>
      </w:r>
    </w:p>
    <w:p w:rsidR="00A642D3" w:rsidRPr="007249A7" w:rsidRDefault="00A642D3" w:rsidP="00A642D3">
      <w:pPr>
        <w:spacing w:line="240" w:lineRule="auto"/>
        <w:ind w:firstLine="567"/>
        <w:rPr>
          <w:szCs w:val="28"/>
        </w:rPr>
      </w:pPr>
      <w:r w:rsidRPr="007249A7">
        <w:rPr>
          <w:szCs w:val="28"/>
        </w:rPr>
        <w:t xml:space="preserve">Контрольно-счетная палата </w:t>
      </w:r>
      <w:r>
        <w:rPr>
          <w:szCs w:val="28"/>
        </w:rPr>
        <w:t>муниципального образования Быстроистокский район Алтайского края</w:t>
      </w:r>
      <w:r w:rsidRPr="007249A7">
        <w:rPr>
          <w:szCs w:val="28"/>
        </w:rPr>
        <w:t>, учитывая допущенные нарушения и несоответствия, выявленные в ходе контрольно мероприятия, предлагает:</w:t>
      </w:r>
    </w:p>
    <w:p w:rsidR="00A642D3" w:rsidRPr="00E01507" w:rsidRDefault="00A642D3" w:rsidP="00A642D3">
      <w:pPr>
        <w:spacing w:line="240" w:lineRule="auto"/>
        <w:ind w:firstLine="567"/>
        <w:rPr>
          <w:b/>
          <w:szCs w:val="28"/>
        </w:rPr>
      </w:pPr>
      <w:r w:rsidRPr="00E01507">
        <w:rPr>
          <w:b/>
          <w:szCs w:val="28"/>
        </w:rPr>
        <w:t xml:space="preserve">Администрации Быстроистокского района, </w:t>
      </w:r>
      <w:r w:rsidRPr="00E01507">
        <w:rPr>
          <w:b/>
        </w:rPr>
        <w:t>муниципальному унитарному предприятию «Коммунальщик» Быстроистокского района Алтайского края</w:t>
      </w:r>
      <w:r w:rsidRPr="00E01507">
        <w:rPr>
          <w:b/>
          <w:szCs w:val="28"/>
        </w:rPr>
        <w:t xml:space="preserve"> совместно:</w:t>
      </w:r>
    </w:p>
    <w:p w:rsidR="00A642D3" w:rsidRPr="007249A7" w:rsidRDefault="00A642D3" w:rsidP="00A642D3">
      <w:pPr>
        <w:spacing w:line="240" w:lineRule="auto"/>
        <w:ind w:firstLine="567"/>
        <w:rPr>
          <w:szCs w:val="28"/>
        </w:rPr>
      </w:pPr>
      <w:r w:rsidRPr="007249A7">
        <w:rPr>
          <w:szCs w:val="28"/>
        </w:rPr>
        <w:t>•  рассмотреть на совещании с работн</w:t>
      </w:r>
      <w:r>
        <w:rPr>
          <w:szCs w:val="28"/>
        </w:rPr>
        <w:t>иками материалы и акт проверки к</w:t>
      </w:r>
      <w:r w:rsidRPr="007249A7">
        <w:rPr>
          <w:szCs w:val="28"/>
        </w:rPr>
        <w:t>он</w:t>
      </w:r>
      <w:r>
        <w:rPr>
          <w:szCs w:val="28"/>
        </w:rPr>
        <w:t>трольно-счетной палаты</w:t>
      </w:r>
      <w:r w:rsidRPr="007249A7">
        <w:rPr>
          <w:szCs w:val="28"/>
        </w:rPr>
        <w:t>, провести анализ всех допущенных нарушений и несоответствий, разработать и утвердить план мероприятий по их устранению и недопущению впредь;</w:t>
      </w:r>
    </w:p>
    <w:p w:rsidR="00A642D3" w:rsidRPr="007249A7" w:rsidRDefault="00A642D3" w:rsidP="00A642D3">
      <w:pPr>
        <w:spacing w:line="240" w:lineRule="auto"/>
        <w:ind w:firstLine="567"/>
        <w:rPr>
          <w:szCs w:val="28"/>
        </w:rPr>
      </w:pPr>
      <w:proofErr w:type="gramStart"/>
      <w:r w:rsidRPr="007249A7">
        <w:rPr>
          <w:szCs w:val="28"/>
        </w:rPr>
        <w:t xml:space="preserve">• осуществить контроль в рамках устранения нарушений по необоснованным, неэффективным и нерезультативными расходам за счет </w:t>
      </w:r>
      <w:r w:rsidRPr="007249A7">
        <w:rPr>
          <w:szCs w:val="28"/>
        </w:rPr>
        <w:lastRenderedPageBreak/>
        <w:t xml:space="preserve">средств предприятия, принять меры по приведению нормативно-правовых и учетных документов в соответствие с действующим законодательством РФ, нормативно-правовыми актами администрации муниципального образования </w:t>
      </w:r>
      <w:r>
        <w:rPr>
          <w:szCs w:val="28"/>
        </w:rPr>
        <w:t>Быстроистокский</w:t>
      </w:r>
      <w:r w:rsidRPr="00D30097">
        <w:rPr>
          <w:color w:val="FF0000"/>
          <w:szCs w:val="28"/>
        </w:rPr>
        <w:t xml:space="preserve"> </w:t>
      </w:r>
      <w:r w:rsidRPr="00594C1E">
        <w:rPr>
          <w:szCs w:val="28"/>
        </w:rPr>
        <w:t>район</w:t>
      </w:r>
      <w:r w:rsidRPr="007249A7">
        <w:rPr>
          <w:szCs w:val="28"/>
        </w:rPr>
        <w:t>, Устава МУП «</w:t>
      </w:r>
      <w:r>
        <w:rPr>
          <w:szCs w:val="28"/>
        </w:rPr>
        <w:t>Коммунальщик</w:t>
      </w:r>
      <w:r w:rsidRPr="007249A7">
        <w:rPr>
          <w:szCs w:val="28"/>
        </w:rPr>
        <w:t>»;</w:t>
      </w:r>
      <w:proofErr w:type="gramEnd"/>
    </w:p>
    <w:p w:rsidR="00A642D3" w:rsidRPr="007249A7" w:rsidRDefault="00A642D3" w:rsidP="00A642D3">
      <w:pPr>
        <w:spacing w:line="240" w:lineRule="auto"/>
        <w:ind w:firstLine="567"/>
        <w:rPr>
          <w:szCs w:val="28"/>
        </w:rPr>
      </w:pPr>
      <w:r w:rsidRPr="007249A7">
        <w:rPr>
          <w:szCs w:val="28"/>
        </w:rPr>
        <w:t>•  усилить контроль за целевым, экономным, эффективным и своевременным использованием сре</w:t>
      </w:r>
      <w:proofErr w:type="gramStart"/>
      <w:r w:rsidRPr="007249A7">
        <w:rPr>
          <w:szCs w:val="28"/>
        </w:rPr>
        <w:t>дств пр</w:t>
      </w:r>
      <w:proofErr w:type="gramEnd"/>
      <w:r w:rsidRPr="007249A7">
        <w:rPr>
          <w:szCs w:val="28"/>
        </w:rPr>
        <w:t xml:space="preserve">едприятия и не допускать необоснованные, неэффективные и нерезультативные расходы. </w:t>
      </w:r>
    </w:p>
    <w:p w:rsidR="00A642D3" w:rsidRDefault="00A642D3" w:rsidP="00A642D3">
      <w:pPr>
        <w:spacing w:line="240" w:lineRule="auto"/>
        <w:ind w:firstLine="567"/>
        <w:rPr>
          <w:szCs w:val="28"/>
        </w:rPr>
      </w:pPr>
      <w:r w:rsidRPr="007249A7">
        <w:rPr>
          <w:szCs w:val="28"/>
        </w:rPr>
        <w:t>•  обеспечить исполнение требований норм Федерального закона № 161-ФЗ «О государственных и муниципальных унитарных предприятиях» и Устава Предприятия ст. 20,</w:t>
      </w:r>
      <w:r>
        <w:rPr>
          <w:szCs w:val="28"/>
        </w:rPr>
        <w:t xml:space="preserve"> 21, </w:t>
      </w:r>
      <w:r w:rsidRPr="007249A7">
        <w:rPr>
          <w:szCs w:val="28"/>
        </w:rPr>
        <w:t>22,</w:t>
      </w:r>
      <w:r>
        <w:rPr>
          <w:szCs w:val="28"/>
        </w:rPr>
        <w:t xml:space="preserve"> </w:t>
      </w:r>
      <w:r w:rsidRPr="007249A7">
        <w:rPr>
          <w:szCs w:val="28"/>
        </w:rPr>
        <w:t>23,</w:t>
      </w:r>
      <w:r>
        <w:rPr>
          <w:szCs w:val="28"/>
        </w:rPr>
        <w:t xml:space="preserve"> </w:t>
      </w:r>
      <w:r w:rsidRPr="007249A7">
        <w:rPr>
          <w:szCs w:val="28"/>
        </w:rPr>
        <w:t>24 в части порядка составления и утверждения показателей планов (программы) финансово-хозяйственной деятельности; утверждения бухгалтерской отчетности; показателей эффективности деятельности унитарного предприятия.</w:t>
      </w:r>
    </w:p>
    <w:p w:rsidR="00A642D3" w:rsidRDefault="00A642D3" w:rsidP="00A642D3">
      <w:pPr>
        <w:spacing w:line="240" w:lineRule="auto"/>
        <w:ind w:firstLine="567"/>
        <w:rPr>
          <w:szCs w:val="28"/>
        </w:rPr>
      </w:pPr>
      <w:proofErr w:type="gramStart"/>
      <w:r w:rsidRPr="007249A7">
        <w:rPr>
          <w:szCs w:val="28"/>
        </w:rPr>
        <w:t xml:space="preserve">• </w:t>
      </w:r>
      <w:r w:rsidRPr="00A64148">
        <w:rPr>
          <w:szCs w:val="28"/>
        </w:rPr>
        <w:t>обеспечить  соблюдение  требований  ст.  349.5  ТК  РФ,  постановления</w:t>
      </w:r>
      <w:r>
        <w:rPr>
          <w:szCs w:val="28"/>
        </w:rPr>
        <w:t xml:space="preserve"> </w:t>
      </w:r>
      <w:r w:rsidRPr="00A64148">
        <w:rPr>
          <w:szCs w:val="28"/>
        </w:rPr>
        <w:t xml:space="preserve">администрации  </w:t>
      </w:r>
      <w:r>
        <w:rPr>
          <w:szCs w:val="28"/>
        </w:rPr>
        <w:t xml:space="preserve">Быстроистокского </w:t>
      </w:r>
      <w:r w:rsidRPr="00A64148">
        <w:rPr>
          <w:szCs w:val="28"/>
        </w:rPr>
        <w:t xml:space="preserve"> района  от  </w:t>
      </w:r>
      <w:r>
        <w:rPr>
          <w:szCs w:val="28"/>
        </w:rPr>
        <w:t>27.03</w:t>
      </w:r>
      <w:r w:rsidRPr="00A64148">
        <w:rPr>
          <w:szCs w:val="28"/>
        </w:rPr>
        <w:t xml:space="preserve">.2017    № </w:t>
      </w:r>
      <w:r>
        <w:rPr>
          <w:szCs w:val="28"/>
        </w:rPr>
        <w:t>114</w:t>
      </w:r>
      <w:r w:rsidRPr="00A64148">
        <w:rPr>
          <w:szCs w:val="28"/>
        </w:rPr>
        <w:t xml:space="preserve">  «</w:t>
      </w:r>
      <w:r>
        <w:t>Порядок размещения информации о среднемесячной заработной плате руководителей, их заместителей и главных бухгалтеров муниципальных учреждений и муниципальных унитарных предприятий муниципального образования Быстроистокский район  и предоставления указанными лицами данной информации»</w:t>
      </w:r>
      <w:r w:rsidRPr="00A64148">
        <w:rPr>
          <w:szCs w:val="28"/>
        </w:rPr>
        <w:t xml:space="preserve"> в  части  размещения на  официальном сайте  учредителя  информации  о  рассчитываемой  за  календарный  год среднемесячной  заработной  плате  руководителя</w:t>
      </w:r>
      <w:r>
        <w:rPr>
          <w:szCs w:val="28"/>
        </w:rPr>
        <w:t>;</w:t>
      </w:r>
      <w:proofErr w:type="gramEnd"/>
    </w:p>
    <w:p w:rsidR="00A642D3" w:rsidRDefault="00A642D3" w:rsidP="00A642D3">
      <w:pPr>
        <w:spacing w:line="240" w:lineRule="auto"/>
        <w:ind w:firstLine="567"/>
        <w:rPr>
          <w:szCs w:val="28"/>
        </w:rPr>
      </w:pPr>
      <w:r>
        <w:rPr>
          <w:b/>
        </w:rPr>
        <w:t>М</w:t>
      </w:r>
      <w:r w:rsidRPr="00E01507">
        <w:rPr>
          <w:b/>
        </w:rPr>
        <w:t>униципальному унитарному предприятию «Коммунальщик» Быстроистокского района Алтайского края</w:t>
      </w:r>
      <w:r>
        <w:rPr>
          <w:b/>
        </w:rPr>
        <w:t>:</w:t>
      </w:r>
    </w:p>
    <w:p w:rsidR="00A642D3" w:rsidRDefault="00A642D3" w:rsidP="00A642D3">
      <w:pPr>
        <w:spacing w:line="240" w:lineRule="auto"/>
        <w:ind w:firstLine="567"/>
        <w:rPr>
          <w:szCs w:val="28"/>
        </w:rPr>
      </w:pPr>
      <w:r w:rsidRPr="007249A7">
        <w:rPr>
          <w:szCs w:val="28"/>
        </w:rPr>
        <w:t xml:space="preserve">•  обеспечить исполнение Методических указаний по бухгалтерскому учету основных средств, утвержденных  Приказом Минфина от 13.10.2003 N 91н в части отражения в бухгалтерском учете имущества, переданного </w:t>
      </w:r>
      <w:r>
        <w:rPr>
          <w:szCs w:val="28"/>
        </w:rPr>
        <w:t>на праве хозяйственного ведения;</w:t>
      </w:r>
    </w:p>
    <w:p w:rsidR="00A642D3" w:rsidRPr="00865DBC" w:rsidRDefault="00A642D3" w:rsidP="00A642D3">
      <w:pPr>
        <w:spacing w:line="276" w:lineRule="auto"/>
        <w:ind w:right="-1"/>
        <w:rPr>
          <w:iCs/>
          <w:color w:val="FF0000"/>
        </w:rPr>
      </w:pPr>
      <w:r>
        <w:rPr>
          <w:szCs w:val="28"/>
        </w:rPr>
        <w:t xml:space="preserve"> </w:t>
      </w:r>
      <w:r w:rsidRPr="007249A7">
        <w:rPr>
          <w:szCs w:val="28"/>
        </w:rPr>
        <w:t xml:space="preserve">•  </w:t>
      </w:r>
      <w:r>
        <w:rPr>
          <w:szCs w:val="28"/>
        </w:rPr>
        <w:t xml:space="preserve">актуализировать </w:t>
      </w:r>
      <w:r w:rsidRPr="00E53B77">
        <w:rPr>
          <w:szCs w:val="28"/>
        </w:rPr>
        <w:t>н</w:t>
      </w:r>
      <w:r w:rsidRPr="00E53B77">
        <w:rPr>
          <w:szCs w:val="28"/>
          <w:shd w:val="clear" w:color="auto" w:fill="FFFFFF"/>
        </w:rPr>
        <w:t>ормативно-правовую базу</w:t>
      </w:r>
      <w:r w:rsidRPr="00E53B77">
        <w:rPr>
          <w:b/>
          <w:i/>
          <w:iCs/>
        </w:rPr>
        <w:t xml:space="preserve"> </w:t>
      </w:r>
      <w:r w:rsidRPr="00E53B77">
        <w:rPr>
          <w:szCs w:val="28"/>
        </w:rPr>
        <w:t>Положения «Об учетной политике МУП «Коммунальщик»;</w:t>
      </w:r>
    </w:p>
    <w:p w:rsidR="00A642D3" w:rsidRDefault="00A642D3" w:rsidP="00A642D3">
      <w:pPr>
        <w:spacing w:line="240" w:lineRule="auto"/>
        <w:ind w:firstLine="567"/>
        <w:rPr>
          <w:szCs w:val="28"/>
        </w:rPr>
      </w:pPr>
      <w:r w:rsidRPr="007249A7">
        <w:rPr>
          <w:szCs w:val="28"/>
        </w:rPr>
        <w:t xml:space="preserve"> </w:t>
      </w:r>
      <w:r w:rsidRPr="001E343D">
        <w:rPr>
          <w:szCs w:val="28"/>
        </w:rPr>
        <w:t>•  обеспечить соответствие Учетной политики требованиям пункта 4 Положения по бухгалтерскому учету "Учет основных средств" ПБУ 6/01, утвержденного приказом Минфина РФ от 30.03.2001г. №26н в части отнесения имущества к основным средствам (имеющих высокую стоимость и срок использования, которых более 12 мес.);</w:t>
      </w:r>
    </w:p>
    <w:p w:rsidR="00A642D3" w:rsidRPr="007249A7" w:rsidRDefault="00A642D3" w:rsidP="00A642D3">
      <w:pPr>
        <w:spacing w:line="240" w:lineRule="auto"/>
        <w:ind w:firstLine="567"/>
        <w:rPr>
          <w:szCs w:val="28"/>
        </w:rPr>
      </w:pPr>
      <w:r w:rsidRPr="007249A7">
        <w:rPr>
          <w:szCs w:val="28"/>
        </w:rPr>
        <w:t>•  обеспечить регистрацию в органах юстиции права хозяйственного ведения на объекты недвижимости в соответствии с частью 1 статьи 2 Федерального Закона от 21.06.1997 года №122-ФЗ «О государственной регистрации прав на недвижимое имущество и сделок по ним»;</w:t>
      </w:r>
    </w:p>
    <w:p w:rsidR="00A642D3" w:rsidRPr="005B4FE0" w:rsidRDefault="00A642D3" w:rsidP="00A642D3">
      <w:pPr>
        <w:pStyle w:val="20"/>
        <w:numPr>
          <w:ilvl w:val="0"/>
          <w:numId w:val="2"/>
        </w:numPr>
        <w:shd w:val="clear" w:color="auto" w:fill="auto"/>
        <w:tabs>
          <w:tab w:val="left" w:pos="0"/>
        </w:tabs>
        <w:spacing w:before="0" w:after="807" w:line="240" w:lineRule="auto"/>
        <w:ind w:firstLine="567"/>
        <w:contextualSpacing/>
        <w:rPr>
          <w:szCs w:val="28"/>
        </w:rPr>
      </w:pPr>
      <w:r w:rsidRPr="005B4FE0">
        <w:rPr>
          <w:sz w:val="28"/>
          <w:szCs w:val="28"/>
        </w:rPr>
        <w:t>установить последовательность по представлению работникам подотчетных денежных средств, не противоречащую Указаниям Банка России от 11.03.2014 № 3210-У ”О порядке ведения кассовых операций юридическими лицами”;</w:t>
      </w:r>
    </w:p>
    <w:p w:rsidR="00A642D3" w:rsidRPr="005B4FE0" w:rsidRDefault="00A642D3" w:rsidP="00A642D3">
      <w:pPr>
        <w:pStyle w:val="20"/>
        <w:numPr>
          <w:ilvl w:val="0"/>
          <w:numId w:val="2"/>
        </w:numPr>
        <w:shd w:val="clear" w:color="auto" w:fill="auto"/>
        <w:tabs>
          <w:tab w:val="left" w:pos="0"/>
        </w:tabs>
        <w:spacing w:before="0" w:after="807" w:line="240" w:lineRule="auto"/>
        <w:ind w:firstLine="567"/>
        <w:contextualSpacing/>
        <w:rPr>
          <w:sz w:val="28"/>
          <w:szCs w:val="28"/>
        </w:rPr>
      </w:pPr>
      <w:r w:rsidRPr="005B4FE0">
        <w:rPr>
          <w:sz w:val="28"/>
          <w:szCs w:val="28"/>
        </w:rPr>
        <w:t xml:space="preserve"> обеспечивать в актах сдачи-приемки работ (услуг) по договорам </w:t>
      </w:r>
      <w:r w:rsidRPr="005B4FE0">
        <w:rPr>
          <w:sz w:val="28"/>
          <w:szCs w:val="28"/>
        </w:rPr>
        <w:lastRenderedPageBreak/>
        <w:t xml:space="preserve">гражданско-правового характера и договорам на выполнение (оказание) работ (услуг) конкретные объемы оказанных услуг, выполненных работ, с обязательным предоставлением калькуляции выполненных работ, оказанных услуг; </w:t>
      </w:r>
    </w:p>
    <w:p w:rsidR="00A642D3" w:rsidRPr="000C5C67" w:rsidRDefault="00A642D3" w:rsidP="00A642D3">
      <w:pPr>
        <w:pStyle w:val="20"/>
        <w:numPr>
          <w:ilvl w:val="0"/>
          <w:numId w:val="2"/>
        </w:numPr>
        <w:shd w:val="clear" w:color="auto" w:fill="auto"/>
        <w:tabs>
          <w:tab w:val="left" w:pos="0"/>
        </w:tabs>
        <w:spacing w:before="0" w:after="0" w:line="240" w:lineRule="auto"/>
        <w:ind w:firstLine="567"/>
        <w:contextualSpacing/>
        <w:rPr>
          <w:sz w:val="28"/>
          <w:szCs w:val="28"/>
        </w:rPr>
      </w:pPr>
      <w:r w:rsidRPr="000C5C67">
        <w:rPr>
          <w:sz w:val="28"/>
          <w:szCs w:val="28"/>
        </w:rPr>
        <w:t>в договорах с юридическими лицами (ОАО «</w:t>
      </w:r>
      <w:proofErr w:type="spellStart"/>
      <w:r w:rsidRPr="000C5C67">
        <w:rPr>
          <w:sz w:val="28"/>
          <w:szCs w:val="28"/>
        </w:rPr>
        <w:t>Алтайкрайгазсервис</w:t>
      </w:r>
      <w:proofErr w:type="spellEnd"/>
      <w:r w:rsidRPr="000C5C67">
        <w:rPr>
          <w:sz w:val="28"/>
          <w:szCs w:val="28"/>
        </w:rPr>
        <w:t>», ФГБУ «Российский сельскохозяйственный центр», Фонд «Облака») установить  норму потребления тепловой энергии от отапливаемого объема помещения, согласно п. 2 решения районного Собрания депутатов Быстроистокского района Алтайского края от 31.10.2005 №34-1 «Об установлении нормы потребления тепловой энергии»;</w:t>
      </w:r>
    </w:p>
    <w:p w:rsidR="00A642D3" w:rsidRDefault="00A642D3" w:rsidP="00A642D3">
      <w:pPr>
        <w:spacing w:line="276" w:lineRule="auto"/>
        <w:rPr>
          <w:szCs w:val="28"/>
        </w:rPr>
      </w:pPr>
      <w:proofErr w:type="gramStart"/>
      <w:r w:rsidRPr="00FA092C">
        <w:rPr>
          <w:szCs w:val="28"/>
        </w:rPr>
        <w:t>• в договорах с юридическими лицами (МБУК "Многофункциональный культурный центр",</w:t>
      </w:r>
      <w:r w:rsidRPr="00FA092C">
        <w:t xml:space="preserve"> </w:t>
      </w:r>
      <w:r w:rsidRPr="00FA092C">
        <w:rPr>
          <w:szCs w:val="28"/>
        </w:rPr>
        <w:t>МБОУ "Быстроистокская ОСШ") расчет потребления тепловой энергии установить в соответствии с  Методическим пособием по расчету потребности угля для выработки тепловой энергии на отопление, вентиляцию и горячее водоснабжение жилых и общественных зданий от котельных малой и средней мощности,</w:t>
      </w:r>
      <w:r>
        <w:rPr>
          <w:color w:val="FF0000"/>
          <w:szCs w:val="28"/>
        </w:rPr>
        <w:t xml:space="preserve"> </w:t>
      </w:r>
      <w:r>
        <w:rPr>
          <w:szCs w:val="28"/>
        </w:rPr>
        <w:t>н</w:t>
      </w:r>
      <w:r w:rsidRPr="005D165E">
        <w:rPr>
          <w:szCs w:val="28"/>
        </w:rPr>
        <w:t>орматив</w:t>
      </w:r>
      <w:r>
        <w:rPr>
          <w:szCs w:val="28"/>
        </w:rPr>
        <w:t>ов</w:t>
      </w:r>
      <w:r w:rsidRPr="005D165E">
        <w:rPr>
          <w:szCs w:val="28"/>
        </w:rPr>
        <w:t xml:space="preserve"> потребности угля и потребности в тепловой энергии на отопление жилого фонда, социальной сферы</w:t>
      </w:r>
      <w:proofErr w:type="gramEnd"/>
      <w:r w:rsidRPr="005D165E">
        <w:rPr>
          <w:szCs w:val="28"/>
        </w:rPr>
        <w:t xml:space="preserve"> и прочих потребителей</w:t>
      </w:r>
      <w:r w:rsidRPr="000D405C">
        <w:rPr>
          <w:b/>
          <w:szCs w:val="28"/>
        </w:rPr>
        <w:t xml:space="preserve"> </w:t>
      </w:r>
      <w:r w:rsidRPr="005D165E">
        <w:rPr>
          <w:szCs w:val="28"/>
        </w:rPr>
        <w:t>Быстроистокского района</w:t>
      </w:r>
      <w:r>
        <w:rPr>
          <w:szCs w:val="28"/>
        </w:rPr>
        <w:t xml:space="preserve"> Алтайского края,</w:t>
      </w:r>
      <w:r w:rsidRPr="005D165E">
        <w:rPr>
          <w:szCs w:val="28"/>
        </w:rPr>
        <w:t xml:space="preserve"> утвержден</w:t>
      </w:r>
      <w:r>
        <w:rPr>
          <w:szCs w:val="28"/>
        </w:rPr>
        <w:t>ных постановлением администрации Быстроистокского района Алтайского края.</w:t>
      </w:r>
    </w:p>
    <w:p w:rsidR="00A642D3" w:rsidRDefault="00A642D3" w:rsidP="00A642D3">
      <w:pPr>
        <w:spacing w:line="276" w:lineRule="auto"/>
      </w:pPr>
    </w:p>
    <w:p w:rsidR="00A642D3" w:rsidRDefault="00A642D3" w:rsidP="00A642D3">
      <w:pPr>
        <w:spacing w:line="276" w:lineRule="auto"/>
      </w:pPr>
    </w:p>
    <w:p w:rsidR="00A642D3" w:rsidRDefault="00A642D3" w:rsidP="00A642D3">
      <w:pPr>
        <w:spacing w:line="276" w:lineRule="auto"/>
      </w:pPr>
    </w:p>
    <w:p w:rsidR="00A642D3" w:rsidRDefault="00A642D3" w:rsidP="00A642D3"/>
    <w:p w:rsidR="00A642D3" w:rsidRDefault="00A642D3" w:rsidP="00A642D3"/>
    <w:p w:rsidR="00B82B17" w:rsidRDefault="00B82B17"/>
    <w:sectPr w:rsidR="00B82B17" w:rsidSect="00B82B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A0C00"/>
    <w:multiLevelType w:val="hybridMultilevel"/>
    <w:tmpl w:val="77DE1FBA"/>
    <w:lvl w:ilvl="0" w:tplc="9CE2392C">
      <w:start w:val="1"/>
      <w:numFmt w:val="decimal"/>
      <w:lvlText w:val="%1."/>
      <w:lvlJc w:val="left"/>
      <w:pPr>
        <w:ind w:left="360" w:hanging="360"/>
      </w:pPr>
      <w:rPr>
        <w:sz w:val="24"/>
        <w:szCs w:val="24"/>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nsid w:val="1E002074"/>
    <w:multiLevelType w:val="multilevel"/>
    <w:tmpl w:val="8D06C6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642D3"/>
    <w:rsid w:val="00A642D3"/>
    <w:rsid w:val="00B82B17"/>
    <w:rsid w:val="00D702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2D3"/>
    <w:pPr>
      <w:spacing w:after="0" w:line="360" w:lineRule="auto"/>
      <w:ind w:firstLine="709"/>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веб Знак"/>
    <w:link w:val="a4"/>
    <w:uiPriority w:val="99"/>
    <w:semiHidden/>
    <w:locked/>
    <w:rsid w:val="00A642D3"/>
    <w:rPr>
      <w:rFonts w:ascii="Times New Roman" w:eastAsia="Times New Roman" w:hAnsi="Times New Roman" w:cs="Times New Roman"/>
      <w:sz w:val="24"/>
      <w:szCs w:val="24"/>
      <w:lang w:eastAsia="ru-RU"/>
    </w:rPr>
  </w:style>
  <w:style w:type="paragraph" w:styleId="a4">
    <w:name w:val="Normal (Web)"/>
    <w:aliases w:val="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к,Обычный (веб"/>
    <w:basedOn w:val="a"/>
    <w:link w:val="a3"/>
    <w:uiPriority w:val="99"/>
    <w:semiHidden/>
    <w:unhideWhenUsed/>
    <w:qFormat/>
    <w:rsid w:val="00A642D3"/>
    <w:pPr>
      <w:ind w:left="720"/>
      <w:contextualSpacing/>
    </w:pPr>
    <w:rPr>
      <w:sz w:val="24"/>
      <w:szCs w:val="24"/>
    </w:rPr>
  </w:style>
  <w:style w:type="paragraph" w:styleId="a5">
    <w:name w:val="List Paragraph"/>
    <w:basedOn w:val="a"/>
    <w:uiPriority w:val="34"/>
    <w:qFormat/>
    <w:rsid w:val="00A642D3"/>
    <w:pPr>
      <w:ind w:left="720"/>
      <w:contextualSpacing/>
    </w:pPr>
  </w:style>
  <w:style w:type="character" w:customStyle="1" w:styleId="2">
    <w:name w:val="Основной текст (2)_"/>
    <w:basedOn w:val="a0"/>
    <w:link w:val="20"/>
    <w:rsid w:val="00A642D3"/>
    <w:rPr>
      <w:rFonts w:ascii="Times New Roman" w:eastAsia="Times New Roman" w:hAnsi="Times New Roman" w:cs="Times New Roman"/>
      <w:shd w:val="clear" w:color="auto" w:fill="FFFFFF"/>
    </w:rPr>
  </w:style>
  <w:style w:type="paragraph" w:customStyle="1" w:styleId="20">
    <w:name w:val="Основной текст (2)"/>
    <w:basedOn w:val="a"/>
    <w:link w:val="2"/>
    <w:rsid w:val="00A642D3"/>
    <w:pPr>
      <w:widowControl w:val="0"/>
      <w:shd w:val="clear" w:color="auto" w:fill="FFFFFF"/>
      <w:spacing w:before="240" w:after="360" w:line="0" w:lineRule="atLeast"/>
      <w:ind w:hanging="1760"/>
    </w:pPr>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25582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927</Words>
  <Characters>5287</Characters>
  <Application>Microsoft Office Word</Application>
  <DocSecurity>0</DocSecurity>
  <Lines>44</Lines>
  <Paragraphs>12</Paragraphs>
  <ScaleCrop>false</ScaleCrop>
  <Company>Reanimator Extreme Edition</Company>
  <LinksUpToDate>false</LinksUpToDate>
  <CharactersWithSpaces>6202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2023-08-04T08:49:00Z</dcterms:created>
  <dcterms:modified xsi:type="dcterms:W3CDTF">2023-08-04T08:49:00Z</dcterms:modified>
</cp:coreProperties>
</file>