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76" w:rsidRDefault="001B1D76" w:rsidP="001B1D76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>Информация</w:t>
      </w:r>
    </w:p>
    <w:p w:rsidR="001B1D76" w:rsidRDefault="001B1D76" w:rsidP="001B1D76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 результатах контрольного мероприятия</w:t>
      </w:r>
    </w:p>
    <w:p w:rsidR="001B1D76" w:rsidRDefault="001B1D76" w:rsidP="001B1D76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</w:p>
    <w:p w:rsidR="001B1D76" w:rsidRPr="00504173" w:rsidRDefault="001B1D76" w:rsidP="001B1D76">
      <w:pPr>
        <w:pStyle w:val="a3"/>
        <w:numPr>
          <w:ilvl w:val="0"/>
          <w:numId w:val="1"/>
        </w:numPr>
        <w:spacing w:line="276" w:lineRule="auto"/>
        <w:ind w:left="0" w:right="-284" w:firstLine="709"/>
        <w:outlineLvl w:val="2"/>
        <w:rPr>
          <w:szCs w:val="28"/>
        </w:rPr>
      </w:pPr>
      <w:r>
        <w:rPr>
          <w:szCs w:val="28"/>
        </w:rPr>
        <w:t xml:space="preserve">Наименование контрольного мероприятия: </w:t>
      </w:r>
      <w:r w:rsidRPr="001B1D76">
        <w:rPr>
          <w:szCs w:val="28"/>
        </w:rPr>
        <w:t>Проверка законности и результативности использования бюджетных средств, направленных на реализацию мероприятий муниципальной программы «Комплексные меры противодействия злоупотребления наркотиками и их незаконному обороту в Быстроистокском районе на 2021-2025 гг.»</w:t>
      </w:r>
      <w:r w:rsidRPr="00504173">
        <w:rPr>
          <w:szCs w:val="28"/>
        </w:rPr>
        <w:t>.</w:t>
      </w:r>
    </w:p>
    <w:p w:rsidR="001B1D76" w:rsidRPr="001B1D76" w:rsidRDefault="001B1D76" w:rsidP="00572AA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t xml:space="preserve">Основание для проведения контрольного мероприятия: </w:t>
      </w:r>
      <w:r w:rsidRPr="001B1D76">
        <w:rPr>
          <w:snapToGrid w:val="0"/>
          <w:szCs w:val="28"/>
        </w:rPr>
        <w:t xml:space="preserve">Пункт 1.5 Плана работы контрольно-счетной палаты муниципального образования Быстроистокский район Алтайского края на 2022 год, </w:t>
      </w:r>
    </w:p>
    <w:p w:rsidR="001B1D76" w:rsidRPr="001B1D76" w:rsidRDefault="001B1D76" w:rsidP="00572AA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t>Объект контрольного мероприятия:</w:t>
      </w:r>
      <w:r w:rsidRPr="001B1D76">
        <w:rPr>
          <w:snapToGrid w:val="0"/>
          <w:szCs w:val="28"/>
        </w:rPr>
        <w:t xml:space="preserve"> администрация Быстроистокского района Алтайского края.</w:t>
      </w:r>
    </w:p>
    <w:p w:rsidR="001B1D76" w:rsidRPr="001B1D76" w:rsidRDefault="001B1D76" w:rsidP="007279EE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t>Период проведения контрольного мероприятия:</w:t>
      </w:r>
      <w:r w:rsidRPr="001B1D76">
        <w:rPr>
          <w:snapToGrid w:val="0"/>
          <w:szCs w:val="28"/>
        </w:rPr>
        <w:t xml:space="preserve"> 18.03.2022-30.03.2022 года.</w:t>
      </w:r>
    </w:p>
    <w:p w:rsidR="001B1D76" w:rsidRPr="001B1D76" w:rsidRDefault="001B1D76" w:rsidP="007279EE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 w:rsidRPr="001B1D76">
        <w:rPr>
          <w:szCs w:val="28"/>
        </w:rPr>
        <w:t>Проверяемый период:</w:t>
      </w:r>
      <w:r w:rsidRPr="001B1D76">
        <w:rPr>
          <w:snapToGrid w:val="0"/>
          <w:szCs w:val="28"/>
        </w:rPr>
        <w:t xml:space="preserve"> 2021 г.</w:t>
      </w:r>
    </w:p>
    <w:p w:rsidR="001B1D76" w:rsidRDefault="001B1D76" w:rsidP="001B1D76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rPr>
          <w:szCs w:val="28"/>
        </w:rPr>
        <w:t>Основные нарушения и недостатки, выявленные в ходе контрольного мероприятия: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>1.</w:t>
      </w:r>
      <w:r w:rsidRPr="001B1D76">
        <w:rPr>
          <w:szCs w:val="28"/>
        </w:rPr>
        <w:tab/>
        <w:t>Согласно пункта 3.6 Порядка разработки, реализации и оценки эффективности муниципальных программ, утвержденного постановлением администрации Быстроистокского района (далее - Порядок), муниципальные программы, предлагаемые к финансированию начиная с очередного финансового года, подлежат утверждению не позднее чем за 1 месяц до дня внесения проекта решения о бюджете на очередной финансовый год в Быстроистокское районное Собрание депутатов Алтайского края. В нарушение данного пункта Порядка, Муниципальная программа утверждена 10 декабря 2020 года.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>2.</w:t>
      </w:r>
      <w:r w:rsidRPr="001B1D76">
        <w:rPr>
          <w:szCs w:val="28"/>
        </w:rPr>
        <w:tab/>
        <w:t>Согласно подпункта 3.4 пункта 3 Порядка, проект муниципальной программы подлежит обязательному согласованию с участниками Муниципальной программы, в части касающейся реализуемых ими мероприятий. В нарушение данного пункта, ответственным исполнителем не согласован проект муниципальной программы с участниками муниципальной программы;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 xml:space="preserve">3. В нарушение пункта 5.2. Порядка ответственным исполнителем муниципальной программы не обеспечено размещение годового отчёта о ходе реализации и оценке эффективности муниципальной программы на сайте администрации муниципального образования Быстроистокский район Алтайского края. 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>Проведенной проверкой выявлены следующие недостатки: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lastRenderedPageBreak/>
        <w:t xml:space="preserve">Паспорт Муниципальной программы в разделе «Задачи программы» содержит 4 задачи (профилактика распространения наркомании и связанных с ней правонарушений; противодействие незаконному обороту наркотических средств и психотропных веществ; модернизация наркологической службы, дальнейшее развитие современных методов диагностики и лечения наркозависимых лиц; выявление, мотивирование потребителей наркотиков к включению в программу реабилитации, </w:t>
      </w:r>
      <w:proofErr w:type="spellStart"/>
      <w:r w:rsidRPr="001B1D76">
        <w:rPr>
          <w:szCs w:val="28"/>
        </w:rPr>
        <w:t>ресоциализации</w:t>
      </w:r>
      <w:proofErr w:type="spellEnd"/>
      <w:r w:rsidRPr="001B1D76">
        <w:rPr>
          <w:szCs w:val="28"/>
        </w:rPr>
        <w:t xml:space="preserve"> и </w:t>
      </w:r>
      <w:proofErr w:type="spellStart"/>
      <w:r w:rsidRPr="001B1D76">
        <w:rPr>
          <w:szCs w:val="28"/>
        </w:rPr>
        <w:t>постреабилитационного</w:t>
      </w:r>
      <w:proofErr w:type="spellEnd"/>
      <w:r w:rsidRPr="001B1D76">
        <w:rPr>
          <w:szCs w:val="28"/>
        </w:rPr>
        <w:t xml:space="preserve"> сопровождения),  а приложение №2 «Перечень мероприятий муниципальной Программы «Комплексные меры противодействия злоупотребления наркотиками и их незаконному обороту в Быстроистокском районе на 2021-2025 годы»» имеет только 3 задачи (профилактика распространения наркомании и связанных с ней правонарушений; противодействие незаконному обороту наркотических средств и психотропных веществ; модернизация наркологической службы, дальнейшее развитие современных методов диагностики и лечения наркозависимых лиц).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>В текстовой части Муниципальной программы необходимо актуализировать в соответствии с действующим законодательством Российской Федерации, Алтайского края, НПА муниципального образования Быстроистокский район, разделы:</w:t>
      </w:r>
    </w:p>
    <w:p w:rsidR="001B1D76" w:rsidRP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 xml:space="preserve"> 2.1 «Приоритеты муниципальной политики в сфере реализации Программы»;</w:t>
      </w:r>
    </w:p>
    <w:p w:rsidR="001B1D76" w:rsidRDefault="001B1D76" w:rsidP="001B1D76">
      <w:pPr>
        <w:spacing w:line="276" w:lineRule="auto"/>
        <w:rPr>
          <w:szCs w:val="28"/>
        </w:rPr>
      </w:pPr>
      <w:r w:rsidRPr="001B1D76">
        <w:rPr>
          <w:szCs w:val="28"/>
        </w:rPr>
        <w:t>- 7 «Методика оценки эффективности Программы».</w:t>
      </w:r>
    </w:p>
    <w:p w:rsidR="001B1D76" w:rsidRDefault="001B1D76" w:rsidP="001B1D76">
      <w:pPr>
        <w:spacing w:line="276" w:lineRule="auto"/>
      </w:pPr>
      <w:bookmarkStart w:id="0" w:name="_GoBack"/>
      <w:bookmarkEnd w:id="0"/>
      <w:r>
        <w:t xml:space="preserve">По результатам контрольного мероприятия направлен </w:t>
      </w:r>
      <w:r>
        <w:rPr>
          <w:szCs w:val="28"/>
        </w:rPr>
        <w:t>отчет о результатах контрольного мероприятия главе Быстроистокского района, председателю районного Собрания депутатов Быстроистокского района Алтайского края.</w:t>
      </w:r>
      <w:r w:rsidRPr="000237A0">
        <w:t xml:space="preserve"> </w:t>
      </w:r>
    </w:p>
    <w:p w:rsidR="001B1D76" w:rsidRPr="000237A0" w:rsidRDefault="001B1D76" w:rsidP="001B1D76">
      <w:pPr>
        <w:spacing w:line="276" w:lineRule="auto"/>
        <w:rPr>
          <w:szCs w:val="28"/>
        </w:rPr>
      </w:pPr>
      <w:r w:rsidRPr="000237A0">
        <w:rPr>
          <w:szCs w:val="28"/>
        </w:rPr>
        <w:t xml:space="preserve"> В соответствии с Соглашением о порядке взаимодействия между прокуратурой </w:t>
      </w:r>
      <w:r>
        <w:rPr>
          <w:szCs w:val="28"/>
        </w:rPr>
        <w:t>Быстроистокского района и контрольно – счетной палатой муниципального образования Быстроистокский район Алтайского края</w:t>
      </w:r>
      <w:r w:rsidRPr="000237A0">
        <w:rPr>
          <w:szCs w:val="28"/>
        </w:rPr>
        <w:t xml:space="preserve"> принято решение о направлении материалов контрольного мероприятия в прокуратуру </w:t>
      </w:r>
      <w:r>
        <w:rPr>
          <w:szCs w:val="28"/>
        </w:rPr>
        <w:t xml:space="preserve">Быстроистокского района </w:t>
      </w:r>
      <w:r w:rsidRPr="000237A0">
        <w:rPr>
          <w:szCs w:val="28"/>
        </w:rPr>
        <w:t xml:space="preserve">Алтайского края. </w:t>
      </w:r>
    </w:p>
    <w:p w:rsidR="001B1D76" w:rsidRDefault="001B1D76" w:rsidP="001B1D76">
      <w:pPr>
        <w:spacing w:line="276" w:lineRule="auto"/>
      </w:pPr>
    </w:p>
    <w:p w:rsidR="001B1D76" w:rsidRDefault="001B1D76" w:rsidP="001B1D76">
      <w:pPr>
        <w:spacing w:line="276" w:lineRule="auto"/>
      </w:pPr>
    </w:p>
    <w:p w:rsidR="001B1D76" w:rsidRDefault="001B1D76" w:rsidP="001B1D76">
      <w:pPr>
        <w:spacing w:line="276" w:lineRule="auto"/>
      </w:pPr>
    </w:p>
    <w:p w:rsidR="00480390" w:rsidRDefault="00480390"/>
    <w:sectPr w:rsidR="0048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C00"/>
    <w:multiLevelType w:val="hybridMultilevel"/>
    <w:tmpl w:val="1A800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76"/>
    <w:rsid w:val="001B1D76"/>
    <w:rsid w:val="004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E3E4"/>
  <w15:chartTrackingRefBased/>
  <w15:docId w15:val="{D64EE259-CF42-4632-9880-2902683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Информация</vt:lpstr>
      <vt:lpstr>        о результатах контрольного мероприятия</vt:lpstr>
      <vt:lpstr>        </vt:lpstr>
      <vt:lpstr>        Наименование контрольного мероприятия: Проверка законности и результативности ис</vt:lpstr>
      <vt:lpstr>        Основание для проведения контрольного мероприятия: Пункт 1.5 Плана работы контро</vt:lpstr>
      <vt:lpstr>        Объект контрольного мероприятия: администрация Быстроистокского района Алтайског</vt:lpstr>
      <vt:lpstr>        Период проведения контрольного мероприятия: 18.03.2022-30.03.2022 года.</vt:lpstr>
      <vt:lpstr>        Проверяемый период: 2021 г.</vt:lpstr>
      <vt:lpstr>        Основные нарушения и недостатки, выявленные в ходе контрольного мероприятия: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2022-07-22T07:58:00Z</dcterms:created>
  <dcterms:modified xsi:type="dcterms:W3CDTF">2022-07-22T08:07:00Z</dcterms:modified>
</cp:coreProperties>
</file>