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76" w:rsidRPr="00817A58" w:rsidRDefault="001B1D76" w:rsidP="00817A58">
      <w:pPr>
        <w:spacing w:line="276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 w:rsidRPr="00817A58">
        <w:rPr>
          <w:b/>
          <w:snapToGrid w:val="0"/>
          <w:szCs w:val="28"/>
        </w:rPr>
        <w:t>Информация</w:t>
      </w:r>
    </w:p>
    <w:p w:rsidR="001B1D76" w:rsidRDefault="001B1D76" w:rsidP="00817A58">
      <w:pPr>
        <w:spacing w:line="276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 w:rsidRPr="00817A58">
        <w:rPr>
          <w:b/>
          <w:snapToGrid w:val="0"/>
          <w:szCs w:val="28"/>
        </w:rPr>
        <w:t xml:space="preserve"> о результатах контрольного мероприятия</w:t>
      </w:r>
    </w:p>
    <w:p w:rsidR="00817A58" w:rsidRPr="00817A58" w:rsidRDefault="00817A58" w:rsidP="00817A58">
      <w:pPr>
        <w:spacing w:line="276" w:lineRule="auto"/>
        <w:jc w:val="center"/>
        <w:rPr>
          <w:b/>
          <w:snapToGrid w:val="0"/>
          <w:szCs w:val="28"/>
        </w:rPr>
      </w:pPr>
      <w:r w:rsidRPr="00817A58">
        <w:rPr>
          <w:b/>
          <w:szCs w:val="28"/>
        </w:rPr>
        <w:t xml:space="preserve">«Аудит в сфере закупок товаров, работ и </w:t>
      </w:r>
      <w:proofErr w:type="gramStart"/>
      <w:r w:rsidRPr="00817A58">
        <w:rPr>
          <w:b/>
          <w:szCs w:val="28"/>
        </w:rPr>
        <w:t>услуг</w:t>
      </w:r>
      <w:proofErr w:type="gramEnd"/>
      <w:r w:rsidRPr="00817A58">
        <w:rPr>
          <w:b/>
          <w:szCs w:val="28"/>
        </w:rPr>
        <w:t xml:space="preserve"> осуществляемых </w:t>
      </w:r>
      <w:r w:rsidRPr="00817A58">
        <w:rPr>
          <w:rStyle w:val="a5"/>
          <w:szCs w:val="28"/>
          <w:shd w:val="clear" w:color="auto" w:fill="FAFAFA"/>
        </w:rPr>
        <w:t xml:space="preserve">МКОУ «Верх - </w:t>
      </w:r>
      <w:proofErr w:type="spellStart"/>
      <w:r w:rsidRPr="00817A58">
        <w:rPr>
          <w:rStyle w:val="a5"/>
          <w:szCs w:val="28"/>
          <w:shd w:val="clear" w:color="auto" w:fill="FAFAFA"/>
        </w:rPr>
        <w:t>Озернинская</w:t>
      </w:r>
      <w:proofErr w:type="spellEnd"/>
      <w:r w:rsidRPr="00817A58">
        <w:rPr>
          <w:rStyle w:val="a5"/>
          <w:szCs w:val="28"/>
          <w:shd w:val="clear" w:color="auto" w:fill="FAFAFA"/>
        </w:rPr>
        <w:t xml:space="preserve"> общеобразовательная средняя (полная) школа»</w:t>
      </w:r>
      <w:r w:rsidRPr="00817A58">
        <w:rPr>
          <w:snapToGrid w:val="0"/>
          <w:szCs w:val="28"/>
        </w:rPr>
        <w:t>.</w:t>
      </w:r>
    </w:p>
    <w:p w:rsidR="00817A58" w:rsidRPr="00817A58" w:rsidRDefault="001B1D76" w:rsidP="00817A58">
      <w:pPr>
        <w:spacing w:line="276" w:lineRule="auto"/>
        <w:rPr>
          <w:snapToGrid w:val="0"/>
          <w:szCs w:val="28"/>
        </w:rPr>
      </w:pPr>
      <w:r w:rsidRPr="00817A58">
        <w:rPr>
          <w:szCs w:val="28"/>
        </w:rPr>
        <w:t xml:space="preserve">Наименование контрольного мероприятия: </w:t>
      </w:r>
      <w:r w:rsidR="00817A58" w:rsidRPr="00817A58">
        <w:rPr>
          <w:szCs w:val="28"/>
        </w:rPr>
        <w:t xml:space="preserve">«Аудит в сфере закупок товаров, работ и услуг осуществляемых </w:t>
      </w:r>
      <w:r w:rsidR="00817A58" w:rsidRPr="00817A58">
        <w:rPr>
          <w:rStyle w:val="a5"/>
          <w:b w:val="0"/>
          <w:szCs w:val="28"/>
          <w:shd w:val="clear" w:color="auto" w:fill="FAFAFA"/>
        </w:rPr>
        <w:t xml:space="preserve">МКОУ «Верх - </w:t>
      </w:r>
      <w:proofErr w:type="spellStart"/>
      <w:r w:rsidR="00817A58" w:rsidRPr="00817A58">
        <w:rPr>
          <w:rStyle w:val="a5"/>
          <w:b w:val="0"/>
          <w:szCs w:val="28"/>
          <w:shd w:val="clear" w:color="auto" w:fill="FAFAFA"/>
        </w:rPr>
        <w:t>Озернинская</w:t>
      </w:r>
      <w:proofErr w:type="spellEnd"/>
      <w:r w:rsidR="00817A58" w:rsidRPr="00817A58">
        <w:rPr>
          <w:rStyle w:val="a5"/>
          <w:b w:val="0"/>
          <w:szCs w:val="28"/>
          <w:shd w:val="clear" w:color="auto" w:fill="FAFAFA"/>
        </w:rPr>
        <w:t xml:space="preserve"> общеобразовательная средняя (полная) школа»</w:t>
      </w:r>
      <w:r w:rsidR="00817A58" w:rsidRPr="00817A58">
        <w:rPr>
          <w:b/>
          <w:snapToGrid w:val="0"/>
          <w:szCs w:val="28"/>
        </w:rPr>
        <w:t>.</w:t>
      </w:r>
    </w:p>
    <w:p w:rsidR="001B1D76" w:rsidRPr="00817A58" w:rsidRDefault="001B1D76" w:rsidP="00817A58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 w:rsidRPr="00817A58">
        <w:t xml:space="preserve">Основание для проведения контрольного мероприятия: </w:t>
      </w:r>
      <w:r w:rsidRPr="00817A58">
        <w:rPr>
          <w:snapToGrid w:val="0"/>
          <w:szCs w:val="28"/>
        </w:rPr>
        <w:t xml:space="preserve">Пункт </w:t>
      </w:r>
      <w:r w:rsidR="00817A58" w:rsidRPr="00817A58">
        <w:t>1.5 Плана работы контрольно-счетной палаты муниципального образования Быстроистокский район Алтайского края на 2023 год.</w:t>
      </w:r>
      <w:r w:rsidRPr="00817A58">
        <w:rPr>
          <w:snapToGrid w:val="0"/>
          <w:szCs w:val="28"/>
        </w:rPr>
        <w:t xml:space="preserve"> </w:t>
      </w:r>
    </w:p>
    <w:p w:rsidR="00817A58" w:rsidRPr="00817A58" w:rsidRDefault="001B1D76" w:rsidP="00817A58">
      <w:pPr>
        <w:spacing w:line="276" w:lineRule="auto"/>
        <w:ind w:firstLine="424"/>
        <w:outlineLvl w:val="2"/>
        <w:rPr>
          <w:szCs w:val="28"/>
        </w:rPr>
      </w:pPr>
      <w:r w:rsidRPr="00817A58">
        <w:t>Объект контрольного мероприятия:</w:t>
      </w:r>
      <w:r w:rsidRPr="00817A58">
        <w:rPr>
          <w:snapToGrid w:val="0"/>
          <w:szCs w:val="28"/>
        </w:rPr>
        <w:t xml:space="preserve"> </w:t>
      </w:r>
      <w:r w:rsidR="00817A58" w:rsidRPr="00817A58">
        <w:rPr>
          <w:szCs w:val="28"/>
        </w:rPr>
        <w:t>Муниципальное казенное общеобразовательное учреждение «</w:t>
      </w:r>
      <w:proofErr w:type="spellStart"/>
      <w:r w:rsidR="00817A58" w:rsidRPr="00817A58">
        <w:rPr>
          <w:szCs w:val="28"/>
        </w:rPr>
        <w:t>Верх-Озернинская</w:t>
      </w:r>
      <w:proofErr w:type="spellEnd"/>
      <w:r w:rsidR="00817A58" w:rsidRPr="00817A58">
        <w:rPr>
          <w:szCs w:val="28"/>
        </w:rPr>
        <w:t xml:space="preserve"> общеобразовательная средняя (полная) школа».</w:t>
      </w:r>
    </w:p>
    <w:p w:rsidR="001B1D76" w:rsidRPr="00817A58" w:rsidRDefault="001B1D76" w:rsidP="00817A58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 w:rsidRPr="00817A58">
        <w:t>Период проведения контрольного мероприятия:</w:t>
      </w:r>
      <w:r w:rsidRPr="00817A58">
        <w:rPr>
          <w:snapToGrid w:val="0"/>
          <w:szCs w:val="28"/>
        </w:rPr>
        <w:t xml:space="preserve"> </w:t>
      </w:r>
      <w:r w:rsidR="00817A58" w:rsidRPr="00817A58">
        <w:rPr>
          <w:snapToGrid w:val="0"/>
          <w:szCs w:val="28"/>
        </w:rPr>
        <w:t>октябрь 2023 года</w:t>
      </w:r>
      <w:r w:rsidRPr="00817A58">
        <w:rPr>
          <w:snapToGrid w:val="0"/>
          <w:szCs w:val="28"/>
        </w:rPr>
        <w:t>.</w:t>
      </w:r>
    </w:p>
    <w:p w:rsidR="001B1D76" w:rsidRPr="00817A58" w:rsidRDefault="001B1D76" w:rsidP="00817A58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 w:rsidRPr="00817A58">
        <w:rPr>
          <w:szCs w:val="28"/>
        </w:rPr>
        <w:t>Проверяемый период:</w:t>
      </w:r>
      <w:r w:rsidRPr="00817A58">
        <w:rPr>
          <w:snapToGrid w:val="0"/>
          <w:szCs w:val="28"/>
        </w:rPr>
        <w:t xml:space="preserve"> 202</w:t>
      </w:r>
      <w:r w:rsidR="00817A58" w:rsidRPr="00817A58">
        <w:rPr>
          <w:snapToGrid w:val="0"/>
          <w:szCs w:val="28"/>
        </w:rPr>
        <w:t>2</w:t>
      </w:r>
      <w:r w:rsidRPr="00817A58">
        <w:rPr>
          <w:snapToGrid w:val="0"/>
          <w:szCs w:val="28"/>
        </w:rPr>
        <w:t xml:space="preserve"> г</w:t>
      </w:r>
      <w:r w:rsidR="00817A58" w:rsidRPr="00817A58">
        <w:rPr>
          <w:snapToGrid w:val="0"/>
          <w:szCs w:val="28"/>
        </w:rPr>
        <w:t>од</w:t>
      </w:r>
      <w:r w:rsidRPr="00817A58">
        <w:rPr>
          <w:snapToGrid w:val="0"/>
          <w:szCs w:val="28"/>
        </w:rPr>
        <w:t>.</w:t>
      </w:r>
    </w:p>
    <w:p w:rsidR="001B1D76" w:rsidRPr="00817A58" w:rsidRDefault="001B1D76" w:rsidP="00817A58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 w:rsidRPr="00817A58">
        <w:rPr>
          <w:szCs w:val="28"/>
        </w:rPr>
        <w:t>Основные нарушения и недостатки, выявленные в ходе контрольного мероприятия:</w:t>
      </w:r>
    </w:p>
    <w:p w:rsidR="00817A58" w:rsidRPr="00817A58" w:rsidRDefault="00817A58" w:rsidP="00817A58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bCs/>
          <w:szCs w:val="28"/>
        </w:rPr>
      </w:pPr>
      <w:bookmarkStart w:id="0" w:name="_GoBack"/>
      <w:bookmarkEnd w:id="0"/>
      <w:proofErr w:type="gramStart"/>
      <w:r w:rsidRPr="00817A58">
        <w:rPr>
          <w:szCs w:val="28"/>
        </w:rPr>
        <w:t xml:space="preserve">В нарушение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 (далее – «Федеральный закон №44-ФЗ») ведомственный контроль в сфере закупок товаров, работ, услуг </w:t>
      </w:r>
      <w:r w:rsidRPr="00817A58">
        <w:rPr>
          <w:snapToGrid w:val="0"/>
          <w:szCs w:val="28"/>
        </w:rPr>
        <w:t xml:space="preserve">отделом Администрации Быстроистокского района по образованию и молодежной политике </w:t>
      </w:r>
      <w:r w:rsidRPr="00817A58">
        <w:rPr>
          <w:szCs w:val="28"/>
        </w:rPr>
        <w:t xml:space="preserve">в отношении </w:t>
      </w:r>
      <w:r w:rsidRPr="00817A58">
        <w:rPr>
          <w:rStyle w:val="a5"/>
          <w:b w:val="0"/>
          <w:szCs w:val="28"/>
          <w:shd w:val="clear" w:color="auto" w:fill="FAFAFA"/>
        </w:rPr>
        <w:t>МКОУ «ВОСШ</w:t>
      </w:r>
      <w:r w:rsidRPr="00817A58">
        <w:rPr>
          <w:rStyle w:val="a5"/>
          <w:szCs w:val="28"/>
          <w:shd w:val="clear" w:color="auto" w:fill="FAFAFA"/>
        </w:rPr>
        <w:t xml:space="preserve">» </w:t>
      </w:r>
      <w:r w:rsidRPr="00817A58">
        <w:rPr>
          <w:szCs w:val="28"/>
        </w:rPr>
        <w:t>не осуществлялся.</w:t>
      </w:r>
      <w:proofErr w:type="gramEnd"/>
    </w:p>
    <w:p w:rsidR="00817A58" w:rsidRPr="00817A58" w:rsidRDefault="00817A58" w:rsidP="00817A58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outlineLvl w:val="2"/>
        <w:rPr>
          <w:iCs/>
          <w:szCs w:val="28"/>
        </w:rPr>
      </w:pPr>
      <w:proofErr w:type="gramStart"/>
      <w:r w:rsidRPr="00817A58">
        <w:rPr>
          <w:iCs/>
          <w:szCs w:val="28"/>
        </w:rPr>
        <w:t xml:space="preserve">В нарушение пункта 3 </w:t>
      </w:r>
      <w:r w:rsidRPr="00817A58">
        <w:rPr>
          <w:bCs/>
          <w:szCs w:val="28"/>
          <w:shd w:val="clear" w:color="auto" w:fill="FFFFFF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</w:t>
      </w:r>
      <w:proofErr w:type="gramEnd"/>
      <w:r w:rsidRPr="00817A58">
        <w:rPr>
          <w:bCs/>
          <w:szCs w:val="28"/>
          <w:shd w:val="clear" w:color="auto" w:fill="FFFFFF"/>
        </w:rPr>
        <w:t xml:space="preserve">, </w:t>
      </w:r>
      <w:proofErr w:type="gramStart"/>
      <w:r w:rsidRPr="00817A58">
        <w:rPr>
          <w:bCs/>
          <w:szCs w:val="28"/>
          <w:shd w:val="clear" w:color="auto" w:fill="FFFFFF"/>
        </w:rPr>
        <w:t xml:space="preserve">утвержденного </w:t>
      </w:r>
      <w:hyperlink r:id="rId5" w:history="1">
        <w:r w:rsidRPr="00817A58">
          <w:rPr>
            <w:rStyle w:val="a7"/>
            <w:bCs/>
            <w:color w:val="auto"/>
            <w:szCs w:val="28"/>
            <w:shd w:val="clear" w:color="auto" w:fill="FFFFFF"/>
          </w:rPr>
          <w:t>постановлением</w:t>
        </w:r>
      </w:hyperlink>
      <w:r w:rsidRPr="00817A58">
        <w:rPr>
          <w:szCs w:val="28"/>
        </w:rPr>
        <w:t xml:space="preserve"> </w:t>
      </w:r>
      <w:r w:rsidRPr="00817A58">
        <w:rPr>
          <w:bCs/>
          <w:szCs w:val="28"/>
          <w:shd w:val="clear" w:color="auto" w:fill="FFFFFF"/>
        </w:rPr>
        <w:t xml:space="preserve"> Правительства Российской Федерации от 30 сентября 2019 г. N 1279, план – график (версия 2) от 31.01.2023 утвержден </w:t>
      </w:r>
      <w:r w:rsidRPr="00817A58">
        <w:rPr>
          <w:szCs w:val="28"/>
          <w:shd w:val="clear" w:color="auto" w:fill="FFFFFF"/>
        </w:rPr>
        <w:t>посредством подписания усиленной </w:t>
      </w:r>
      <w:hyperlink r:id="rId6" w:anchor="block_54" w:history="1">
        <w:r w:rsidRPr="00817A58">
          <w:rPr>
            <w:rStyle w:val="a7"/>
            <w:color w:val="auto"/>
            <w:szCs w:val="28"/>
            <w:shd w:val="clear" w:color="auto" w:fill="FFFFFF"/>
          </w:rPr>
          <w:t>квалифицированной электронной подписью</w:t>
        </w:r>
      </w:hyperlink>
      <w:r w:rsidRPr="00817A58">
        <w:rPr>
          <w:szCs w:val="28"/>
        </w:rPr>
        <w:t xml:space="preserve"> Завьялова И.А., не имеющего право действовать от имени заказчика, так как в данный период, согласно приказа </w:t>
      </w:r>
      <w:r w:rsidRPr="00817A58">
        <w:rPr>
          <w:snapToGrid w:val="0"/>
          <w:szCs w:val="28"/>
        </w:rPr>
        <w:t xml:space="preserve">о приеме на работу от </w:t>
      </w:r>
      <w:r w:rsidRPr="00817A58">
        <w:rPr>
          <w:snapToGrid w:val="0"/>
          <w:szCs w:val="28"/>
        </w:rPr>
        <w:lastRenderedPageBreak/>
        <w:t xml:space="preserve">01.09.2022 №59-Л с 01.09.2022 года  принят в должности директора </w:t>
      </w:r>
      <w:proofErr w:type="spellStart"/>
      <w:r w:rsidRPr="00817A58">
        <w:rPr>
          <w:snapToGrid w:val="0"/>
          <w:szCs w:val="28"/>
        </w:rPr>
        <w:t>Лысков</w:t>
      </w:r>
      <w:proofErr w:type="spellEnd"/>
      <w:r w:rsidRPr="00817A58">
        <w:rPr>
          <w:snapToGrid w:val="0"/>
          <w:szCs w:val="28"/>
        </w:rPr>
        <w:t xml:space="preserve"> С.Г.  до</w:t>
      </w:r>
      <w:proofErr w:type="gramEnd"/>
      <w:r w:rsidRPr="00817A58">
        <w:rPr>
          <w:snapToGrid w:val="0"/>
          <w:szCs w:val="28"/>
        </w:rPr>
        <w:t xml:space="preserve"> 21.09.2023 года.</w:t>
      </w:r>
    </w:p>
    <w:p w:rsidR="00817A58" w:rsidRPr="00817A58" w:rsidRDefault="00817A58" w:rsidP="00817A58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 w:rsidRPr="00817A58">
        <w:rPr>
          <w:szCs w:val="28"/>
        </w:rPr>
        <w:t xml:space="preserve">В нарушение </w:t>
      </w:r>
      <w:r w:rsidRPr="00817A58">
        <w:rPr>
          <w:iCs/>
          <w:szCs w:val="28"/>
        </w:rPr>
        <w:t xml:space="preserve">части 1 статьи 16 Федерального закона №44-ФЗ в проверяемом периоде заключен договор №1772 от 12.04.2022 года </w:t>
      </w:r>
      <w:proofErr w:type="gramStart"/>
      <w:r w:rsidRPr="00817A58">
        <w:rPr>
          <w:iCs/>
          <w:szCs w:val="28"/>
        </w:rPr>
        <w:t>на оказание услуг по обращению с твердыми коммунальными отходами в соответствии с пунктом</w:t>
      </w:r>
      <w:proofErr w:type="gramEnd"/>
      <w:r w:rsidRPr="00817A58">
        <w:rPr>
          <w:iCs/>
          <w:szCs w:val="28"/>
        </w:rPr>
        <w:t xml:space="preserve"> 8 части 1 статьи 93 Федерального закона №44-ФЗ, не предусмотренный планом-графиком закупок на 2022 год</w:t>
      </w:r>
      <w:r w:rsidRPr="00817A58">
        <w:rPr>
          <w:szCs w:val="28"/>
        </w:rPr>
        <w:t>;</w:t>
      </w:r>
    </w:p>
    <w:p w:rsidR="00817A58" w:rsidRPr="00817A58" w:rsidRDefault="00817A58" w:rsidP="00817A58">
      <w:pPr>
        <w:pStyle w:val="Style9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851"/>
        <w:contextualSpacing/>
        <w:jc w:val="both"/>
        <w:rPr>
          <w:rStyle w:val="1"/>
          <w:sz w:val="28"/>
          <w:szCs w:val="28"/>
        </w:rPr>
      </w:pPr>
      <w:r w:rsidRPr="00817A58">
        <w:rPr>
          <w:rStyle w:val="1"/>
          <w:sz w:val="28"/>
          <w:szCs w:val="28"/>
        </w:rPr>
        <w:t>В н</w:t>
      </w:r>
      <w:r w:rsidRPr="00817A58">
        <w:rPr>
          <w:sz w:val="28"/>
          <w:szCs w:val="28"/>
        </w:rPr>
        <w:t xml:space="preserve">арушении </w:t>
      </w:r>
      <w:r w:rsidRPr="00817A58">
        <w:rPr>
          <w:rStyle w:val="FontStyle38"/>
          <w:color w:val="auto"/>
          <w:sz w:val="28"/>
          <w:szCs w:val="28"/>
        </w:rPr>
        <w:t xml:space="preserve">части 2 статьи 34 </w:t>
      </w:r>
      <w:r w:rsidRPr="00817A58">
        <w:rPr>
          <w:iCs/>
          <w:sz w:val="28"/>
          <w:szCs w:val="28"/>
        </w:rPr>
        <w:t>Федерального закона</w:t>
      </w:r>
      <w:r w:rsidRPr="00817A58">
        <w:rPr>
          <w:sz w:val="28"/>
          <w:szCs w:val="28"/>
        </w:rPr>
        <w:t xml:space="preserve"> 44-ФЗ в договорах не указано «цена контракта является твердой и определяется на весь срок исполнения контракта».</w:t>
      </w:r>
    </w:p>
    <w:p w:rsidR="00817A58" w:rsidRPr="00817A58" w:rsidRDefault="00817A58" w:rsidP="00817A58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10"/>
        <w:rPr>
          <w:szCs w:val="28"/>
        </w:rPr>
      </w:pPr>
      <w:r w:rsidRPr="00817A58">
        <w:rPr>
          <w:szCs w:val="28"/>
        </w:rPr>
        <w:t xml:space="preserve">В нарушение части 13.1 статьи 34 </w:t>
      </w:r>
      <w:r w:rsidRPr="00817A58">
        <w:rPr>
          <w:iCs/>
          <w:szCs w:val="28"/>
        </w:rPr>
        <w:t xml:space="preserve">Федерального закона </w:t>
      </w:r>
      <w:r w:rsidRPr="00817A58">
        <w:rPr>
          <w:szCs w:val="28"/>
        </w:rPr>
        <w:t xml:space="preserve">44-ФЗ  за проверяемый период выявлены нарушения сроков оплаты заказчиком поставленного товара (выполненной работы, оказанной услуги) по договорам и контрактам. </w:t>
      </w:r>
    </w:p>
    <w:p w:rsidR="00817A58" w:rsidRPr="00817A58" w:rsidRDefault="00817A58" w:rsidP="00817A58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 w:rsidRPr="00817A58">
        <w:rPr>
          <w:szCs w:val="28"/>
        </w:rPr>
        <w:t>В нарушении требований статьи 34 Бюджетного кодекса Российской Федерации  МКОУ «ВОСШ» допущено не эффективное использование бюджетных сре</w:t>
      </w:r>
      <w:proofErr w:type="gramStart"/>
      <w:r w:rsidRPr="00817A58">
        <w:rPr>
          <w:szCs w:val="28"/>
        </w:rPr>
        <w:t>дств в с</w:t>
      </w:r>
      <w:proofErr w:type="gramEnd"/>
      <w:r w:rsidRPr="00817A58">
        <w:rPr>
          <w:szCs w:val="28"/>
        </w:rPr>
        <w:t>умме 2948,93 рублей выраженное в оплате пени за несвоевременную оплату по муниципальному контракту на энергоснабжение № 22010121012643 от 24.01.2022 года с АО «</w:t>
      </w:r>
      <w:proofErr w:type="spellStart"/>
      <w:r w:rsidRPr="00817A58">
        <w:rPr>
          <w:szCs w:val="28"/>
        </w:rPr>
        <w:t>Алтайэнергосбыт</w:t>
      </w:r>
      <w:proofErr w:type="spellEnd"/>
      <w:r w:rsidRPr="00817A58">
        <w:rPr>
          <w:szCs w:val="28"/>
        </w:rPr>
        <w:t>»,  по договору № 1772 от 12.04.2022 года с ООО «</w:t>
      </w:r>
      <w:proofErr w:type="spellStart"/>
      <w:r w:rsidRPr="00817A58">
        <w:rPr>
          <w:szCs w:val="28"/>
        </w:rPr>
        <w:t>Спецобслуживание</w:t>
      </w:r>
      <w:proofErr w:type="spellEnd"/>
      <w:r w:rsidRPr="00817A58">
        <w:rPr>
          <w:szCs w:val="28"/>
        </w:rPr>
        <w:t xml:space="preserve"> плюс».</w:t>
      </w:r>
    </w:p>
    <w:p w:rsidR="00817A58" w:rsidRPr="00817A58" w:rsidRDefault="00817A58" w:rsidP="00817A58">
      <w:pPr>
        <w:spacing w:line="276" w:lineRule="auto"/>
        <w:ind w:firstLine="0"/>
        <w:rPr>
          <w:b/>
          <w:szCs w:val="28"/>
        </w:rPr>
      </w:pPr>
      <w:r w:rsidRPr="00817A58">
        <w:rPr>
          <w:b/>
          <w:szCs w:val="28"/>
        </w:rPr>
        <w:t>Предложения:</w:t>
      </w:r>
    </w:p>
    <w:p w:rsidR="00817A58" w:rsidRPr="00817A58" w:rsidRDefault="00817A58" w:rsidP="00817A58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 w:rsidRPr="00817A58">
        <w:rPr>
          <w:szCs w:val="28"/>
        </w:rPr>
        <w:t xml:space="preserve">Принять меры по обеспечению надлежащего </w:t>
      </w:r>
      <w:proofErr w:type="gramStart"/>
      <w:r w:rsidRPr="00817A58">
        <w:rPr>
          <w:szCs w:val="28"/>
        </w:rPr>
        <w:t>контроля за</w:t>
      </w:r>
      <w:proofErr w:type="gramEnd"/>
      <w:r w:rsidRPr="00817A58">
        <w:rPr>
          <w:szCs w:val="28"/>
        </w:rPr>
        <w:t xml:space="preserve"> включением в контракты (договора) на поставку товаров (работ, услуг) обязательных условия, предусмотренных статьёй </w:t>
      </w:r>
      <w:r w:rsidRPr="00817A58">
        <w:rPr>
          <w:rStyle w:val="1"/>
          <w:szCs w:val="28"/>
        </w:rPr>
        <w:t>34 Федерального закона №44-ФЗ;</w:t>
      </w:r>
    </w:p>
    <w:p w:rsidR="00817A58" w:rsidRPr="00817A58" w:rsidRDefault="00817A58" w:rsidP="00817A58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rStyle w:val="1"/>
          <w:szCs w:val="28"/>
        </w:rPr>
      </w:pPr>
      <w:r w:rsidRPr="00817A58">
        <w:rPr>
          <w:szCs w:val="28"/>
        </w:rPr>
        <w:t xml:space="preserve">Обеспечить заключение контрактов (договоров) с единственным поставщиком по основаниям, предусмотренным частью 1 статьи 93 </w:t>
      </w:r>
      <w:r w:rsidRPr="00817A58">
        <w:rPr>
          <w:rStyle w:val="1"/>
          <w:szCs w:val="28"/>
        </w:rPr>
        <w:t>Федерального закона от 05.04.2013 №44-ФЗ «О контрактной системе закупок товаров, работ, услуг для обеспечения государственных и муниципальных нужд» и соответствующим предмету контракта (договора).</w:t>
      </w:r>
    </w:p>
    <w:p w:rsidR="00817A58" w:rsidRPr="00817A58" w:rsidRDefault="00817A58" w:rsidP="00817A58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rStyle w:val="1"/>
          <w:szCs w:val="28"/>
        </w:rPr>
      </w:pPr>
      <w:r w:rsidRPr="00817A58">
        <w:rPr>
          <w:rStyle w:val="1"/>
          <w:szCs w:val="28"/>
        </w:rPr>
        <w:t>В целях увеличения эффективности расходов на закупку товаров (работ, услуг), при проведении закупочной деятельности проводить конкурентные способы определения поставщиков.</w:t>
      </w:r>
    </w:p>
    <w:p w:rsidR="00817A58" w:rsidRPr="00817A58" w:rsidRDefault="00817A58" w:rsidP="00817A58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bCs/>
          <w:szCs w:val="28"/>
        </w:rPr>
      </w:pPr>
      <w:r w:rsidRPr="00817A58">
        <w:rPr>
          <w:bCs/>
          <w:szCs w:val="28"/>
        </w:rPr>
        <w:t>Руководствоваться положениями Федерального закона №44-ФЗ и иными нормативными правовыми актами Российской Федерации о контрактной системе.</w:t>
      </w:r>
    </w:p>
    <w:p w:rsidR="00817A58" w:rsidRPr="00817A58" w:rsidRDefault="00817A58" w:rsidP="00817A58">
      <w:pPr>
        <w:spacing w:line="276" w:lineRule="auto"/>
        <w:rPr>
          <w:rFonts w:eastAsia="Calibri"/>
          <w:szCs w:val="28"/>
        </w:rPr>
      </w:pPr>
      <w:r w:rsidRPr="00817A58">
        <w:rPr>
          <w:szCs w:val="28"/>
        </w:rPr>
        <w:tab/>
      </w:r>
      <w:r w:rsidRPr="00817A58">
        <w:rPr>
          <w:rFonts w:eastAsia="Calibri"/>
          <w:szCs w:val="28"/>
        </w:rPr>
        <w:t>Принять меры, направленные на недопущение аналогичных нарушений и недостатков в дальнейшем, а также по устранению причин и условий, способствующих их совершению.</w:t>
      </w:r>
    </w:p>
    <w:p w:rsidR="001B1D76" w:rsidRPr="00817A58" w:rsidRDefault="001B1D76" w:rsidP="00817A58">
      <w:pPr>
        <w:spacing w:line="276" w:lineRule="auto"/>
      </w:pPr>
      <w:r w:rsidRPr="00817A58">
        <w:lastRenderedPageBreak/>
        <w:t xml:space="preserve">По результатам контрольного мероприятия направлен </w:t>
      </w:r>
      <w:r w:rsidRPr="00817A58">
        <w:rPr>
          <w:szCs w:val="28"/>
        </w:rPr>
        <w:t>отчет о результатах контрольного мероприятия главе Быстроистокского района, районн</w:t>
      </w:r>
      <w:r w:rsidR="00206F4C">
        <w:rPr>
          <w:szCs w:val="28"/>
        </w:rPr>
        <w:t>ому</w:t>
      </w:r>
      <w:r w:rsidRPr="00817A58">
        <w:rPr>
          <w:szCs w:val="28"/>
        </w:rPr>
        <w:t xml:space="preserve"> Собрани</w:t>
      </w:r>
      <w:r w:rsidR="00206F4C">
        <w:rPr>
          <w:szCs w:val="28"/>
        </w:rPr>
        <w:t>ю</w:t>
      </w:r>
      <w:r w:rsidRPr="00817A58">
        <w:rPr>
          <w:szCs w:val="28"/>
        </w:rPr>
        <w:t xml:space="preserve"> депутатов Быстроистокского района Алтайского края.</w:t>
      </w:r>
    </w:p>
    <w:p w:rsidR="001B1D76" w:rsidRPr="00817A58" w:rsidRDefault="001B1D76" w:rsidP="00817A58">
      <w:pPr>
        <w:spacing w:line="276" w:lineRule="auto"/>
        <w:rPr>
          <w:szCs w:val="28"/>
        </w:rPr>
      </w:pPr>
      <w:r w:rsidRPr="00817A58">
        <w:rPr>
          <w:szCs w:val="28"/>
        </w:rPr>
        <w:t xml:space="preserve"> В соответствии с Соглашением о порядке взаимодействия между прокуратурой Быстроистокского района и контрольно – счетной палатой муниципального образования Быстроистокский район Алтайского края принято решение о направлении материалов контрольного мероприятия в прокуратуру Быстроистокского района Алтайского края. </w:t>
      </w:r>
    </w:p>
    <w:p w:rsidR="001B1D76" w:rsidRDefault="001B1D76" w:rsidP="001B1D76">
      <w:pPr>
        <w:spacing w:line="276" w:lineRule="auto"/>
      </w:pPr>
    </w:p>
    <w:p w:rsidR="001B1D76" w:rsidRDefault="001B1D76" w:rsidP="001B1D76">
      <w:pPr>
        <w:spacing w:line="276" w:lineRule="auto"/>
      </w:pPr>
    </w:p>
    <w:p w:rsidR="001B1D76" w:rsidRDefault="001B1D76" w:rsidP="001B1D76">
      <w:pPr>
        <w:spacing w:line="276" w:lineRule="auto"/>
      </w:pPr>
    </w:p>
    <w:p w:rsidR="00480390" w:rsidRDefault="00480390"/>
    <w:sectPr w:rsidR="00480390" w:rsidSect="003D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C00"/>
    <w:multiLevelType w:val="hybridMultilevel"/>
    <w:tmpl w:val="1A800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62E41"/>
    <w:multiLevelType w:val="hybridMultilevel"/>
    <w:tmpl w:val="7CA0A2E2"/>
    <w:lvl w:ilvl="0" w:tplc="64EE6D38">
      <w:start w:val="1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52A4B"/>
    <w:multiLevelType w:val="hybridMultilevel"/>
    <w:tmpl w:val="EC5E7272"/>
    <w:lvl w:ilvl="0" w:tplc="E6D28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D76"/>
    <w:rsid w:val="001500E5"/>
    <w:rsid w:val="001B1D76"/>
    <w:rsid w:val="00206F4C"/>
    <w:rsid w:val="003D4B58"/>
    <w:rsid w:val="00480390"/>
    <w:rsid w:val="0081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D76"/>
    <w:pPr>
      <w:ind w:left="720"/>
      <w:contextualSpacing/>
    </w:pPr>
  </w:style>
  <w:style w:type="character" w:styleId="a5">
    <w:name w:val="Strong"/>
    <w:basedOn w:val="a0"/>
    <w:uiPriority w:val="22"/>
    <w:qFormat/>
    <w:rsid w:val="00817A58"/>
    <w:rPr>
      <w:b/>
      <w:bCs/>
    </w:rPr>
  </w:style>
  <w:style w:type="paragraph" w:styleId="a6">
    <w:name w:val="No Spacing"/>
    <w:uiPriority w:val="1"/>
    <w:qFormat/>
    <w:rsid w:val="00817A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17A58"/>
    <w:rPr>
      <w:color w:val="0000FF"/>
      <w:u w:val="single"/>
    </w:rPr>
  </w:style>
  <w:style w:type="character" w:customStyle="1" w:styleId="1">
    <w:name w:val="Основной текст Знак1"/>
    <w:uiPriority w:val="99"/>
    <w:locked/>
    <w:rsid w:val="00817A58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FontStyle38">
    <w:name w:val="Font Style38"/>
    <w:uiPriority w:val="99"/>
    <w:rsid w:val="00817A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817A5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rsid w:val="00817A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4522/5633a92d35b966c2ba2f1e859e7bdd69/" TargetMode="External"/><Relationship Id="rId5" Type="http://schemas.openxmlformats.org/officeDocument/2006/relationships/hyperlink" Target="https://base.garant.ru/728262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Информация</vt:lpstr>
      <vt:lpstr>        о результатах контрольного мероприятия</vt:lpstr>
      <vt:lpstr>        </vt:lpstr>
      <vt:lpstr>        Наименование контрольного мероприятия: Проверка законности и результативности ис</vt:lpstr>
      <vt:lpstr>        Основание для проведения контрольного мероприятия: Пункт 1.5 Плана работы контро</vt:lpstr>
      <vt:lpstr>        Объект контрольного мероприятия: администрация Быстроистокского района Алтайског</vt:lpstr>
      <vt:lpstr>        Период проведения контрольного мероприятия: 18.03.2022-30.03.2022 года.</vt:lpstr>
      <vt:lpstr>        Проверяемый период: 2021 г.</vt:lpstr>
      <vt:lpstr>        Основные нарушения и недостатки, выявленные в ходе контрольного мероприятия:</vt:lpstr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2022-07-22T07:58:00Z</dcterms:created>
  <dcterms:modified xsi:type="dcterms:W3CDTF">2024-03-01T04:53:00Z</dcterms:modified>
</cp:coreProperties>
</file>