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20306B" w:rsidRPr="009C2EE2" w:rsidTr="00746735">
        <w:tc>
          <w:tcPr>
            <w:tcW w:w="3651" w:type="dxa"/>
          </w:tcPr>
          <w:p w:rsidR="0020306B" w:rsidRPr="009C2EE2" w:rsidRDefault="0020306B" w:rsidP="00746735">
            <w:pPr>
              <w:keepNext/>
              <w:keepLines/>
              <w:spacing w:line="240" w:lineRule="auto"/>
              <w:ind w:right="-284" w:firstLine="0"/>
              <w:outlineLvl w:val="1"/>
              <w:rPr>
                <w:rFonts w:eastAsiaTheme="majorEastAsia"/>
                <w:bCs/>
                <w:sz w:val="24"/>
                <w:szCs w:val="24"/>
              </w:rPr>
            </w:pPr>
            <w:r w:rsidRPr="009C2EE2">
              <w:rPr>
                <w:rFonts w:eastAsiaTheme="majorEastAsia"/>
                <w:bCs/>
                <w:sz w:val="24"/>
                <w:szCs w:val="24"/>
              </w:rPr>
              <w:t>УТВЕРЖДАЮ</w:t>
            </w:r>
          </w:p>
          <w:p w:rsidR="0020306B" w:rsidRPr="009C2EE2" w:rsidRDefault="0020306B" w:rsidP="00746735">
            <w:pPr>
              <w:keepNext/>
              <w:keepLines/>
              <w:spacing w:line="240" w:lineRule="auto"/>
              <w:ind w:firstLine="0"/>
              <w:outlineLvl w:val="1"/>
              <w:rPr>
                <w:rFonts w:eastAsiaTheme="majorEastAsia"/>
                <w:bCs/>
                <w:sz w:val="24"/>
                <w:szCs w:val="24"/>
              </w:rPr>
            </w:pPr>
            <w:r w:rsidRPr="009C2EE2">
              <w:rPr>
                <w:rFonts w:eastAsiaTheme="majorEastAsia"/>
                <w:bCs/>
                <w:sz w:val="24"/>
                <w:szCs w:val="24"/>
              </w:rPr>
              <w:t>председатель контрольно-счетной палаты муниципального образования Быстроистокский район Алтайского края</w:t>
            </w:r>
          </w:p>
          <w:p w:rsidR="0020306B" w:rsidRPr="009C2EE2" w:rsidRDefault="0020306B" w:rsidP="00746735">
            <w:pPr>
              <w:keepNext/>
              <w:keepLines/>
              <w:spacing w:line="240" w:lineRule="auto"/>
              <w:ind w:firstLine="0"/>
              <w:outlineLvl w:val="1"/>
              <w:rPr>
                <w:rFonts w:eastAsiaTheme="majorEastAsia"/>
                <w:bCs/>
                <w:sz w:val="24"/>
                <w:szCs w:val="24"/>
              </w:rPr>
            </w:pPr>
            <w:r w:rsidRPr="009C2EE2">
              <w:rPr>
                <w:rFonts w:eastAsiaTheme="majorEastAsia"/>
                <w:bCs/>
                <w:sz w:val="24"/>
                <w:szCs w:val="24"/>
              </w:rPr>
              <w:t>______________С.Н. Чублова</w:t>
            </w:r>
          </w:p>
          <w:p w:rsidR="0020306B" w:rsidRPr="009C2EE2" w:rsidRDefault="002F6DA9" w:rsidP="00746735">
            <w:pPr>
              <w:keepNext/>
              <w:keepLines/>
              <w:spacing w:line="240" w:lineRule="auto"/>
              <w:ind w:firstLine="0"/>
              <w:outlineLvl w:val="1"/>
              <w:rPr>
                <w:snapToGrid w:val="0"/>
                <w:szCs w:val="28"/>
              </w:rPr>
            </w:pPr>
            <w:r>
              <w:rPr>
                <w:rFonts w:eastAsiaTheme="majorEastAsia"/>
                <w:bCs/>
                <w:sz w:val="24"/>
                <w:szCs w:val="24"/>
                <w:u w:val="single"/>
              </w:rPr>
              <w:t>«</w:t>
            </w:r>
            <w:r w:rsidR="005946A0">
              <w:rPr>
                <w:rFonts w:eastAsiaTheme="majorEastAsia"/>
                <w:bCs/>
                <w:sz w:val="24"/>
                <w:szCs w:val="24"/>
                <w:u w:val="single"/>
              </w:rPr>
              <w:t>07</w:t>
            </w:r>
            <w:r w:rsidR="0020306B">
              <w:rPr>
                <w:rFonts w:eastAsiaTheme="majorEastAsia"/>
                <w:bCs/>
                <w:sz w:val="24"/>
                <w:szCs w:val="24"/>
                <w:u w:val="single"/>
              </w:rPr>
              <w:t>»__10</w:t>
            </w:r>
            <w:r w:rsidR="0020306B" w:rsidRPr="009C2EE2">
              <w:rPr>
                <w:rFonts w:eastAsiaTheme="majorEastAsia"/>
                <w:bCs/>
                <w:sz w:val="24"/>
                <w:szCs w:val="24"/>
                <w:u w:val="single"/>
              </w:rPr>
              <w:t xml:space="preserve">    _202</w:t>
            </w:r>
            <w:r>
              <w:rPr>
                <w:rFonts w:eastAsiaTheme="majorEastAsia"/>
                <w:bCs/>
                <w:sz w:val="24"/>
                <w:szCs w:val="24"/>
                <w:u w:val="single"/>
              </w:rPr>
              <w:t>4</w:t>
            </w:r>
            <w:r w:rsidR="0020306B" w:rsidRPr="009C2EE2">
              <w:rPr>
                <w:rFonts w:eastAsiaTheme="majorEastAsia"/>
                <w:bCs/>
                <w:sz w:val="24"/>
                <w:szCs w:val="24"/>
                <w:u w:val="single"/>
              </w:rPr>
              <w:t>г</w:t>
            </w:r>
            <w:r w:rsidR="0020306B" w:rsidRPr="009C2EE2">
              <w:rPr>
                <w:rFonts w:eastAsiaTheme="majorEastAsia"/>
                <w:bCs/>
                <w:sz w:val="24"/>
                <w:szCs w:val="24"/>
              </w:rPr>
              <w:t>.</w:t>
            </w:r>
          </w:p>
          <w:p w:rsidR="0020306B" w:rsidRPr="009C2EE2" w:rsidRDefault="0020306B" w:rsidP="00746735">
            <w:pPr>
              <w:keepNext/>
              <w:keepLines/>
              <w:spacing w:line="240" w:lineRule="auto"/>
              <w:ind w:right="-284" w:firstLine="0"/>
              <w:outlineLvl w:val="1"/>
              <w:rPr>
                <w:rFonts w:eastAsiaTheme="majorEastAsia"/>
                <w:bCs/>
                <w:sz w:val="24"/>
                <w:szCs w:val="24"/>
              </w:rPr>
            </w:pPr>
          </w:p>
        </w:tc>
      </w:tr>
    </w:tbl>
    <w:p w:rsidR="0020306B" w:rsidRDefault="0020306B" w:rsidP="0020306B">
      <w:pPr>
        <w:spacing w:line="240" w:lineRule="auto"/>
        <w:ind w:left="284" w:right="-284" w:firstLine="0"/>
        <w:jc w:val="center"/>
        <w:outlineLvl w:val="0"/>
        <w:rPr>
          <w:caps/>
          <w:spacing w:val="60"/>
          <w:szCs w:val="28"/>
        </w:rPr>
      </w:pPr>
    </w:p>
    <w:p w:rsidR="0020306B" w:rsidRPr="009C2EE2" w:rsidRDefault="0020306B" w:rsidP="0020306B">
      <w:pPr>
        <w:spacing w:line="240" w:lineRule="auto"/>
        <w:ind w:left="284" w:right="-284" w:firstLine="0"/>
        <w:jc w:val="center"/>
        <w:outlineLvl w:val="0"/>
        <w:rPr>
          <w:caps/>
          <w:spacing w:val="60"/>
          <w:szCs w:val="28"/>
        </w:rPr>
      </w:pPr>
      <w:r w:rsidRPr="009C2EE2">
        <w:rPr>
          <w:caps/>
          <w:spacing w:val="60"/>
          <w:szCs w:val="28"/>
        </w:rPr>
        <w:t>отчет</w:t>
      </w:r>
    </w:p>
    <w:p w:rsidR="0020306B" w:rsidRPr="009C2EE2" w:rsidRDefault="0020306B" w:rsidP="0020306B">
      <w:pPr>
        <w:spacing w:line="240" w:lineRule="auto"/>
        <w:ind w:left="284" w:right="-284" w:firstLine="0"/>
        <w:jc w:val="center"/>
        <w:outlineLvl w:val="2"/>
        <w:rPr>
          <w:snapToGrid w:val="0"/>
          <w:szCs w:val="28"/>
        </w:rPr>
      </w:pPr>
      <w:r w:rsidRPr="009C2EE2">
        <w:rPr>
          <w:snapToGrid w:val="0"/>
          <w:szCs w:val="28"/>
        </w:rPr>
        <w:t>о результатах контрольного мероприятия</w:t>
      </w:r>
    </w:p>
    <w:p w:rsidR="002F6DA9" w:rsidRPr="002F6DA9" w:rsidRDefault="002F6DA9" w:rsidP="002F6DA9">
      <w:pPr>
        <w:spacing w:line="276" w:lineRule="auto"/>
        <w:ind w:left="284" w:right="142" w:firstLine="0"/>
        <w:jc w:val="center"/>
        <w:outlineLvl w:val="2"/>
        <w:rPr>
          <w:rStyle w:val="a6"/>
          <w:b w:val="0"/>
          <w:color w:val="000000"/>
          <w:szCs w:val="28"/>
          <w:shd w:val="clear" w:color="auto" w:fill="FAFAFA"/>
        </w:rPr>
      </w:pPr>
      <w:r w:rsidRPr="006A6EB1">
        <w:rPr>
          <w:b/>
          <w:szCs w:val="28"/>
        </w:rPr>
        <w:t>«</w:t>
      </w:r>
      <w:r w:rsidRPr="002F6DA9">
        <w:rPr>
          <w:szCs w:val="28"/>
        </w:rPr>
        <w:t xml:space="preserve">Аудит в сфере закупок товаров, работ и услуг осуществляемых </w:t>
      </w:r>
      <w:r w:rsidRPr="002F6DA9">
        <w:rPr>
          <w:rStyle w:val="a6"/>
          <w:b w:val="0"/>
          <w:color w:val="000000"/>
          <w:szCs w:val="28"/>
          <w:shd w:val="clear" w:color="auto" w:fill="FAFAFA"/>
        </w:rPr>
        <w:t>МБОУ «Приобская общеобразовательная</w:t>
      </w:r>
    </w:p>
    <w:p w:rsidR="002F6DA9" w:rsidRPr="002F6DA9" w:rsidRDefault="002F6DA9" w:rsidP="002F6DA9">
      <w:pPr>
        <w:spacing w:line="276" w:lineRule="auto"/>
        <w:ind w:left="284" w:right="142" w:firstLine="0"/>
        <w:jc w:val="center"/>
        <w:outlineLvl w:val="2"/>
        <w:rPr>
          <w:rStyle w:val="a6"/>
          <w:b w:val="0"/>
          <w:color w:val="000000"/>
          <w:szCs w:val="28"/>
          <w:shd w:val="clear" w:color="auto" w:fill="FAFAFA"/>
        </w:rPr>
      </w:pPr>
      <w:r w:rsidRPr="002F6DA9">
        <w:rPr>
          <w:rStyle w:val="a6"/>
          <w:b w:val="0"/>
          <w:color w:val="000000"/>
          <w:szCs w:val="28"/>
          <w:shd w:val="clear" w:color="auto" w:fill="FAFAFA"/>
        </w:rPr>
        <w:t xml:space="preserve"> средняя (полная) школа»»</w:t>
      </w:r>
    </w:p>
    <w:p w:rsidR="0020306B" w:rsidRPr="0020306B" w:rsidRDefault="0020306B" w:rsidP="0020306B">
      <w:pPr>
        <w:spacing w:line="240" w:lineRule="auto"/>
        <w:ind w:left="284" w:right="142" w:firstLine="0"/>
        <w:jc w:val="center"/>
        <w:outlineLvl w:val="2"/>
        <w:rPr>
          <w:rStyle w:val="a6"/>
          <w:b w:val="0"/>
          <w:color w:val="000000"/>
          <w:szCs w:val="28"/>
          <w:shd w:val="clear" w:color="auto" w:fill="FAFAFA"/>
        </w:rPr>
      </w:pPr>
    </w:p>
    <w:p w:rsidR="0020306B" w:rsidRDefault="0020306B" w:rsidP="0020306B">
      <w:pPr>
        <w:spacing w:line="276" w:lineRule="auto"/>
        <w:ind w:right="-284" w:firstLine="0"/>
        <w:outlineLvl w:val="2"/>
        <w:rPr>
          <w:b/>
          <w:snapToGrid w:val="0"/>
          <w:szCs w:val="28"/>
        </w:rPr>
      </w:pPr>
    </w:p>
    <w:p w:rsidR="0020306B" w:rsidRPr="00984FBC" w:rsidRDefault="0020306B" w:rsidP="0020306B">
      <w:pPr>
        <w:spacing w:line="276" w:lineRule="auto"/>
        <w:ind w:right="-284" w:firstLine="0"/>
        <w:outlineLvl w:val="2"/>
        <w:rPr>
          <w:b/>
          <w:snapToGrid w:val="0"/>
          <w:szCs w:val="28"/>
        </w:rPr>
      </w:pPr>
      <w:r w:rsidRPr="00984FBC">
        <w:rPr>
          <w:b/>
          <w:snapToGrid w:val="0"/>
          <w:szCs w:val="28"/>
        </w:rPr>
        <w:t xml:space="preserve">Основание для проведения </w:t>
      </w:r>
      <w:r>
        <w:rPr>
          <w:b/>
          <w:snapToGrid w:val="0"/>
          <w:szCs w:val="28"/>
        </w:rPr>
        <w:t>контрольного мероприятия</w:t>
      </w:r>
      <w:r w:rsidRPr="00984FBC">
        <w:rPr>
          <w:b/>
          <w:snapToGrid w:val="0"/>
          <w:szCs w:val="28"/>
        </w:rPr>
        <w:t>:</w:t>
      </w:r>
    </w:p>
    <w:p w:rsidR="002F6DA9" w:rsidRDefault="002F6DA9" w:rsidP="002F6DA9">
      <w:pPr>
        <w:spacing w:line="276" w:lineRule="auto"/>
        <w:rPr>
          <w:snapToGrid w:val="0"/>
          <w:szCs w:val="28"/>
        </w:rPr>
      </w:pPr>
      <w:r>
        <w:rPr>
          <w:rFonts w:eastAsia="Calibri"/>
          <w:szCs w:val="28"/>
        </w:rPr>
        <w:t xml:space="preserve">Пункт </w:t>
      </w:r>
      <w:r>
        <w:t>1.5 Плана работы контрольно-счетной палаты муниципального образования Быстроистокский район Алтайского края на 2024 год</w:t>
      </w:r>
      <w:r w:rsidRPr="00A907EF">
        <w:rPr>
          <w:snapToGrid w:val="0"/>
          <w:szCs w:val="28"/>
        </w:rPr>
        <w:t xml:space="preserve">, </w:t>
      </w:r>
      <w:r w:rsidRPr="00E254F8">
        <w:rPr>
          <w:snapToGrid w:val="0"/>
          <w:szCs w:val="28"/>
        </w:rPr>
        <w:t xml:space="preserve">распоряжение контрольно-счетной палаты муниципального образования Быстроистокский район Алтайского края от </w:t>
      </w:r>
      <w:r>
        <w:rPr>
          <w:snapToGrid w:val="0"/>
          <w:szCs w:val="28"/>
        </w:rPr>
        <w:t>09.09</w:t>
      </w:r>
      <w:r w:rsidRPr="00E254F8">
        <w:rPr>
          <w:snapToGrid w:val="0"/>
          <w:szCs w:val="28"/>
        </w:rPr>
        <w:t>.202</w:t>
      </w:r>
      <w:r>
        <w:rPr>
          <w:snapToGrid w:val="0"/>
          <w:szCs w:val="28"/>
        </w:rPr>
        <w:t xml:space="preserve">4 </w:t>
      </w:r>
      <w:r w:rsidRPr="00E254F8">
        <w:rPr>
          <w:snapToGrid w:val="0"/>
          <w:szCs w:val="28"/>
        </w:rPr>
        <w:t>№</w:t>
      </w:r>
      <w:r>
        <w:rPr>
          <w:snapToGrid w:val="0"/>
          <w:szCs w:val="28"/>
        </w:rPr>
        <w:t>36</w:t>
      </w:r>
      <w:r w:rsidRPr="00B45A17">
        <w:rPr>
          <w:snapToGrid w:val="0"/>
          <w:szCs w:val="28"/>
        </w:rPr>
        <w:t xml:space="preserve"> </w:t>
      </w:r>
      <w:bookmarkStart w:id="0" w:name="_GoBack"/>
      <w:r>
        <w:rPr>
          <w:snapToGrid w:val="0"/>
          <w:szCs w:val="28"/>
        </w:rPr>
        <w:t>«</w:t>
      </w:r>
      <w:r w:rsidRPr="00540CF3">
        <w:rPr>
          <w:szCs w:val="28"/>
        </w:rPr>
        <w:t xml:space="preserve">О проведении </w:t>
      </w:r>
      <w:bookmarkEnd w:id="0"/>
      <w:r w:rsidRPr="00540CF3">
        <w:rPr>
          <w:szCs w:val="28"/>
        </w:rPr>
        <w:t>контрольного мероприятия</w:t>
      </w:r>
      <w:r>
        <w:rPr>
          <w:szCs w:val="28"/>
        </w:rPr>
        <w:t xml:space="preserve"> </w:t>
      </w:r>
      <w:r w:rsidRPr="006F505B">
        <w:rPr>
          <w:szCs w:val="28"/>
        </w:rPr>
        <w:t>«</w:t>
      </w:r>
      <w:r w:rsidRPr="00BA6EC5">
        <w:rPr>
          <w:sz w:val="26"/>
          <w:szCs w:val="26"/>
        </w:rPr>
        <w:t>Аудит в сфере закупок товаров, работ и услуг</w:t>
      </w:r>
      <w:r>
        <w:rPr>
          <w:sz w:val="26"/>
          <w:szCs w:val="26"/>
        </w:rPr>
        <w:t>,</w:t>
      </w:r>
      <w:r w:rsidRPr="00BA6EC5">
        <w:rPr>
          <w:sz w:val="26"/>
          <w:szCs w:val="26"/>
        </w:rPr>
        <w:t xml:space="preserve"> </w:t>
      </w:r>
      <w:r w:rsidRPr="00810EF0">
        <w:rPr>
          <w:sz w:val="26"/>
          <w:szCs w:val="26"/>
        </w:rPr>
        <w:t>осуществляемых</w:t>
      </w:r>
      <w:r w:rsidRPr="00810EF0">
        <w:rPr>
          <w:b/>
          <w:sz w:val="26"/>
          <w:szCs w:val="26"/>
        </w:rPr>
        <w:t xml:space="preserve"> </w:t>
      </w:r>
      <w:r w:rsidRPr="00212A0C">
        <w:rPr>
          <w:rStyle w:val="a6"/>
          <w:b w:val="0"/>
          <w:color w:val="000000"/>
          <w:sz w:val="26"/>
          <w:szCs w:val="26"/>
          <w:shd w:val="clear" w:color="auto" w:fill="FAFAFA"/>
        </w:rPr>
        <w:t>МБОУ «Приобская общеобразовательная средняя (полная) школа»</w:t>
      </w:r>
      <w:r>
        <w:rPr>
          <w:rStyle w:val="a6"/>
          <w:color w:val="000000"/>
          <w:sz w:val="26"/>
          <w:szCs w:val="26"/>
          <w:shd w:val="clear" w:color="auto" w:fill="FAFAFA"/>
        </w:rPr>
        <w:t>»</w:t>
      </w:r>
      <w:r w:rsidRPr="006A6EB1">
        <w:rPr>
          <w:snapToGrid w:val="0"/>
          <w:szCs w:val="28"/>
        </w:rPr>
        <w:t>.</w:t>
      </w:r>
    </w:p>
    <w:p w:rsidR="002F6DA9" w:rsidRDefault="002F6DA9" w:rsidP="002F6DA9">
      <w:pPr>
        <w:spacing w:line="276" w:lineRule="auto"/>
        <w:ind w:firstLine="567"/>
      </w:pPr>
      <w:r>
        <w:rPr>
          <w:szCs w:val="28"/>
        </w:rPr>
        <w:t>Ответственные лица за проведение контрольного мероприятия:</w:t>
      </w:r>
      <w:r w:rsidRPr="00B95616">
        <w:rPr>
          <w:szCs w:val="28"/>
        </w:rPr>
        <w:t xml:space="preserve"> </w:t>
      </w:r>
      <w:r>
        <w:rPr>
          <w:szCs w:val="28"/>
        </w:rPr>
        <w:t>председатель</w:t>
      </w:r>
      <w:r>
        <w:t xml:space="preserve"> контрольно-счетной палаты муниципального образования Быстроистокский район Алтайского края Чублова Светлана Николаевна.</w:t>
      </w:r>
    </w:p>
    <w:p w:rsidR="002F6DA9" w:rsidRPr="00212A0C" w:rsidRDefault="002F6DA9" w:rsidP="002F6DA9">
      <w:pPr>
        <w:spacing w:line="276" w:lineRule="auto"/>
        <w:ind w:firstLine="424"/>
        <w:rPr>
          <w:b/>
        </w:rPr>
      </w:pPr>
      <w:r w:rsidRPr="00EC21B7">
        <w:rPr>
          <w:b/>
          <w:snapToGrid w:val="0"/>
          <w:szCs w:val="28"/>
        </w:rPr>
        <w:t xml:space="preserve">Предмет проверки: </w:t>
      </w:r>
      <w:r w:rsidRPr="00EC21B7">
        <w:rPr>
          <w:rFonts w:eastAsia="Calibri"/>
          <w:szCs w:val="28"/>
        </w:rPr>
        <w:t>осуществление закупочной деятельности в</w:t>
      </w:r>
      <w:r w:rsidRPr="00EC21B7">
        <w:rPr>
          <w:rFonts w:eastAsia="Calibri"/>
          <w:b/>
          <w:szCs w:val="28"/>
        </w:rPr>
        <w:t xml:space="preserve"> </w:t>
      </w:r>
      <w:r w:rsidRPr="00212A0C">
        <w:rPr>
          <w:rStyle w:val="a6"/>
          <w:b w:val="0"/>
          <w:color w:val="000000"/>
          <w:szCs w:val="28"/>
          <w:shd w:val="clear" w:color="auto" w:fill="FAFAFA"/>
        </w:rPr>
        <w:t>МБОУ «Приобская общеобразовательная средняя (полная) школа» в соответствии с требованиями законодательства о контрактной системе в сфере закупок для муниципальных нужд и иных нормативных правовых актов Российской Федерации в сфере закупок.</w:t>
      </w:r>
    </w:p>
    <w:p w:rsidR="002F6DA9" w:rsidRDefault="002F6DA9" w:rsidP="002F6DA9">
      <w:pPr>
        <w:spacing w:line="276" w:lineRule="auto"/>
        <w:ind w:firstLine="424"/>
        <w:outlineLvl w:val="2"/>
        <w:rPr>
          <w:szCs w:val="28"/>
        </w:rPr>
      </w:pPr>
      <w:r w:rsidRPr="00D26B1E">
        <w:rPr>
          <w:b/>
          <w:snapToGrid w:val="0"/>
          <w:szCs w:val="28"/>
        </w:rPr>
        <w:t xml:space="preserve">Объект </w:t>
      </w:r>
      <w:r>
        <w:rPr>
          <w:b/>
          <w:snapToGrid w:val="0"/>
          <w:szCs w:val="28"/>
        </w:rPr>
        <w:t>контрольного мероприятия</w:t>
      </w:r>
      <w:r w:rsidRPr="00D26B1E">
        <w:rPr>
          <w:b/>
          <w:snapToGrid w:val="0"/>
          <w:szCs w:val="28"/>
        </w:rPr>
        <w:t>:</w:t>
      </w:r>
      <w:r>
        <w:rPr>
          <w:b/>
          <w:snapToGrid w:val="0"/>
          <w:szCs w:val="28"/>
        </w:rPr>
        <w:t xml:space="preserve"> </w:t>
      </w:r>
      <w:r>
        <w:rPr>
          <w:szCs w:val="28"/>
        </w:rPr>
        <w:t>Муниципальное бюджетное общеобразовательное учреждение «Приобская общеобразовательная средняя (полная) школа».</w:t>
      </w:r>
    </w:p>
    <w:p w:rsidR="002F6DA9" w:rsidRDefault="002F6DA9" w:rsidP="002F6DA9">
      <w:pPr>
        <w:spacing w:line="276" w:lineRule="auto"/>
        <w:rPr>
          <w:szCs w:val="28"/>
        </w:rPr>
      </w:pPr>
      <w:r w:rsidRPr="009455E0">
        <w:rPr>
          <w:b/>
          <w:i/>
          <w:snapToGrid w:val="0"/>
          <w:szCs w:val="28"/>
        </w:rPr>
        <w:t>Цел</w:t>
      </w:r>
      <w:r>
        <w:rPr>
          <w:b/>
          <w:i/>
          <w:snapToGrid w:val="0"/>
          <w:szCs w:val="28"/>
        </w:rPr>
        <w:t>ь</w:t>
      </w:r>
      <w:r w:rsidRPr="009455E0">
        <w:rPr>
          <w:b/>
          <w:i/>
          <w:snapToGrid w:val="0"/>
          <w:szCs w:val="28"/>
        </w:rPr>
        <w:t xml:space="preserve"> проверки:</w:t>
      </w:r>
      <w:r w:rsidRPr="009455E0">
        <w:rPr>
          <w:i/>
          <w:sz w:val="25"/>
          <w:szCs w:val="25"/>
        </w:rPr>
        <w:t xml:space="preserve"> </w:t>
      </w:r>
      <w:r w:rsidRPr="000C261F">
        <w:rPr>
          <w:szCs w:val="28"/>
        </w:rPr>
        <w:t>предупреждение нарушений законодательства Российской Федерации и иных нормативных правовых актов Российской Федерации в сфере закупок, а так же проверка соблюдения законодательства при размещении закупок на поставки товаров, выполнение работ и оказание услуг, при закл</w:t>
      </w:r>
      <w:r>
        <w:rPr>
          <w:szCs w:val="28"/>
        </w:rPr>
        <w:t>ючении муниципальных контрактов.</w:t>
      </w:r>
      <w:r w:rsidRPr="000C261F">
        <w:rPr>
          <w:szCs w:val="28"/>
        </w:rPr>
        <w:t xml:space="preserve"> </w:t>
      </w:r>
    </w:p>
    <w:p w:rsidR="002F6DA9" w:rsidRPr="006A6EB1" w:rsidRDefault="002F6DA9" w:rsidP="002F6DA9">
      <w:pPr>
        <w:spacing w:line="276" w:lineRule="auto"/>
        <w:rPr>
          <w:b/>
          <w:szCs w:val="28"/>
        </w:rPr>
      </w:pPr>
      <w:r w:rsidRPr="006A6EB1">
        <w:rPr>
          <w:b/>
          <w:szCs w:val="28"/>
        </w:rPr>
        <w:t>Вопросы:</w:t>
      </w:r>
    </w:p>
    <w:p w:rsidR="002F6DA9" w:rsidRDefault="002F6DA9" w:rsidP="002F6DA9">
      <w:pPr>
        <w:widowControl w:val="0"/>
        <w:spacing w:line="276" w:lineRule="auto"/>
        <w:ind w:firstLine="720"/>
        <w:rPr>
          <w:color w:val="000000"/>
          <w:szCs w:val="28"/>
          <w:lang w:bidi="ru-RU"/>
        </w:rPr>
      </w:pPr>
      <w:r>
        <w:rPr>
          <w:szCs w:val="28"/>
        </w:rPr>
        <w:lastRenderedPageBreak/>
        <w:t>- А</w:t>
      </w:r>
      <w:r w:rsidRPr="00910BE9">
        <w:rPr>
          <w:color w:val="000000"/>
          <w:szCs w:val="28"/>
          <w:lang w:bidi="ru-RU"/>
        </w:rPr>
        <w:t>нализ системы организации закупок товаров, работ, услуг;</w:t>
      </w:r>
    </w:p>
    <w:p w:rsidR="002F6DA9" w:rsidRDefault="002F6DA9" w:rsidP="002F6DA9">
      <w:pPr>
        <w:widowControl w:val="0"/>
        <w:spacing w:line="276" w:lineRule="auto"/>
        <w:ind w:firstLine="720"/>
        <w:rPr>
          <w:color w:val="000000"/>
          <w:szCs w:val="28"/>
          <w:lang w:bidi="ru-RU"/>
        </w:rPr>
      </w:pPr>
      <w:r>
        <w:rPr>
          <w:color w:val="000000"/>
          <w:szCs w:val="28"/>
          <w:lang w:bidi="ru-RU"/>
        </w:rPr>
        <w:t>- А</w:t>
      </w:r>
      <w:r w:rsidRPr="00910BE9">
        <w:rPr>
          <w:color w:val="000000"/>
          <w:szCs w:val="28"/>
          <w:lang w:bidi="ru-RU"/>
        </w:rPr>
        <w:t>нализ системы планирования закупок товаров, работ, услуг;</w:t>
      </w:r>
    </w:p>
    <w:p w:rsidR="002F6DA9" w:rsidRPr="001A17CA" w:rsidRDefault="002F6DA9" w:rsidP="002F6DA9">
      <w:pPr>
        <w:widowControl w:val="0"/>
        <w:spacing w:line="276" w:lineRule="auto"/>
        <w:ind w:firstLine="720"/>
        <w:rPr>
          <w:szCs w:val="28"/>
        </w:rPr>
      </w:pPr>
      <w:r w:rsidRPr="001A17CA">
        <w:rPr>
          <w:rFonts w:ascii="Arial" w:hAnsi="Arial" w:cs="Arial"/>
          <w:color w:val="000000"/>
          <w:szCs w:val="28"/>
          <w:lang w:bidi="ru-RU"/>
        </w:rPr>
        <w:t xml:space="preserve">- </w:t>
      </w:r>
      <w:r w:rsidRPr="001A17CA">
        <w:rPr>
          <w:szCs w:val="28"/>
        </w:rPr>
        <w:t>Соблюдение требований к установлению нормативных затрат на обеспечение функций заказчика в соответствии со ст.19 Федерального закона № 44-ФЗ</w:t>
      </w:r>
      <w:r>
        <w:rPr>
          <w:szCs w:val="28"/>
        </w:rPr>
        <w:t>;</w:t>
      </w:r>
    </w:p>
    <w:p w:rsidR="002F6DA9" w:rsidRDefault="002F6DA9" w:rsidP="002F6DA9">
      <w:pPr>
        <w:autoSpaceDE w:val="0"/>
        <w:autoSpaceDN w:val="0"/>
        <w:adjustRightInd w:val="0"/>
        <w:spacing w:line="276" w:lineRule="auto"/>
        <w:rPr>
          <w:color w:val="000000"/>
          <w:szCs w:val="28"/>
          <w:lang w:bidi="ru-RU"/>
        </w:rPr>
      </w:pPr>
      <w:r>
        <w:rPr>
          <w:color w:val="000000"/>
          <w:szCs w:val="28"/>
          <w:lang w:bidi="ru-RU"/>
        </w:rPr>
        <w:t xml:space="preserve">- </w:t>
      </w:r>
      <w:r w:rsidRPr="001A17CA">
        <w:rPr>
          <w:szCs w:val="28"/>
        </w:rPr>
        <w:t>Порядок обоснования начальной (максимальной) цены контракта, цены контракта, заключаемого с единственным поставщиком (подрядчиком, исполнителем) (далее по тексту – НМЦК)</w:t>
      </w:r>
      <w:r>
        <w:rPr>
          <w:szCs w:val="28"/>
        </w:rPr>
        <w:t>;</w:t>
      </w:r>
    </w:p>
    <w:p w:rsidR="002F6DA9" w:rsidRDefault="002F6DA9" w:rsidP="002F6DA9">
      <w:pPr>
        <w:widowControl w:val="0"/>
        <w:spacing w:line="276" w:lineRule="auto"/>
        <w:ind w:firstLine="708"/>
        <w:rPr>
          <w:color w:val="000000"/>
          <w:szCs w:val="28"/>
          <w:lang w:bidi="ru-RU"/>
        </w:rPr>
      </w:pPr>
      <w:r>
        <w:rPr>
          <w:color w:val="000000"/>
          <w:szCs w:val="28"/>
          <w:lang w:bidi="ru-RU"/>
        </w:rPr>
        <w:t>- П</w:t>
      </w:r>
      <w:r w:rsidRPr="00910BE9">
        <w:rPr>
          <w:color w:val="000000"/>
          <w:szCs w:val="28"/>
          <w:lang w:bidi="ru-RU"/>
        </w:rPr>
        <w:t>роверка процедур определения поставщика (подрядчика, исполнителя);</w:t>
      </w:r>
    </w:p>
    <w:p w:rsidR="002F6DA9" w:rsidRPr="00910BE9" w:rsidRDefault="002F6DA9" w:rsidP="002F6DA9">
      <w:pPr>
        <w:widowControl w:val="0"/>
        <w:spacing w:line="276" w:lineRule="auto"/>
        <w:ind w:firstLine="708"/>
        <w:rPr>
          <w:color w:val="000000"/>
          <w:szCs w:val="28"/>
          <w:lang w:bidi="ru-RU"/>
        </w:rPr>
      </w:pPr>
      <w:r>
        <w:rPr>
          <w:color w:val="000000"/>
          <w:szCs w:val="28"/>
          <w:lang w:bidi="ru-RU"/>
        </w:rPr>
        <w:t>-</w:t>
      </w:r>
      <w:r w:rsidRPr="00910BE9">
        <w:rPr>
          <w:color w:val="000000"/>
          <w:szCs w:val="28"/>
          <w:lang w:bidi="ru-RU"/>
        </w:rPr>
        <w:t xml:space="preserve"> </w:t>
      </w:r>
      <w:r>
        <w:rPr>
          <w:color w:val="000000"/>
          <w:szCs w:val="28"/>
          <w:lang w:bidi="ru-RU"/>
        </w:rPr>
        <w:t>П</w:t>
      </w:r>
      <w:r w:rsidRPr="00910BE9">
        <w:rPr>
          <w:color w:val="000000"/>
          <w:szCs w:val="28"/>
          <w:lang w:bidi="ru-RU"/>
        </w:rPr>
        <w:t>роверка исполнения контрактов на поставку товаров, выполнение работ, оказание услуг;</w:t>
      </w:r>
    </w:p>
    <w:p w:rsidR="002F6DA9" w:rsidRPr="001A17CA" w:rsidRDefault="002F6DA9" w:rsidP="002F6DA9">
      <w:pPr>
        <w:spacing w:line="276" w:lineRule="auto"/>
        <w:contextualSpacing/>
        <w:rPr>
          <w:b/>
          <w:i/>
          <w:color w:val="000000"/>
          <w:szCs w:val="28"/>
          <w:lang w:bidi="ru-RU"/>
        </w:rPr>
      </w:pPr>
      <w:r>
        <w:rPr>
          <w:color w:val="000000"/>
          <w:szCs w:val="28"/>
          <w:lang w:bidi="ru-RU"/>
        </w:rPr>
        <w:t xml:space="preserve">- </w:t>
      </w:r>
      <w:r w:rsidRPr="001A17CA">
        <w:rPr>
          <w:color w:val="000000"/>
          <w:szCs w:val="28"/>
          <w:lang w:bidi="ru-RU"/>
        </w:rPr>
        <w:t>Соблюдение требований законодательства при проверке закупок с участием субъектов малого предпринимательства, социально ориентированных некоммерческих организаций (далее – СМП, СОНО), об объеме закупок российских товаров</w:t>
      </w:r>
      <w:r>
        <w:rPr>
          <w:color w:val="000000"/>
          <w:szCs w:val="28"/>
          <w:lang w:bidi="ru-RU"/>
        </w:rPr>
        <w:t>.</w:t>
      </w:r>
    </w:p>
    <w:p w:rsidR="002F6DA9" w:rsidRDefault="002F6DA9" w:rsidP="002F6DA9">
      <w:pPr>
        <w:spacing w:line="276" w:lineRule="auto"/>
        <w:ind w:firstLine="424"/>
        <w:outlineLvl w:val="2"/>
        <w:rPr>
          <w:snapToGrid w:val="0"/>
          <w:szCs w:val="28"/>
        </w:rPr>
      </w:pPr>
      <w:r>
        <w:rPr>
          <w:b/>
          <w:snapToGrid w:val="0"/>
          <w:szCs w:val="28"/>
        </w:rPr>
        <w:t>Проверяемый период:</w:t>
      </w:r>
      <w:r>
        <w:rPr>
          <w:snapToGrid w:val="0"/>
          <w:szCs w:val="28"/>
        </w:rPr>
        <w:t xml:space="preserve"> 2023 год.</w:t>
      </w:r>
    </w:p>
    <w:p w:rsidR="002F6DA9" w:rsidRDefault="002F6DA9" w:rsidP="002F6DA9">
      <w:pPr>
        <w:spacing w:line="276" w:lineRule="auto"/>
        <w:ind w:firstLine="424"/>
        <w:outlineLvl w:val="2"/>
        <w:rPr>
          <w:snapToGrid w:val="0"/>
          <w:szCs w:val="28"/>
        </w:rPr>
      </w:pPr>
      <w:r>
        <w:rPr>
          <w:b/>
          <w:snapToGrid w:val="0"/>
          <w:szCs w:val="28"/>
        </w:rPr>
        <w:t xml:space="preserve">Срок проведения проверки: </w:t>
      </w:r>
      <w:r w:rsidRPr="009C76C4">
        <w:rPr>
          <w:snapToGrid w:val="0"/>
          <w:szCs w:val="28"/>
        </w:rPr>
        <w:t>сентябрь-октябрь 2024</w:t>
      </w:r>
      <w:r w:rsidRPr="00426276">
        <w:rPr>
          <w:snapToGrid w:val="0"/>
          <w:szCs w:val="28"/>
        </w:rPr>
        <w:t xml:space="preserve"> года.</w:t>
      </w:r>
    </w:p>
    <w:p w:rsidR="002F6DA9" w:rsidRDefault="002F6DA9" w:rsidP="002F6DA9">
      <w:pPr>
        <w:spacing w:line="276" w:lineRule="auto"/>
        <w:rPr>
          <w:szCs w:val="28"/>
        </w:rPr>
      </w:pPr>
      <w:r w:rsidRPr="00A40BB1">
        <w:rPr>
          <w:szCs w:val="28"/>
        </w:rPr>
        <w:t xml:space="preserve">Для проведения проверки </w:t>
      </w:r>
      <w:r>
        <w:rPr>
          <w:szCs w:val="28"/>
        </w:rPr>
        <w:t>представлены копии следующих документов:</w:t>
      </w:r>
    </w:p>
    <w:p w:rsidR="002F6DA9" w:rsidRDefault="002F6DA9" w:rsidP="002F6DA9">
      <w:pPr>
        <w:spacing w:line="276" w:lineRule="auto"/>
        <w:rPr>
          <w:rStyle w:val="a6"/>
          <w:b w:val="0"/>
          <w:color w:val="000000"/>
          <w:szCs w:val="28"/>
          <w:shd w:val="clear" w:color="auto" w:fill="FAFAFA"/>
        </w:rPr>
      </w:pPr>
      <w:r>
        <w:rPr>
          <w:szCs w:val="28"/>
        </w:rPr>
        <w:t xml:space="preserve">- Устав </w:t>
      </w:r>
      <w:r>
        <w:rPr>
          <w:rStyle w:val="a6"/>
          <w:color w:val="000000"/>
          <w:szCs w:val="28"/>
          <w:shd w:val="clear" w:color="auto" w:fill="FAFAFA"/>
        </w:rPr>
        <w:t>МБОУ «Приобская общеобразовательная средняя (полная) школа»;</w:t>
      </w:r>
    </w:p>
    <w:p w:rsidR="002F6DA9" w:rsidRDefault="002F6DA9" w:rsidP="002F6DA9">
      <w:pPr>
        <w:spacing w:line="276" w:lineRule="auto"/>
        <w:rPr>
          <w:rStyle w:val="a6"/>
          <w:b w:val="0"/>
          <w:color w:val="000000"/>
          <w:szCs w:val="28"/>
          <w:shd w:val="clear" w:color="auto" w:fill="FAFAFA"/>
        </w:rPr>
      </w:pPr>
      <w:r>
        <w:rPr>
          <w:rStyle w:val="a6"/>
          <w:color w:val="000000"/>
          <w:szCs w:val="28"/>
          <w:shd w:val="clear" w:color="auto" w:fill="FAFAFA"/>
        </w:rPr>
        <w:t>- приказ о назначении на должность руководителя;</w:t>
      </w:r>
    </w:p>
    <w:p w:rsidR="002F6DA9" w:rsidRDefault="002F6DA9" w:rsidP="002F6DA9">
      <w:pPr>
        <w:pStyle w:val="21"/>
        <w:spacing w:line="276" w:lineRule="auto"/>
        <w:contextualSpacing/>
        <w:rPr>
          <w:rStyle w:val="a6"/>
          <w:b w:val="0"/>
          <w:color w:val="000000"/>
          <w:szCs w:val="28"/>
          <w:shd w:val="clear" w:color="auto" w:fill="FAFAFA"/>
        </w:rPr>
      </w:pPr>
      <w:r>
        <w:rPr>
          <w:rStyle w:val="a6"/>
          <w:color w:val="000000"/>
          <w:szCs w:val="28"/>
          <w:shd w:val="clear" w:color="auto" w:fill="FAFAFA"/>
        </w:rPr>
        <w:t xml:space="preserve">- </w:t>
      </w:r>
      <w:r>
        <w:rPr>
          <w:rFonts w:ascii="Times New Roman" w:hAnsi="Times New Roman"/>
          <w:color w:val="auto"/>
          <w:szCs w:val="28"/>
        </w:rPr>
        <w:t>приказ</w:t>
      </w:r>
      <w:r w:rsidRPr="00106004">
        <w:rPr>
          <w:rFonts w:ascii="Times New Roman" w:hAnsi="Times New Roman"/>
          <w:color w:val="auto"/>
          <w:szCs w:val="28"/>
        </w:rPr>
        <w:t xml:space="preserve"> о назначении контрактного управляющего, должностн</w:t>
      </w:r>
      <w:r>
        <w:rPr>
          <w:rFonts w:ascii="Times New Roman" w:hAnsi="Times New Roman"/>
          <w:color w:val="auto"/>
          <w:szCs w:val="28"/>
        </w:rPr>
        <w:t>ая</w:t>
      </w:r>
      <w:r w:rsidRPr="00106004">
        <w:rPr>
          <w:rFonts w:ascii="Times New Roman" w:hAnsi="Times New Roman"/>
          <w:color w:val="auto"/>
          <w:szCs w:val="28"/>
        </w:rPr>
        <w:t xml:space="preserve"> инструкци</w:t>
      </w:r>
      <w:r>
        <w:rPr>
          <w:rFonts w:ascii="Times New Roman" w:hAnsi="Times New Roman"/>
          <w:color w:val="auto"/>
          <w:szCs w:val="28"/>
        </w:rPr>
        <w:t>я</w:t>
      </w:r>
      <w:r w:rsidRPr="00106004">
        <w:rPr>
          <w:rFonts w:ascii="Times New Roman" w:hAnsi="Times New Roman"/>
          <w:color w:val="auto"/>
          <w:szCs w:val="28"/>
        </w:rPr>
        <w:t xml:space="preserve"> контрактного управляющего, </w:t>
      </w:r>
      <w:r>
        <w:rPr>
          <w:rFonts w:ascii="Times New Roman" w:hAnsi="Times New Roman"/>
          <w:color w:val="auto"/>
          <w:szCs w:val="28"/>
        </w:rPr>
        <w:t>удостоверение о повышении квалификации по дополнительной профессиональной программе «Управление государственными и муниципальными закупками по Федеральному закону от 05.04.2013 г. №44-ФЗ</w:t>
      </w:r>
      <w:r>
        <w:rPr>
          <w:rStyle w:val="a6"/>
          <w:color w:val="000000"/>
          <w:szCs w:val="28"/>
          <w:shd w:val="clear" w:color="auto" w:fill="FAFAFA"/>
        </w:rPr>
        <w:t>;</w:t>
      </w:r>
    </w:p>
    <w:p w:rsidR="002F6DA9" w:rsidRDefault="002F6DA9" w:rsidP="002F6DA9">
      <w:pPr>
        <w:pStyle w:val="21"/>
        <w:spacing w:line="276" w:lineRule="auto"/>
        <w:contextualSpacing/>
        <w:rPr>
          <w:rStyle w:val="a6"/>
          <w:b w:val="0"/>
          <w:color w:val="000000"/>
          <w:szCs w:val="28"/>
          <w:shd w:val="clear" w:color="auto" w:fill="FAFAFA"/>
        </w:rPr>
      </w:pPr>
      <w:r>
        <w:rPr>
          <w:rStyle w:val="a6"/>
          <w:color w:val="000000"/>
          <w:szCs w:val="28"/>
          <w:shd w:val="clear" w:color="auto" w:fill="FAFAFA"/>
        </w:rPr>
        <w:t xml:space="preserve">- </w:t>
      </w:r>
      <w:r>
        <w:rPr>
          <w:rFonts w:ascii="Times New Roman" w:eastAsiaTheme="minorHAnsi" w:hAnsi="Times New Roman"/>
          <w:color w:val="auto"/>
          <w:szCs w:val="28"/>
          <w:lang w:eastAsia="en-US"/>
        </w:rPr>
        <w:t>п</w:t>
      </w:r>
      <w:r w:rsidRPr="00106004">
        <w:rPr>
          <w:rFonts w:ascii="Times New Roman" w:eastAsiaTheme="minorHAnsi" w:hAnsi="Times New Roman"/>
          <w:color w:val="auto"/>
          <w:szCs w:val="28"/>
          <w:lang w:eastAsia="en-US"/>
        </w:rPr>
        <w:t xml:space="preserve">риказ о </w:t>
      </w:r>
      <w:r>
        <w:rPr>
          <w:rFonts w:ascii="Times New Roman" w:eastAsiaTheme="minorHAnsi" w:hAnsi="Times New Roman"/>
          <w:color w:val="auto"/>
          <w:szCs w:val="28"/>
          <w:lang w:eastAsia="en-US"/>
        </w:rPr>
        <w:t>составе</w:t>
      </w:r>
      <w:r w:rsidRPr="00106004">
        <w:rPr>
          <w:rFonts w:ascii="Times New Roman" w:eastAsiaTheme="minorHAnsi" w:hAnsi="Times New Roman"/>
          <w:color w:val="auto"/>
          <w:szCs w:val="28"/>
          <w:lang w:eastAsia="en-US"/>
        </w:rPr>
        <w:t xml:space="preserve"> комиссии по </w:t>
      </w:r>
      <w:r>
        <w:rPr>
          <w:rFonts w:ascii="Times New Roman" w:eastAsiaTheme="minorHAnsi" w:hAnsi="Times New Roman"/>
          <w:color w:val="auto"/>
          <w:szCs w:val="28"/>
          <w:lang w:eastAsia="en-US"/>
        </w:rPr>
        <w:t>определению поставщика (подрядчика, исполнителя);</w:t>
      </w:r>
    </w:p>
    <w:p w:rsidR="002F6DA9" w:rsidRPr="00C611CE" w:rsidRDefault="002F6DA9" w:rsidP="002F6DA9">
      <w:pPr>
        <w:spacing w:line="276" w:lineRule="auto"/>
        <w:rPr>
          <w:rStyle w:val="a6"/>
          <w:b w:val="0"/>
          <w:color w:val="000000"/>
          <w:szCs w:val="28"/>
          <w:shd w:val="clear" w:color="auto" w:fill="FAFAFA"/>
        </w:rPr>
      </w:pPr>
      <w:r w:rsidRPr="00C611CE">
        <w:rPr>
          <w:rStyle w:val="a6"/>
          <w:b w:val="0"/>
          <w:color w:val="000000"/>
          <w:szCs w:val="28"/>
          <w:shd w:val="clear" w:color="auto" w:fill="FAFAFA"/>
        </w:rPr>
        <w:t>- оригиналы документов, подтверждающие осуществление закупок товаров, работ  и услуг для муниципальных нужд за период с 01.01.2023 по 31.12.2023 года;</w:t>
      </w:r>
    </w:p>
    <w:p w:rsidR="002F6DA9" w:rsidRPr="00C611CE" w:rsidRDefault="002F6DA9" w:rsidP="002F6DA9">
      <w:pPr>
        <w:spacing w:line="276" w:lineRule="auto"/>
        <w:rPr>
          <w:rStyle w:val="a6"/>
          <w:b w:val="0"/>
          <w:color w:val="000000"/>
          <w:szCs w:val="28"/>
          <w:shd w:val="clear" w:color="auto" w:fill="FAFAFA"/>
        </w:rPr>
      </w:pPr>
      <w:r w:rsidRPr="00C611CE">
        <w:rPr>
          <w:rStyle w:val="a6"/>
          <w:b w:val="0"/>
          <w:color w:val="000000"/>
          <w:szCs w:val="28"/>
          <w:shd w:val="clear" w:color="auto" w:fill="FAFAFA"/>
        </w:rPr>
        <w:t>- контракты, договора за 2023 год;</w:t>
      </w:r>
    </w:p>
    <w:p w:rsidR="002F6DA9" w:rsidRPr="00C611CE" w:rsidRDefault="002F6DA9" w:rsidP="002F6DA9">
      <w:pPr>
        <w:spacing w:line="276" w:lineRule="auto"/>
        <w:rPr>
          <w:rStyle w:val="a6"/>
          <w:b w:val="0"/>
          <w:color w:val="000000"/>
          <w:szCs w:val="28"/>
          <w:shd w:val="clear" w:color="auto" w:fill="FAFAFA"/>
        </w:rPr>
      </w:pPr>
      <w:r w:rsidRPr="00C611CE">
        <w:rPr>
          <w:rStyle w:val="a6"/>
          <w:b w:val="0"/>
          <w:color w:val="000000"/>
          <w:szCs w:val="28"/>
          <w:shd w:val="clear" w:color="auto" w:fill="FAFAFA"/>
        </w:rPr>
        <w:t>- план ФХД на 2023 год;</w:t>
      </w:r>
    </w:p>
    <w:p w:rsidR="002F6DA9" w:rsidRPr="00C611CE" w:rsidRDefault="002F6DA9" w:rsidP="002F6DA9">
      <w:pPr>
        <w:spacing w:line="276" w:lineRule="auto"/>
        <w:rPr>
          <w:rStyle w:val="a6"/>
          <w:b w:val="0"/>
          <w:color w:val="000000"/>
          <w:szCs w:val="28"/>
          <w:shd w:val="clear" w:color="auto" w:fill="FAFAFA"/>
        </w:rPr>
      </w:pPr>
      <w:r>
        <w:rPr>
          <w:rStyle w:val="a6"/>
          <w:color w:val="000000"/>
          <w:szCs w:val="28"/>
          <w:shd w:val="clear" w:color="auto" w:fill="FAFAFA"/>
        </w:rPr>
        <w:t xml:space="preserve">Проверка </w:t>
      </w:r>
      <w:r>
        <w:rPr>
          <w:szCs w:val="28"/>
        </w:rPr>
        <w:t>проведена камеральным способом, выборочным методом,</w:t>
      </w:r>
      <w:r>
        <w:rPr>
          <w:rStyle w:val="a6"/>
          <w:color w:val="000000"/>
          <w:szCs w:val="28"/>
          <w:shd w:val="clear" w:color="auto" w:fill="FAFAFA"/>
        </w:rPr>
        <w:t xml:space="preserve"> </w:t>
      </w:r>
      <w:r w:rsidRPr="00C611CE">
        <w:rPr>
          <w:rStyle w:val="a6"/>
          <w:b w:val="0"/>
          <w:color w:val="000000"/>
          <w:szCs w:val="28"/>
          <w:shd w:val="clear" w:color="auto" w:fill="FAFAFA"/>
        </w:rPr>
        <w:t xml:space="preserve">по документам, представленным МБОУ «Приобская общеобразовательная средняя (полная) школа», а также на основании информации, размещенной </w:t>
      </w:r>
      <w:r w:rsidRPr="00C611CE">
        <w:rPr>
          <w:rStyle w:val="a6"/>
          <w:b w:val="0"/>
          <w:color w:val="000000"/>
          <w:szCs w:val="28"/>
          <w:shd w:val="clear" w:color="auto" w:fill="FAFAFA"/>
        </w:rPr>
        <w:lastRenderedPageBreak/>
        <w:t xml:space="preserve">на </w:t>
      </w:r>
      <w:r w:rsidRPr="00C611CE">
        <w:rPr>
          <w:rStyle w:val="a6"/>
          <w:color w:val="000000"/>
          <w:szCs w:val="28"/>
          <w:shd w:val="clear" w:color="auto" w:fill="FAFAFA"/>
        </w:rPr>
        <w:t>о</w:t>
      </w:r>
      <w:r w:rsidRPr="00C611CE">
        <w:rPr>
          <w:szCs w:val="28"/>
          <w:shd w:val="clear" w:color="auto" w:fill="FFFFFF"/>
        </w:rPr>
        <w:t>фициальном сайте Единой информационной системы в сфере закупок</w:t>
      </w:r>
      <w:r w:rsidRPr="00C611CE">
        <w:rPr>
          <w:rStyle w:val="a6"/>
          <w:b w:val="0"/>
          <w:color w:val="000000"/>
          <w:szCs w:val="28"/>
          <w:shd w:val="clear" w:color="auto" w:fill="FAFAFA"/>
        </w:rPr>
        <w:t xml:space="preserve"> в сети «Интернет» по адресу: https://zakupki.gov.ru/epz/main/public/home.html. </w:t>
      </w:r>
    </w:p>
    <w:p w:rsidR="0020306B" w:rsidRPr="006501BF" w:rsidRDefault="0020306B" w:rsidP="0020306B">
      <w:pPr>
        <w:spacing w:line="276" w:lineRule="auto"/>
        <w:ind w:firstLine="424"/>
        <w:jc w:val="center"/>
        <w:outlineLvl w:val="2"/>
        <w:rPr>
          <w:b/>
          <w:snapToGrid w:val="0"/>
          <w:szCs w:val="28"/>
        </w:rPr>
      </w:pPr>
      <w:r w:rsidRPr="006501BF">
        <w:rPr>
          <w:b/>
          <w:snapToGrid w:val="0"/>
          <w:szCs w:val="28"/>
        </w:rPr>
        <w:t>Общие сведения об объекте контроля:</w:t>
      </w:r>
    </w:p>
    <w:p w:rsidR="002F6DA9" w:rsidRPr="00C611CE" w:rsidRDefault="002F6DA9" w:rsidP="002F6DA9">
      <w:pPr>
        <w:spacing w:line="276" w:lineRule="auto"/>
        <w:ind w:firstLine="424"/>
        <w:outlineLvl w:val="2"/>
        <w:rPr>
          <w:snapToGrid w:val="0"/>
          <w:szCs w:val="28"/>
        </w:rPr>
      </w:pPr>
      <w:r w:rsidRPr="00640731">
        <w:rPr>
          <w:rFonts w:eastAsia="SimSun"/>
          <w:bCs/>
          <w:szCs w:val="28"/>
          <w:lang w:eastAsia="zh-CN"/>
        </w:rPr>
        <w:t>Муниципальный заказчик</w:t>
      </w:r>
      <w:r>
        <w:rPr>
          <w:rFonts w:eastAsia="SimSun"/>
          <w:bCs/>
          <w:sz w:val="24"/>
          <w:szCs w:val="24"/>
          <w:lang w:eastAsia="zh-CN"/>
        </w:rPr>
        <w:t xml:space="preserve"> - </w:t>
      </w:r>
      <w:r>
        <w:rPr>
          <w:szCs w:val="28"/>
        </w:rPr>
        <w:t>Муниципальное бюджетное общеобразовательное учреждение «Приобская общеобразовательная средняя (полная) школа»</w:t>
      </w:r>
      <w:r>
        <w:rPr>
          <w:snapToGrid w:val="0"/>
          <w:szCs w:val="28"/>
        </w:rPr>
        <w:t xml:space="preserve"> (далее </w:t>
      </w:r>
      <w:r w:rsidRPr="00C611CE">
        <w:rPr>
          <w:snapToGrid w:val="0"/>
          <w:szCs w:val="28"/>
        </w:rPr>
        <w:t xml:space="preserve">- </w:t>
      </w:r>
      <w:r w:rsidRPr="00C611CE">
        <w:rPr>
          <w:rStyle w:val="a6"/>
          <w:b w:val="0"/>
          <w:color w:val="000000"/>
          <w:szCs w:val="28"/>
          <w:shd w:val="clear" w:color="auto" w:fill="FAFAFA"/>
        </w:rPr>
        <w:t>МБОУ «Приобская ОСШ»</w:t>
      </w:r>
      <w:r w:rsidRPr="00C611CE">
        <w:rPr>
          <w:snapToGrid w:val="0"/>
          <w:szCs w:val="28"/>
        </w:rPr>
        <w:t>).</w:t>
      </w:r>
    </w:p>
    <w:p w:rsidR="002F6DA9" w:rsidRPr="00C611CE" w:rsidRDefault="002F6DA9" w:rsidP="002F6DA9">
      <w:pPr>
        <w:spacing w:line="276" w:lineRule="auto"/>
        <w:ind w:firstLine="424"/>
        <w:outlineLvl w:val="2"/>
        <w:rPr>
          <w:snapToGrid w:val="0"/>
          <w:szCs w:val="28"/>
        </w:rPr>
      </w:pPr>
      <w:r w:rsidRPr="00C611CE">
        <w:rPr>
          <w:snapToGrid w:val="0"/>
          <w:szCs w:val="28"/>
        </w:rPr>
        <w:t xml:space="preserve">В целях соблюдения налогового законодательства Российской Федерации </w:t>
      </w:r>
      <w:r w:rsidRPr="00C611CE">
        <w:rPr>
          <w:rStyle w:val="a6"/>
          <w:b w:val="0"/>
          <w:color w:val="000000"/>
          <w:szCs w:val="28"/>
          <w:shd w:val="clear" w:color="auto" w:fill="FAFAFA"/>
        </w:rPr>
        <w:t>МБОУ  «Приобская ОСШ»</w:t>
      </w:r>
      <w:r w:rsidRPr="00C611CE">
        <w:rPr>
          <w:snapToGrid w:val="0"/>
          <w:szCs w:val="28"/>
        </w:rPr>
        <w:t xml:space="preserve"> поставлено на учет в </w:t>
      </w:r>
      <w:r w:rsidRPr="00C611CE">
        <w:t>межрайонной инспекции Федеральной налоговой службы №1 по Алтайскому краю</w:t>
      </w:r>
      <w:r w:rsidRPr="00C611CE">
        <w:rPr>
          <w:snapToGrid w:val="0"/>
          <w:szCs w:val="28"/>
        </w:rPr>
        <w:t xml:space="preserve"> и ему присвоен идентифицированный номер налогоплательщика (ИНН) 2237002189, КПП 223701001.</w:t>
      </w:r>
    </w:p>
    <w:p w:rsidR="002F6DA9" w:rsidRPr="00C611CE" w:rsidRDefault="002F6DA9" w:rsidP="002F6DA9">
      <w:pPr>
        <w:spacing w:line="276" w:lineRule="auto"/>
        <w:ind w:firstLine="424"/>
        <w:outlineLvl w:val="2"/>
        <w:rPr>
          <w:snapToGrid w:val="0"/>
          <w:color w:val="000000" w:themeColor="text1"/>
          <w:szCs w:val="28"/>
        </w:rPr>
      </w:pPr>
      <w:r w:rsidRPr="00C611CE">
        <w:rPr>
          <w:snapToGrid w:val="0"/>
          <w:color w:val="000000" w:themeColor="text1"/>
          <w:szCs w:val="28"/>
        </w:rPr>
        <w:t>Юридический адрес и фактическое местонахождение:</w:t>
      </w:r>
    </w:p>
    <w:p w:rsidR="002F6DA9" w:rsidRPr="00C611CE" w:rsidRDefault="002F6DA9" w:rsidP="002F6DA9">
      <w:pPr>
        <w:spacing w:line="276" w:lineRule="auto"/>
        <w:ind w:firstLine="424"/>
        <w:outlineLvl w:val="2"/>
        <w:rPr>
          <w:snapToGrid w:val="0"/>
          <w:color w:val="000000" w:themeColor="text1"/>
          <w:szCs w:val="28"/>
        </w:rPr>
      </w:pPr>
      <w:r w:rsidRPr="00C611CE">
        <w:rPr>
          <w:snapToGrid w:val="0"/>
          <w:color w:val="000000" w:themeColor="text1"/>
          <w:szCs w:val="28"/>
        </w:rPr>
        <w:t xml:space="preserve"> </w:t>
      </w:r>
      <w:r w:rsidRPr="00C611CE">
        <w:rPr>
          <w:color w:val="000000" w:themeColor="text1"/>
          <w:szCs w:val="28"/>
          <w:shd w:val="clear" w:color="auto" w:fill="F1F2F3"/>
        </w:rPr>
        <w:t>659566, Алтайский край, Быстроистокский район, село Приобское, ул. Матросова, д.1 а</w:t>
      </w:r>
      <w:r w:rsidRPr="00C611CE">
        <w:rPr>
          <w:snapToGrid w:val="0"/>
          <w:color w:val="000000" w:themeColor="text1"/>
          <w:szCs w:val="28"/>
        </w:rPr>
        <w:t>.</w:t>
      </w:r>
    </w:p>
    <w:p w:rsidR="002F6DA9" w:rsidRPr="00C611CE" w:rsidRDefault="002F6DA9" w:rsidP="002F6DA9">
      <w:pPr>
        <w:spacing w:line="276" w:lineRule="auto"/>
        <w:ind w:firstLine="424"/>
        <w:outlineLvl w:val="2"/>
        <w:rPr>
          <w:snapToGrid w:val="0"/>
          <w:color w:val="FF0000"/>
          <w:szCs w:val="28"/>
        </w:rPr>
      </w:pPr>
      <w:r w:rsidRPr="00C611CE">
        <w:rPr>
          <w:snapToGrid w:val="0"/>
          <w:szCs w:val="28"/>
        </w:rPr>
        <w:t xml:space="preserve">Свою деятельность </w:t>
      </w:r>
      <w:r w:rsidRPr="00C611CE">
        <w:rPr>
          <w:rStyle w:val="a6"/>
          <w:b w:val="0"/>
          <w:color w:val="000000"/>
          <w:szCs w:val="28"/>
          <w:shd w:val="clear" w:color="auto" w:fill="FAFAFA"/>
        </w:rPr>
        <w:t>МБОУ  «Приобская ОСШ»</w:t>
      </w:r>
      <w:r w:rsidRPr="00C611CE">
        <w:rPr>
          <w:snapToGrid w:val="0"/>
          <w:szCs w:val="28"/>
        </w:rPr>
        <w:t xml:space="preserve">  осуществляет на основе Устава муниципального бюджетного общеобразовательного учреждения «</w:t>
      </w:r>
      <w:r w:rsidRPr="00C611CE">
        <w:rPr>
          <w:rStyle w:val="a6"/>
          <w:b w:val="0"/>
          <w:color w:val="000000"/>
          <w:szCs w:val="28"/>
          <w:shd w:val="clear" w:color="auto" w:fill="FAFAFA"/>
        </w:rPr>
        <w:t>Приобская общеобразовательная средняя (полная) школа»</w:t>
      </w:r>
      <w:r w:rsidRPr="00C611CE">
        <w:rPr>
          <w:snapToGrid w:val="0"/>
          <w:szCs w:val="28"/>
        </w:rPr>
        <w:t>, утвержденного приказом отдела Администрации Быстроистокского района по образованию и молодежной политике от 04.03.2020 №61-П.</w:t>
      </w:r>
    </w:p>
    <w:p w:rsidR="002F6DA9" w:rsidRPr="00C611CE" w:rsidRDefault="002F6DA9" w:rsidP="002F6DA9">
      <w:pPr>
        <w:spacing w:line="276" w:lineRule="auto"/>
        <w:ind w:firstLine="424"/>
        <w:outlineLvl w:val="2"/>
        <w:rPr>
          <w:snapToGrid w:val="0"/>
          <w:szCs w:val="28"/>
        </w:rPr>
      </w:pPr>
      <w:r w:rsidRPr="00C611CE">
        <w:rPr>
          <w:snapToGrid w:val="0"/>
          <w:szCs w:val="28"/>
        </w:rPr>
        <w:t xml:space="preserve">Учредителем </w:t>
      </w:r>
      <w:r w:rsidRPr="00C611CE">
        <w:rPr>
          <w:rStyle w:val="a6"/>
          <w:b w:val="0"/>
          <w:color w:val="000000"/>
          <w:szCs w:val="28"/>
          <w:shd w:val="clear" w:color="auto" w:fill="FAFAFA"/>
        </w:rPr>
        <w:t>МБОУ  «Приобская ОСШ»</w:t>
      </w:r>
      <w:r w:rsidRPr="00C611CE">
        <w:rPr>
          <w:snapToGrid w:val="0"/>
          <w:szCs w:val="28"/>
        </w:rPr>
        <w:t xml:space="preserve"> является муниципальное образование Быстроистокский район, в лице отдела Администрации Быстроистокского района по образованию и молодежной политике.</w:t>
      </w:r>
    </w:p>
    <w:p w:rsidR="002F6DA9" w:rsidRPr="00C611CE" w:rsidRDefault="002F6DA9" w:rsidP="002F6DA9">
      <w:pPr>
        <w:spacing w:line="276" w:lineRule="auto"/>
        <w:ind w:firstLine="424"/>
        <w:outlineLvl w:val="2"/>
        <w:rPr>
          <w:snapToGrid w:val="0"/>
          <w:szCs w:val="28"/>
        </w:rPr>
      </w:pPr>
      <w:r w:rsidRPr="00C611CE">
        <w:rPr>
          <w:rStyle w:val="a6"/>
          <w:b w:val="0"/>
          <w:szCs w:val="28"/>
          <w:shd w:val="clear" w:color="auto" w:fill="FAFAFA"/>
        </w:rPr>
        <w:t>МБОУ «Приобская ОСШ»</w:t>
      </w:r>
      <w:r w:rsidRPr="00C611CE">
        <w:rPr>
          <w:snapToGrid w:val="0"/>
          <w:szCs w:val="28"/>
        </w:rPr>
        <w:t xml:space="preserve"> обладает правами юридического лица, имеет самостоятельный баланс, лицевой счет в органах казначейства, круглую печать со своим наименованием. </w:t>
      </w:r>
    </w:p>
    <w:p w:rsidR="002F6DA9" w:rsidRPr="00C611CE" w:rsidRDefault="002F6DA9" w:rsidP="002F6DA9">
      <w:pPr>
        <w:spacing w:line="276" w:lineRule="auto"/>
        <w:ind w:firstLine="424"/>
        <w:outlineLvl w:val="2"/>
        <w:rPr>
          <w:snapToGrid w:val="0"/>
          <w:szCs w:val="28"/>
        </w:rPr>
      </w:pPr>
      <w:r w:rsidRPr="00C611CE">
        <w:rPr>
          <w:snapToGrid w:val="0"/>
          <w:szCs w:val="28"/>
        </w:rPr>
        <w:t>Учреждение является некоммерческой организацией, самостоятельно осуществляет образовательный процесс в соответствии с Уставом.</w:t>
      </w:r>
    </w:p>
    <w:p w:rsidR="002F6DA9" w:rsidRPr="00C611CE" w:rsidRDefault="002F6DA9" w:rsidP="002F6DA9">
      <w:pPr>
        <w:spacing w:line="276" w:lineRule="auto"/>
        <w:ind w:firstLine="424"/>
        <w:outlineLvl w:val="2"/>
        <w:rPr>
          <w:snapToGrid w:val="0"/>
          <w:szCs w:val="28"/>
        </w:rPr>
      </w:pPr>
      <w:r w:rsidRPr="00C611CE">
        <w:rPr>
          <w:snapToGrid w:val="0"/>
          <w:color w:val="FF0000"/>
          <w:szCs w:val="28"/>
        </w:rPr>
        <w:t xml:space="preserve"> </w:t>
      </w:r>
      <w:r w:rsidRPr="00C611CE">
        <w:rPr>
          <w:snapToGrid w:val="0"/>
          <w:szCs w:val="28"/>
        </w:rPr>
        <w:t xml:space="preserve">Директор </w:t>
      </w:r>
      <w:r w:rsidRPr="00C611CE">
        <w:rPr>
          <w:rStyle w:val="a6"/>
          <w:b w:val="0"/>
          <w:color w:val="000000"/>
          <w:szCs w:val="28"/>
          <w:shd w:val="clear" w:color="auto" w:fill="FAFAFA"/>
        </w:rPr>
        <w:t>МБОУ «Приобская общеобразовательная средняя (полная) школа»: с 19.12.2008 года по настоящее время Баженова Ольга Владимировна</w:t>
      </w:r>
      <w:r w:rsidRPr="00C611CE">
        <w:rPr>
          <w:snapToGrid w:val="0"/>
          <w:szCs w:val="28"/>
        </w:rPr>
        <w:t xml:space="preserve"> (приказ о приеме на работу от 18.12.2008 №41-Л). </w:t>
      </w:r>
    </w:p>
    <w:p w:rsidR="002F6DA9" w:rsidRPr="00C611CE" w:rsidRDefault="002F6DA9" w:rsidP="002F6DA9">
      <w:pPr>
        <w:spacing w:line="276" w:lineRule="auto"/>
        <w:ind w:firstLine="424"/>
        <w:outlineLvl w:val="2"/>
        <w:rPr>
          <w:rStyle w:val="a6"/>
          <w:b w:val="0"/>
          <w:color w:val="000000"/>
          <w:szCs w:val="28"/>
          <w:shd w:val="clear" w:color="auto" w:fill="FAFAFA"/>
        </w:rPr>
      </w:pPr>
      <w:r w:rsidRPr="00C611CE">
        <w:rPr>
          <w:rStyle w:val="a6"/>
          <w:b w:val="0"/>
          <w:color w:val="000000"/>
          <w:szCs w:val="28"/>
          <w:shd w:val="clear" w:color="auto" w:fill="FAFAFA"/>
        </w:rPr>
        <w:t>На основании договора на бухгалтерское обслуживание от 01.01.2013 года централизованная бухгалтерия  отдела Администрации Быстроистокского района по образованию и молодежной политике осуществляет бухгалтерское обслуживание МБОУ  «Приобская ОСШ»</w:t>
      </w:r>
      <w:r w:rsidRPr="00C611CE">
        <w:rPr>
          <w:rStyle w:val="a6"/>
          <w:b w:val="0"/>
          <w:szCs w:val="28"/>
          <w:shd w:val="clear" w:color="auto" w:fill="FAFAFA"/>
        </w:rPr>
        <w:t>.</w:t>
      </w:r>
    </w:p>
    <w:p w:rsidR="0020306B" w:rsidRDefault="0020306B" w:rsidP="0020306B">
      <w:pPr>
        <w:spacing w:before="120" w:line="276" w:lineRule="auto"/>
        <w:ind w:firstLine="424"/>
        <w:rPr>
          <w:b/>
        </w:rPr>
      </w:pPr>
      <w:r w:rsidRPr="00CD782D">
        <w:rPr>
          <w:b/>
        </w:rPr>
        <w:t xml:space="preserve">По результатам </w:t>
      </w:r>
      <w:r w:rsidRPr="00CD782D">
        <w:rPr>
          <w:b/>
          <w:szCs w:val="28"/>
        </w:rPr>
        <w:t>контрольного мероприятия</w:t>
      </w:r>
      <w:r>
        <w:rPr>
          <w:b/>
        </w:rPr>
        <w:t xml:space="preserve"> установлено следующее:</w:t>
      </w:r>
    </w:p>
    <w:p w:rsidR="002F6DA9" w:rsidRPr="00BF752D" w:rsidRDefault="002F6DA9" w:rsidP="002F6DA9">
      <w:pPr>
        <w:spacing w:after="120" w:line="276" w:lineRule="auto"/>
        <w:ind w:firstLine="424"/>
        <w:jc w:val="center"/>
        <w:outlineLvl w:val="2"/>
        <w:rPr>
          <w:b/>
          <w:bCs/>
          <w:i/>
          <w:szCs w:val="28"/>
        </w:rPr>
      </w:pPr>
      <w:r w:rsidRPr="00443F08">
        <w:rPr>
          <w:b/>
          <w:i/>
          <w:szCs w:val="28"/>
        </w:rPr>
        <w:t>А</w:t>
      </w:r>
      <w:r w:rsidRPr="00443F08">
        <w:rPr>
          <w:b/>
          <w:i/>
          <w:color w:val="000000"/>
          <w:szCs w:val="28"/>
          <w:lang w:bidi="ru-RU"/>
        </w:rPr>
        <w:t>нализ системы организации закупок товаров, работ, услуг</w:t>
      </w:r>
    </w:p>
    <w:p w:rsidR="002F6DA9" w:rsidRDefault="002F6DA9" w:rsidP="002F6DA9">
      <w:pPr>
        <w:autoSpaceDE w:val="0"/>
        <w:autoSpaceDN w:val="0"/>
        <w:adjustRightInd w:val="0"/>
        <w:spacing w:line="276" w:lineRule="auto"/>
        <w:rPr>
          <w:szCs w:val="28"/>
        </w:rPr>
      </w:pPr>
      <w:r w:rsidRPr="008174CC">
        <w:rPr>
          <w:szCs w:val="28"/>
        </w:rPr>
        <w:t xml:space="preserve">В соответствии с ч.2 ст.38 Федерального закона </w:t>
      </w:r>
      <w:r>
        <w:rPr>
          <w:szCs w:val="28"/>
        </w:rPr>
        <w:t>о</w:t>
      </w:r>
      <w:r w:rsidRPr="0022038E">
        <w:rPr>
          <w:szCs w:val="28"/>
        </w:rPr>
        <w:t xml:space="preserve">т 05.04.2013 N 44-ФЗ </w:t>
      </w:r>
      <w:r>
        <w:rPr>
          <w:szCs w:val="28"/>
        </w:rPr>
        <w:t>«</w:t>
      </w:r>
      <w:r w:rsidRPr="0022038E">
        <w:rPr>
          <w:szCs w:val="28"/>
        </w:rPr>
        <w:t xml:space="preserve">О контрактной системе в сфере закупок товаров, работ, услуг для </w:t>
      </w:r>
      <w:r w:rsidRPr="0022038E">
        <w:rPr>
          <w:szCs w:val="28"/>
        </w:rPr>
        <w:lastRenderedPageBreak/>
        <w:t>обеспечения госуд</w:t>
      </w:r>
      <w:r>
        <w:rPr>
          <w:szCs w:val="28"/>
        </w:rPr>
        <w:t>арственных и муниципальных нужд</w:t>
      </w:r>
      <w:r w:rsidRPr="0022038E">
        <w:rPr>
          <w:szCs w:val="28"/>
        </w:rPr>
        <w:t xml:space="preserve"> (</w:t>
      </w:r>
      <w:r>
        <w:rPr>
          <w:szCs w:val="28"/>
        </w:rPr>
        <w:t>далее – «Федеральный закон №44-ФЗ»</w:t>
      </w:r>
      <w:r w:rsidRPr="0022038E">
        <w:rPr>
          <w:szCs w:val="28"/>
        </w:rPr>
        <w:t>)</w:t>
      </w:r>
      <w:r w:rsidRPr="008174CC">
        <w:rPr>
          <w:szCs w:val="28"/>
        </w:rPr>
        <w:t xml:space="preserve">, в случае, если совокупный годовой объем закупок заказчика не превышает </w:t>
      </w:r>
      <w:r>
        <w:rPr>
          <w:szCs w:val="28"/>
        </w:rPr>
        <w:t>сто миллионов</w:t>
      </w:r>
      <w:r w:rsidRPr="008174CC">
        <w:rPr>
          <w:szCs w:val="28"/>
        </w:rPr>
        <w:t xml:space="preserve">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w:t>
      </w:r>
      <w:r>
        <w:rPr>
          <w:szCs w:val="28"/>
        </w:rPr>
        <w:t xml:space="preserve">заключенного </w:t>
      </w:r>
      <w:r w:rsidRPr="008174CC">
        <w:rPr>
          <w:szCs w:val="28"/>
        </w:rPr>
        <w:t>контракта.</w:t>
      </w:r>
    </w:p>
    <w:p w:rsidR="002F6DA9" w:rsidRPr="00C611CE" w:rsidRDefault="002F6DA9" w:rsidP="002F6DA9">
      <w:pPr>
        <w:pStyle w:val="ConsPlusNormal"/>
        <w:spacing w:line="276" w:lineRule="auto"/>
        <w:ind w:firstLine="709"/>
        <w:jc w:val="both"/>
        <w:rPr>
          <w:rFonts w:ascii="Times New Roman" w:eastAsia="SimSun" w:hAnsi="Times New Roman" w:cs="Times New Roman"/>
          <w:color w:val="000000" w:themeColor="text1"/>
          <w:sz w:val="28"/>
          <w:szCs w:val="28"/>
          <w:lang w:eastAsia="zh-CN"/>
        </w:rPr>
      </w:pPr>
      <w:r w:rsidRPr="004E6518">
        <w:rPr>
          <w:rFonts w:ascii="Times New Roman" w:eastAsia="SimSun" w:hAnsi="Times New Roman" w:cs="Times New Roman"/>
          <w:sz w:val="28"/>
          <w:szCs w:val="28"/>
          <w:lang w:eastAsia="zh-CN"/>
        </w:rPr>
        <w:t xml:space="preserve">В ходе анализа организационного обеспечения функционирования контрактной системы в сфере закупок товаров, работ, услуг для обеспечения государственных и муниципальных нужд (далее - закупки) </w:t>
      </w:r>
      <w:r w:rsidRPr="00C611CE">
        <w:rPr>
          <w:rFonts w:ascii="Times New Roman" w:eastAsia="SimSun" w:hAnsi="Times New Roman" w:cs="Times New Roman"/>
          <w:sz w:val="28"/>
          <w:szCs w:val="28"/>
          <w:lang w:eastAsia="zh-CN"/>
        </w:rPr>
        <w:t xml:space="preserve">в </w:t>
      </w:r>
      <w:r w:rsidRPr="00C611CE">
        <w:rPr>
          <w:rStyle w:val="a6"/>
          <w:rFonts w:ascii="Times New Roman" w:hAnsi="Times New Roman" w:cs="Times New Roman"/>
          <w:b w:val="0"/>
          <w:color w:val="000000"/>
          <w:sz w:val="28"/>
          <w:szCs w:val="28"/>
          <w:shd w:val="clear" w:color="auto" w:fill="FAFAFA"/>
        </w:rPr>
        <w:t>МБОУ  «Приобская ОСШ»</w:t>
      </w:r>
      <w:r w:rsidRPr="00C611CE">
        <w:rPr>
          <w:rStyle w:val="a6"/>
          <w:szCs w:val="28"/>
          <w:shd w:val="clear" w:color="auto" w:fill="FAFAFA"/>
        </w:rPr>
        <w:t xml:space="preserve"> </w:t>
      </w:r>
      <w:r w:rsidRPr="00C611CE">
        <w:rPr>
          <w:rFonts w:ascii="Times New Roman" w:eastAsia="SimSun" w:hAnsi="Times New Roman" w:cs="Times New Roman"/>
          <w:color w:val="000000" w:themeColor="text1"/>
          <w:sz w:val="28"/>
          <w:szCs w:val="28"/>
          <w:lang w:eastAsia="zh-CN"/>
        </w:rPr>
        <w:t>установлено, что совокупный годовой объем закупок объекта контроля не превышает сто миллионов рублей и у заказчика отсутствует контрактная служба.</w:t>
      </w:r>
    </w:p>
    <w:p w:rsidR="002F6DA9" w:rsidRPr="00C611CE" w:rsidRDefault="002F6DA9" w:rsidP="002F6DA9">
      <w:pPr>
        <w:spacing w:line="276" w:lineRule="auto"/>
        <w:ind w:firstLine="424"/>
        <w:rPr>
          <w:szCs w:val="28"/>
        </w:rPr>
      </w:pPr>
      <w:r w:rsidRPr="00C611CE">
        <w:rPr>
          <w:szCs w:val="28"/>
        </w:rPr>
        <w:t xml:space="preserve">На основании Приказа от 01.09.2022 </w:t>
      </w:r>
      <w:r w:rsidRPr="00C611CE">
        <w:rPr>
          <w:rStyle w:val="1"/>
          <w:sz w:val="28"/>
          <w:szCs w:val="28"/>
        </w:rPr>
        <w:t>№ 2/25 - П</w:t>
      </w:r>
      <w:r w:rsidRPr="00C611CE">
        <w:rPr>
          <w:color w:val="000000"/>
          <w:szCs w:val="28"/>
        </w:rPr>
        <w:t xml:space="preserve"> </w:t>
      </w:r>
      <w:r w:rsidRPr="00C611CE">
        <w:rPr>
          <w:rStyle w:val="1"/>
          <w:sz w:val="28"/>
          <w:szCs w:val="28"/>
        </w:rPr>
        <w:t>«О назначении контрактного управляющего» контрактным управляющим назначена Баженова Ольга Владимировна, ответственным за осуществление закупок, включая исполнение каждого контракта Плотникова Татьяна Валерьевна.</w:t>
      </w:r>
      <w:r w:rsidRPr="00C611CE">
        <w:rPr>
          <w:rStyle w:val="1"/>
          <w:sz w:val="28"/>
          <w:szCs w:val="28"/>
          <w:u w:val="double"/>
        </w:rPr>
        <w:t xml:space="preserve"> </w:t>
      </w:r>
    </w:p>
    <w:p w:rsidR="002F6DA9" w:rsidRPr="00C611CE" w:rsidRDefault="002F6DA9" w:rsidP="002F6DA9">
      <w:pPr>
        <w:autoSpaceDE w:val="0"/>
        <w:autoSpaceDN w:val="0"/>
        <w:adjustRightInd w:val="0"/>
        <w:spacing w:line="276" w:lineRule="auto"/>
        <w:rPr>
          <w:szCs w:val="28"/>
        </w:rPr>
      </w:pPr>
      <w:r w:rsidRPr="00C611CE">
        <w:rPr>
          <w:szCs w:val="28"/>
        </w:rPr>
        <w:t xml:space="preserve">Функции и полномочия контрактного управляющего закреплены в должностной инструкции, утвержденной директором </w:t>
      </w:r>
      <w:r w:rsidRPr="00C611CE">
        <w:rPr>
          <w:rStyle w:val="a6"/>
          <w:b w:val="0"/>
          <w:szCs w:val="28"/>
          <w:shd w:val="clear" w:color="auto" w:fill="FAFAFA"/>
        </w:rPr>
        <w:t>МБОУ  «Приобская ОСШ» О.В. Баженовой 02.09.2014 года</w:t>
      </w:r>
      <w:r w:rsidRPr="00C611CE">
        <w:rPr>
          <w:b/>
          <w:szCs w:val="28"/>
        </w:rPr>
        <w:t xml:space="preserve">, </w:t>
      </w:r>
      <w:r w:rsidRPr="00C611CE">
        <w:rPr>
          <w:szCs w:val="28"/>
        </w:rPr>
        <w:t>с которым ответственное за закупки лицо ознакомлено под подпись.</w:t>
      </w:r>
    </w:p>
    <w:p w:rsidR="002F6DA9" w:rsidRPr="007800F0" w:rsidRDefault="002F6DA9" w:rsidP="002F6DA9">
      <w:pPr>
        <w:autoSpaceDE w:val="0"/>
        <w:autoSpaceDN w:val="0"/>
        <w:adjustRightInd w:val="0"/>
        <w:spacing w:line="276" w:lineRule="auto"/>
        <w:rPr>
          <w:b/>
          <w:color w:val="FF0000"/>
          <w:szCs w:val="28"/>
        </w:rPr>
      </w:pPr>
      <w:r w:rsidRPr="007800F0">
        <w:rPr>
          <w:b/>
          <w:szCs w:val="28"/>
        </w:rPr>
        <w:t>В связи с многочисленными изменени</w:t>
      </w:r>
      <w:r>
        <w:rPr>
          <w:b/>
          <w:szCs w:val="28"/>
        </w:rPr>
        <w:t>ями,</w:t>
      </w:r>
      <w:r w:rsidRPr="007800F0">
        <w:rPr>
          <w:b/>
          <w:szCs w:val="28"/>
        </w:rPr>
        <w:t xml:space="preserve"> </w:t>
      </w:r>
      <w:r>
        <w:rPr>
          <w:b/>
          <w:szCs w:val="28"/>
        </w:rPr>
        <w:t>внесенными</w:t>
      </w:r>
      <w:r w:rsidRPr="007800F0">
        <w:rPr>
          <w:b/>
          <w:szCs w:val="28"/>
        </w:rPr>
        <w:t xml:space="preserve"> в</w:t>
      </w:r>
      <w:r w:rsidRPr="007800F0">
        <w:rPr>
          <w:b/>
          <w:color w:val="FF0000"/>
          <w:szCs w:val="28"/>
        </w:rPr>
        <w:t xml:space="preserve"> </w:t>
      </w:r>
      <w:r w:rsidRPr="007800F0">
        <w:rPr>
          <w:rStyle w:val="1"/>
          <w:b/>
          <w:sz w:val="28"/>
          <w:szCs w:val="28"/>
        </w:rPr>
        <w:t xml:space="preserve">Федеральный закон №44-ФЗ, необходимо актуализировать должностную инструкцию контрактного управляющего. </w:t>
      </w:r>
    </w:p>
    <w:p w:rsidR="002F6DA9" w:rsidRDefault="002F6DA9" w:rsidP="002F6DA9">
      <w:pPr>
        <w:autoSpaceDE w:val="0"/>
        <w:autoSpaceDN w:val="0"/>
        <w:adjustRightInd w:val="0"/>
        <w:spacing w:line="276" w:lineRule="auto"/>
        <w:rPr>
          <w:rStyle w:val="1"/>
          <w:sz w:val="28"/>
          <w:szCs w:val="28"/>
        </w:rPr>
      </w:pPr>
      <w:r w:rsidRPr="009B62BF">
        <w:rPr>
          <w:rStyle w:val="1"/>
          <w:sz w:val="28"/>
          <w:szCs w:val="28"/>
        </w:rPr>
        <w:t xml:space="preserve">Согласно </w:t>
      </w:r>
      <w:r>
        <w:rPr>
          <w:rStyle w:val="1"/>
          <w:sz w:val="28"/>
          <w:szCs w:val="28"/>
        </w:rPr>
        <w:t xml:space="preserve">ч. </w:t>
      </w:r>
      <w:r w:rsidRPr="009B62BF">
        <w:rPr>
          <w:rStyle w:val="1"/>
          <w:sz w:val="28"/>
          <w:szCs w:val="28"/>
        </w:rPr>
        <w:t xml:space="preserve"> 6 </w:t>
      </w:r>
      <w:r>
        <w:rPr>
          <w:rStyle w:val="1"/>
          <w:sz w:val="28"/>
          <w:szCs w:val="28"/>
        </w:rPr>
        <w:t xml:space="preserve">ст. </w:t>
      </w:r>
      <w:r w:rsidRPr="009B62BF">
        <w:rPr>
          <w:rStyle w:val="1"/>
          <w:sz w:val="28"/>
          <w:szCs w:val="28"/>
        </w:rPr>
        <w:t xml:space="preserve"> 38 </w:t>
      </w:r>
      <w:r>
        <w:rPr>
          <w:rStyle w:val="1"/>
          <w:sz w:val="28"/>
          <w:szCs w:val="28"/>
        </w:rPr>
        <w:t xml:space="preserve">Федерального </w:t>
      </w:r>
      <w:r w:rsidRPr="009B62BF">
        <w:rPr>
          <w:rStyle w:val="1"/>
          <w:sz w:val="28"/>
          <w:szCs w:val="28"/>
        </w:rPr>
        <w:t xml:space="preserve">закона №44-ФЗ </w:t>
      </w:r>
      <w:r>
        <w:rPr>
          <w:rFonts w:eastAsiaTheme="minorHAnsi"/>
          <w:szCs w:val="28"/>
          <w:lang w:eastAsia="en-US"/>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r w:rsidRPr="009B62BF">
        <w:rPr>
          <w:rStyle w:val="1"/>
          <w:sz w:val="28"/>
          <w:szCs w:val="28"/>
        </w:rPr>
        <w:t>.</w:t>
      </w:r>
    </w:p>
    <w:p w:rsidR="002F6DA9" w:rsidRPr="0064700E" w:rsidRDefault="002F6DA9" w:rsidP="002F6DA9">
      <w:pPr>
        <w:autoSpaceDE w:val="0"/>
        <w:autoSpaceDN w:val="0"/>
        <w:adjustRightInd w:val="0"/>
        <w:spacing w:line="276" w:lineRule="auto"/>
        <w:ind w:firstLine="708"/>
        <w:rPr>
          <w:rFonts w:eastAsiaTheme="minorHAnsi"/>
          <w:szCs w:val="28"/>
          <w:lang w:eastAsia="en-US"/>
        </w:rPr>
      </w:pPr>
      <w:r w:rsidRPr="00970128">
        <w:rPr>
          <w:szCs w:val="28"/>
        </w:rPr>
        <w:t xml:space="preserve">В целях реализации указанных норм </w:t>
      </w:r>
      <w:r w:rsidRPr="00970128">
        <w:rPr>
          <w:rStyle w:val="1"/>
          <w:sz w:val="28"/>
          <w:szCs w:val="28"/>
        </w:rPr>
        <w:t>Федерального</w:t>
      </w:r>
      <w:r>
        <w:rPr>
          <w:rStyle w:val="1"/>
          <w:sz w:val="28"/>
          <w:szCs w:val="28"/>
        </w:rPr>
        <w:t xml:space="preserve"> </w:t>
      </w:r>
      <w:r w:rsidRPr="009B62BF">
        <w:rPr>
          <w:rStyle w:val="1"/>
          <w:sz w:val="28"/>
          <w:szCs w:val="28"/>
        </w:rPr>
        <w:t>закона №44-ФЗ</w:t>
      </w:r>
      <w:r>
        <w:rPr>
          <w:rStyle w:val="1"/>
          <w:sz w:val="28"/>
          <w:szCs w:val="28"/>
        </w:rPr>
        <w:t>,</w:t>
      </w:r>
      <w:r w:rsidRPr="009B62BF">
        <w:rPr>
          <w:rStyle w:val="1"/>
          <w:sz w:val="28"/>
          <w:szCs w:val="28"/>
        </w:rPr>
        <w:t xml:space="preserve"> </w:t>
      </w:r>
      <w:r>
        <w:rPr>
          <w:rStyle w:val="1"/>
          <w:sz w:val="28"/>
          <w:szCs w:val="28"/>
        </w:rPr>
        <w:t xml:space="preserve">Баженовой О.В. </w:t>
      </w:r>
      <w:r w:rsidRPr="0064700E">
        <w:rPr>
          <w:rStyle w:val="1"/>
          <w:sz w:val="28"/>
          <w:szCs w:val="28"/>
        </w:rPr>
        <w:t xml:space="preserve">в 2022 </w:t>
      </w:r>
      <w:r w:rsidRPr="0064700E">
        <w:rPr>
          <w:szCs w:val="28"/>
        </w:rPr>
        <w:t xml:space="preserve">году </w:t>
      </w:r>
      <w:r w:rsidRPr="0064700E">
        <w:rPr>
          <w:rStyle w:val="1"/>
          <w:sz w:val="28"/>
          <w:szCs w:val="28"/>
        </w:rPr>
        <w:t>получено удостоверение о повышении квалификации по программе повышения квалификации «Специфика осуществления деятельности по управлению государственными и муниципальными закупками в соответствии с законом №44</w:t>
      </w:r>
      <w:r>
        <w:rPr>
          <w:rStyle w:val="1"/>
          <w:sz w:val="28"/>
          <w:szCs w:val="28"/>
        </w:rPr>
        <w:t>-</w:t>
      </w:r>
      <w:r w:rsidRPr="0064700E">
        <w:rPr>
          <w:rStyle w:val="1"/>
          <w:sz w:val="28"/>
          <w:szCs w:val="28"/>
        </w:rPr>
        <w:t xml:space="preserve">ФЗ» в объеме 108 </w:t>
      </w:r>
      <w:r w:rsidRPr="0064700E">
        <w:rPr>
          <w:szCs w:val="28"/>
        </w:rPr>
        <w:t xml:space="preserve">часов, в </w:t>
      </w:r>
      <w:r w:rsidRPr="0064700E">
        <w:rPr>
          <w:rFonts w:eastAsiaTheme="minorHAnsi"/>
          <w:szCs w:val="28"/>
          <w:lang w:eastAsia="en-US"/>
        </w:rPr>
        <w:t xml:space="preserve">ООО «Инфоурок». </w:t>
      </w:r>
    </w:p>
    <w:p w:rsidR="002F6DA9" w:rsidRPr="00FB78D7" w:rsidRDefault="002F6DA9" w:rsidP="002F6DA9">
      <w:pPr>
        <w:pStyle w:val="3"/>
        <w:shd w:val="clear" w:color="auto" w:fill="auto"/>
        <w:spacing w:after="0" w:line="276" w:lineRule="auto"/>
        <w:ind w:left="40" w:right="20" w:firstLine="668"/>
        <w:jc w:val="both"/>
        <w:rPr>
          <w:sz w:val="28"/>
          <w:szCs w:val="28"/>
        </w:rPr>
      </w:pPr>
      <w:r w:rsidRPr="00FB78D7">
        <w:rPr>
          <w:rStyle w:val="1"/>
          <w:sz w:val="28"/>
          <w:szCs w:val="28"/>
        </w:rPr>
        <w:t xml:space="preserve">Комиссия по осуществлению закупок в </w:t>
      </w:r>
      <w:r w:rsidRPr="00C611CE">
        <w:rPr>
          <w:rStyle w:val="a6"/>
          <w:b w:val="0"/>
          <w:sz w:val="28"/>
          <w:szCs w:val="28"/>
          <w:shd w:val="clear" w:color="auto" w:fill="FAFAFA"/>
        </w:rPr>
        <w:t>МБОУ  «Приобская ОСШ»</w:t>
      </w:r>
      <w:r w:rsidRPr="00FB78D7">
        <w:rPr>
          <w:rStyle w:val="a6"/>
          <w:sz w:val="28"/>
          <w:szCs w:val="28"/>
          <w:shd w:val="clear" w:color="auto" w:fill="FAFAFA"/>
        </w:rPr>
        <w:t xml:space="preserve"> </w:t>
      </w:r>
      <w:r w:rsidRPr="00FB78D7">
        <w:rPr>
          <w:rStyle w:val="1"/>
          <w:sz w:val="28"/>
          <w:szCs w:val="28"/>
        </w:rPr>
        <w:t>создана приказом от 10.08.2023 №, что соответствует требованиям ст.  39 Федерального закона 44-ФЗ.</w:t>
      </w:r>
    </w:p>
    <w:p w:rsidR="002F6DA9" w:rsidRDefault="002F6DA9" w:rsidP="002F6DA9">
      <w:pPr>
        <w:spacing w:before="120" w:after="120" w:line="276" w:lineRule="auto"/>
        <w:ind w:firstLine="0"/>
        <w:jc w:val="center"/>
        <w:rPr>
          <w:b/>
          <w:i/>
          <w:color w:val="000000"/>
          <w:szCs w:val="28"/>
          <w:lang w:bidi="ru-RU"/>
        </w:rPr>
      </w:pPr>
      <w:r w:rsidRPr="003D79EC">
        <w:rPr>
          <w:b/>
          <w:i/>
          <w:color w:val="000000"/>
          <w:szCs w:val="28"/>
          <w:lang w:bidi="ru-RU"/>
        </w:rPr>
        <w:t>Анализ системы планирования закупок товаров, работ, услуг</w:t>
      </w:r>
    </w:p>
    <w:p w:rsidR="002F6DA9" w:rsidRPr="00151EAE" w:rsidRDefault="002F6DA9" w:rsidP="002F6DA9">
      <w:pPr>
        <w:pStyle w:val="a7"/>
        <w:spacing w:line="276" w:lineRule="auto"/>
        <w:rPr>
          <w:szCs w:val="28"/>
        </w:rPr>
      </w:pPr>
      <w:r w:rsidRPr="00151EAE">
        <w:rPr>
          <w:szCs w:val="28"/>
        </w:rPr>
        <w:lastRenderedPageBreak/>
        <w:t xml:space="preserve">Планирование закупок является базовым и одним из самых важных элементов закупочного цикла, от качества которого зависит весь процесс закупок и в значительной мере его результат. Одна из основных задач планирования закупок заключается в минимизации рисков осуществления закупок некачественной продукции, в том числе в связи с формированием требований к закупаемой продукции. </w:t>
      </w:r>
    </w:p>
    <w:p w:rsidR="002F6DA9" w:rsidRPr="00151EAE" w:rsidRDefault="002F6DA9" w:rsidP="002F6DA9">
      <w:pPr>
        <w:autoSpaceDE w:val="0"/>
        <w:autoSpaceDN w:val="0"/>
        <w:adjustRightInd w:val="0"/>
        <w:spacing w:line="276" w:lineRule="auto"/>
        <w:rPr>
          <w:rFonts w:eastAsiaTheme="minorHAnsi"/>
          <w:szCs w:val="28"/>
        </w:rPr>
      </w:pPr>
      <w:r w:rsidRPr="00151EAE">
        <w:rPr>
          <w:szCs w:val="28"/>
        </w:rPr>
        <w:t xml:space="preserve">В соответствии с ч.1 ст. 16 Федерального закона № 44-ФЗ планирование закупок осуществляется посредством формирования, утверждения и ведения планов-графиков. </w:t>
      </w:r>
    </w:p>
    <w:p w:rsidR="002F6DA9" w:rsidRPr="00151EAE" w:rsidRDefault="002F6DA9" w:rsidP="002F6DA9">
      <w:pPr>
        <w:autoSpaceDE w:val="0"/>
        <w:autoSpaceDN w:val="0"/>
        <w:adjustRightInd w:val="0"/>
        <w:spacing w:line="276" w:lineRule="auto"/>
        <w:rPr>
          <w:szCs w:val="28"/>
        </w:rPr>
      </w:pPr>
      <w:r w:rsidRPr="00151EAE">
        <w:rPr>
          <w:szCs w:val="28"/>
        </w:rPr>
        <w:t xml:space="preserve">Порядок формирования, утверждения, внесения изменений и размещения в ЕИС планов-графиков закупок утвержден постановлением Правительства РФ от 30.09.2019 № 1279 (далее – Порядок № 1279). </w:t>
      </w:r>
    </w:p>
    <w:p w:rsidR="002F6DA9" w:rsidRDefault="002F6DA9" w:rsidP="002F6DA9">
      <w:pPr>
        <w:autoSpaceDE w:val="0"/>
        <w:autoSpaceDN w:val="0"/>
        <w:adjustRightInd w:val="0"/>
        <w:spacing w:line="276" w:lineRule="auto"/>
        <w:rPr>
          <w:szCs w:val="28"/>
        </w:rPr>
      </w:pPr>
      <w:r w:rsidRPr="00220BD0">
        <w:rPr>
          <w:szCs w:val="28"/>
        </w:rPr>
        <w:t>Согласно Порядку № 1279 планы-графики формируются в процессе формирования проектов планов финансово-хозяйственной деятельности таких заказчиков</w:t>
      </w:r>
      <w:r>
        <w:rPr>
          <w:szCs w:val="28"/>
        </w:rPr>
        <w:t xml:space="preserve"> </w:t>
      </w:r>
      <w:r w:rsidRPr="00220BD0">
        <w:rPr>
          <w:szCs w:val="28"/>
        </w:rPr>
        <w:t>и должны содержать все планируемые закупки, указанные в плане финансово-хозяйственной деятельности</w:t>
      </w:r>
      <w:r>
        <w:rPr>
          <w:szCs w:val="28"/>
        </w:rPr>
        <w:t xml:space="preserve"> (далее - ФХД) </w:t>
      </w:r>
      <w:r w:rsidRPr="00220BD0">
        <w:rPr>
          <w:szCs w:val="28"/>
        </w:rPr>
        <w:t xml:space="preserve"> учреждения.</w:t>
      </w:r>
    </w:p>
    <w:p w:rsidR="002F6DA9" w:rsidRDefault="002F6DA9" w:rsidP="002F6DA9">
      <w:pPr>
        <w:autoSpaceDE w:val="0"/>
        <w:autoSpaceDN w:val="0"/>
        <w:adjustRightInd w:val="0"/>
        <w:spacing w:line="276" w:lineRule="auto"/>
        <w:ind w:firstLine="708"/>
        <w:rPr>
          <w:szCs w:val="28"/>
        </w:rPr>
      </w:pPr>
      <w:r w:rsidRPr="006033EA">
        <w:rPr>
          <w:szCs w:val="28"/>
          <w:lang w:eastAsia="zh-CN"/>
        </w:rPr>
        <w:t xml:space="preserve">Первоначальный план-график закупок </w:t>
      </w:r>
      <w:r>
        <w:rPr>
          <w:rStyle w:val="a6"/>
          <w:szCs w:val="28"/>
          <w:shd w:val="clear" w:color="auto" w:fill="FAFAFA"/>
        </w:rPr>
        <w:t>МБОУ</w:t>
      </w:r>
      <w:r w:rsidRPr="006033EA">
        <w:rPr>
          <w:rStyle w:val="a6"/>
          <w:szCs w:val="28"/>
          <w:shd w:val="clear" w:color="auto" w:fill="FAFAFA"/>
        </w:rPr>
        <w:t xml:space="preserve"> </w:t>
      </w:r>
      <w:r>
        <w:rPr>
          <w:rStyle w:val="a6"/>
          <w:szCs w:val="28"/>
          <w:shd w:val="clear" w:color="auto" w:fill="FAFAFA"/>
        </w:rPr>
        <w:t>«Приобская ОСШ»</w:t>
      </w:r>
      <w:r w:rsidRPr="006033EA">
        <w:rPr>
          <w:szCs w:val="28"/>
          <w:lang w:eastAsia="zh-CN"/>
        </w:rPr>
        <w:t xml:space="preserve"> на 202</w:t>
      </w:r>
      <w:r>
        <w:rPr>
          <w:szCs w:val="28"/>
          <w:lang w:eastAsia="zh-CN"/>
        </w:rPr>
        <w:t>3</w:t>
      </w:r>
      <w:r w:rsidRPr="006033EA">
        <w:rPr>
          <w:szCs w:val="28"/>
          <w:lang w:eastAsia="zh-CN"/>
        </w:rPr>
        <w:t xml:space="preserve"> год и плановый период </w:t>
      </w:r>
      <w:r>
        <w:rPr>
          <w:szCs w:val="28"/>
          <w:lang w:eastAsia="zh-CN"/>
        </w:rPr>
        <w:t xml:space="preserve">2024- 2025 годов </w:t>
      </w:r>
      <w:r w:rsidRPr="006033EA">
        <w:rPr>
          <w:szCs w:val="28"/>
          <w:lang w:eastAsia="zh-CN"/>
        </w:rPr>
        <w:t xml:space="preserve">сформирован через функционал Единой информационной системы в электронной форме и </w:t>
      </w:r>
      <w:r w:rsidRPr="006033EA">
        <w:rPr>
          <w:szCs w:val="28"/>
        </w:rPr>
        <w:t xml:space="preserve">утвержден </w:t>
      </w:r>
      <w:r>
        <w:rPr>
          <w:szCs w:val="28"/>
        </w:rPr>
        <w:t>12.01.2023</w:t>
      </w:r>
      <w:r w:rsidRPr="006033EA">
        <w:rPr>
          <w:szCs w:val="28"/>
        </w:rPr>
        <w:t xml:space="preserve">, т.е. в течение 10 рабочих дней после </w:t>
      </w:r>
      <w:r>
        <w:rPr>
          <w:rFonts w:eastAsiaTheme="minorHAnsi"/>
          <w:szCs w:val="28"/>
          <w:lang w:eastAsia="en-US"/>
        </w:rPr>
        <w:t>утверждения соответственно плана ФХД</w:t>
      </w:r>
      <w:r w:rsidRPr="006033EA">
        <w:rPr>
          <w:szCs w:val="28"/>
        </w:rPr>
        <w:t xml:space="preserve"> (</w:t>
      </w:r>
      <w:r>
        <w:rPr>
          <w:szCs w:val="28"/>
        </w:rPr>
        <w:t>29.12</w:t>
      </w:r>
      <w:r w:rsidRPr="006033EA">
        <w:rPr>
          <w:szCs w:val="28"/>
        </w:rPr>
        <w:t>.2022) путем подписания усиленной квалифицированной электронной подписью лица, имеющего право действовать от имени заказчика (ч.6 ст.16 Федерального закона № 44-ФЗ).</w:t>
      </w:r>
    </w:p>
    <w:p w:rsidR="002F6DA9" w:rsidRPr="00220BD0" w:rsidRDefault="002F6DA9" w:rsidP="002F6DA9">
      <w:pPr>
        <w:autoSpaceDE w:val="0"/>
        <w:autoSpaceDN w:val="0"/>
        <w:adjustRightInd w:val="0"/>
        <w:spacing w:line="276" w:lineRule="auto"/>
        <w:rPr>
          <w:szCs w:val="28"/>
          <w:lang w:eastAsia="zh-CN"/>
        </w:rPr>
      </w:pPr>
      <w:r w:rsidRPr="00220BD0">
        <w:rPr>
          <w:szCs w:val="28"/>
        </w:rPr>
        <w:t>В плане-графике закупок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w:t>
      </w:r>
    </w:p>
    <w:p w:rsidR="002F6DA9" w:rsidRPr="00357498" w:rsidRDefault="002F6DA9" w:rsidP="002F6DA9">
      <w:pPr>
        <w:autoSpaceDE w:val="0"/>
        <w:autoSpaceDN w:val="0"/>
        <w:adjustRightInd w:val="0"/>
        <w:spacing w:line="276" w:lineRule="auto"/>
        <w:rPr>
          <w:szCs w:val="28"/>
        </w:rPr>
      </w:pPr>
      <w:r w:rsidRPr="00357498">
        <w:rPr>
          <w:szCs w:val="28"/>
        </w:rPr>
        <w:t xml:space="preserve">В ходе проверки исполнения вышеуказанных требований выявлено: </w:t>
      </w:r>
    </w:p>
    <w:p w:rsidR="002F6DA9" w:rsidRPr="00357498" w:rsidRDefault="002F6DA9" w:rsidP="002F6DA9">
      <w:pPr>
        <w:spacing w:line="276" w:lineRule="auto"/>
        <w:rPr>
          <w:szCs w:val="28"/>
        </w:rPr>
      </w:pPr>
      <w:r w:rsidRPr="00357498">
        <w:rPr>
          <w:szCs w:val="28"/>
        </w:rPr>
        <w:t>- в плане графике, утвержденном на начало 2023 года сумма запланированных закупок ниже доведенных лимитов, отраженных в плане ФХД, что может свидетельствовать не только о неполном планировании, но и об отсутствии необходимости в выделенных лимитах на закупки товаров, работ, услуг (Таблица №1).</w:t>
      </w:r>
    </w:p>
    <w:p w:rsidR="002F6DA9" w:rsidRPr="00357498" w:rsidRDefault="002F6DA9" w:rsidP="002F6DA9">
      <w:pPr>
        <w:spacing w:line="240" w:lineRule="auto"/>
        <w:ind w:firstLine="539"/>
        <w:jc w:val="right"/>
        <w:rPr>
          <w:szCs w:val="28"/>
        </w:rPr>
      </w:pPr>
      <w:r w:rsidRPr="00357498">
        <w:rPr>
          <w:szCs w:val="28"/>
        </w:rPr>
        <w:t>Таблица №1</w:t>
      </w:r>
    </w:p>
    <w:tbl>
      <w:tblPr>
        <w:tblW w:w="9371" w:type="dxa"/>
        <w:tblLayout w:type="fixed"/>
        <w:tblLook w:val="04A0"/>
      </w:tblPr>
      <w:tblGrid>
        <w:gridCol w:w="1858"/>
        <w:gridCol w:w="3402"/>
        <w:gridCol w:w="2503"/>
        <w:gridCol w:w="1608"/>
      </w:tblGrid>
      <w:tr w:rsidR="002F6DA9" w:rsidRPr="006F203A" w:rsidTr="004A1C96">
        <w:trPr>
          <w:trHeight w:val="346"/>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DA9" w:rsidRPr="006F203A" w:rsidRDefault="002F6DA9" w:rsidP="004A1C96">
            <w:pPr>
              <w:spacing w:line="240" w:lineRule="auto"/>
              <w:ind w:left="-93" w:right="-108" w:hanging="49"/>
              <w:jc w:val="center"/>
              <w:rPr>
                <w:szCs w:val="28"/>
              </w:rPr>
            </w:pPr>
            <w:r w:rsidRPr="006F203A">
              <w:rPr>
                <w:szCs w:val="28"/>
              </w:rPr>
              <w:t>Период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F6DA9" w:rsidRPr="006F203A" w:rsidRDefault="002F6DA9" w:rsidP="004A1C96">
            <w:pPr>
              <w:spacing w:before="100" w:beforeAutospacing="1" w:after="100" w:afterAutospacing="1" w:line="240" w:lineRule="auto"/>
              <w:ind w:left="-93" w:right="-108" w:hanging="64"/>
              <w:jc w:val="center"/>
              <w:rPr>
                <w:szCs w:val="28"/>
              </w:rPr>
            </w:pPr>
            <w:r w:rsidRPr="006F203A">
              <w:rPr>
                <w:szCs w:val="28"/>
              </w:rPr>
              <w:t xml:space="preserve">Утверждено выплат по расходам на закупку товаров, работ, услуг на текущий год согласно </w:t>
            </w:r>
            <w:r w:rsidRPr="006F203A">
              <w:rPr>
                <w:szCs w:val="28"/>
              </w:rPr>
              <w:lastRenderedPageBreak/>
              <w:t>плану ФХД, (руб.)</w:t>
            </w:r>
          </w:p>
        </w:tc>
        <w:tc>
          <w:tcPr>
            <w:tcW w:w="2503" w:type="dxa"/>
            <w:tcBorders>
              <w:top w:val="single" w:sz="4" w:space="0" w:color="auto"/>
              <w:left w:val="nil"/>
              <w:bottom w:val="single" w:sz="4" w:space="0" w:color="auto"/>
              <w:right w:val="single" w:sz="4" w:space="0" w:color="auto"/>
            </w:tcBorders>
            <w:shd w:val="clear" w:color="auto" w:fill="auto"/>
            <w:vAlign w:val="center"/>
            <w:hideMark/>
          </w:tcPr>
          <w:p w:rsidR="002F6DA9" w:rsidRPr="006F203A" w:rsidRDefault="002F6DA9" w:rsidP="004A1C96">
            <w:pPr>
              <w:spacing w:before="100" w:beforeAutospacing="1" w:after="100" w:afterAutospacing="1" w:line="240" w:lineRule="auto"/>
              <w:ind w:left="-93" w:right="-108" w:firstLine="78"/>
              <w:jc w:val="center"/>
              <w:rPr>
                <w:szCs w:val="28"/>
              </w:rPr>
            </w:pPr>
            <w:r w:rsidRPr="006F203A">
              <w:rPr>
                <w:szCs w:val="28"/>
              </w:rPr>
              <w:lastRenderedPageBreak/>
              <w:t xml:space="preserve">Объем закупок на текущий год, предусмотренный планом-графиком </w:t>
            </w:r>
            <w:r w:rsidRPr="006F203A">
              <w:rPr>
                <w:szCs w:val="28"/>
              </w:rPr>
              <w:lastRenderedPageBreak/>
              <w:t>(руб.)</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2F6DA9" w:rsidRPr="006F203A" w:rsidRDefault="002F6DA9" w:rsidP="004A1C96">
            <w:pPr>
              <w:spacing w:before="100" w:beforeAutospacing="1" w:after="100" w:afterAutospacing="1" w:line="240" w:lineRule="auto"/>
              <w:ind w:left="-93" w:right="-108" w:firstLine="78"/>
              <w:jc w:val="center"/>
              <w:rPr>
                <w:szCs w:val="28"/>
              </w:rPr>
            </w:pPr>
            <w:r w:rsidRPr="006F203A">
              <w:rPr>
                <w:szCs w:val="28"/>
              </w:rPr>
              <w:lastRenderedPageBreak/>
              <w:t>Отклонение, (руб.)</w:t>
            </w:r>
          </w:p>
        </w:tc>
      </w:tr>
      <w:tr w:rsidR="002F6DA9" w:rsidRPr="006F203A" w:rsidTr="004A1C96">
        <w:trPr>
          <w:trHeight w:val="6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2F6DA9" w:rsidRPr="006F203A" w:rsidRDefault="002F6DA9" w:rsidP="004A1C96">
            <w:pPr>
              <w:spacing w:line="240" w:lineRule="auto"/>
              <w:ind w:left="-93" w:right="-108" w:hanging="49"/>
              <w:jc w:val="center"/>
              <w:rPr>
                <w:szCs w:val="28"/>
              </w:rPr>
            </w:pPr>
            <w:r w:rsidRPr="006F203A">
              <w:rPr>
                <w:szCs w:val="28"/>
              </w:rPr>
              <w:lastRenderedPageBreak/>
              <w:t>на начало 2023 года</w:t>
            </w:r>
          </w:p>
        </w:tc>
        <w:tc>
          <w:tcPr>
            <w:tcW w:w="3402" w:type="dxa"/>
            <w:tcBorders>
              <w:top w:val="nil"/>
              <w:left w:val="nil"/>
              <w:bottom w:val="single" w:sz="4" w:space="0" w:color="auto"/>
              <w:right w:val="single" w:sz="4" w:space="0" w:color="auto"/>
            </w:tcBorders>
            <w:shd w:val="clear" w:color="auto" w:fill="auto"/>
            <w:noWrap/>
            <w:vAlign w:val="center"/>
            <w:hideMark/>
          </w:tcPr>
          <w:p w:rsidR="002F6DA9" w:rsidRPr="006F203A" w:rsidRDefault="002F6DA9" w:rsidP="004A1C96">
            <w:pPr>
              <w:spacing w:before="100" w:beforeAutospacing="1" w:after="100" w:afterAutospacing="1" w:line="240" w:lineRule="auto"/>
              <w:ind w:left="-93" w:right="-108" w:hanging="49"/>
              <w:jc w:val="center"/>
              <w:rPr>
                <w:szCs w:val="28"/>
              </w:rPr>
            </w:pPr>
            <w:r w:rsidRPr="006F203A">
              <w:rPr>
                <w:szCs w:val="28"/>
              </w:rPr>
              <w:t>4213515,18</w:t>
            </w:r>
          </w:p>
        </w:tc>
        <w:tc>
          <w:tcPr>
            <w:tcW w:w="2503" w:type="dxa"/>
            <w:tcBorders>
              <w:top w:val="nil"/>
              <w:left w:val="nil"/>
              <w:bottom w:val="single" w:sz="4" w:space="0" w:color="auto"/>
              <w:right w:val="single" w:sz="4" w:space="0" w:color="auto"/>
            </w:tcBorders>
            <w:shd w:val="clear" w:color="auto" w:fill="auto"/>
            <w:noWrap/>
            <w:vAlign w:val="center"/>
            <w:hideMark/>
          </w:tcPr>
          <w:p w:rsidR="002F6DA9" w:rsidRPr="006F203A" w:rsidRDefault="002F6DA9" w:rsidP="004A1C96">
            <w:pPr>
              <w:spacing w:before="100" w:beforeAutospacing="1" w:after="100" w:afterAutospacing="1" w:line="240" w:lineRule="auto"/>
              <w:ind w:left="-93" w:right="-108" w:hanging="49"/>
              <w:jc w:val="center"/>
              <w:rPr>
                <w:szCs w:val="28"/>
              </w:rPr>
            </w:pPr>
            <w:r w:rsidRPr="006F203A">
              <w:rPr>
                <w:szCs w:val="28"/>
              </w:rPr>
              <w:t>4099575,18</w:t>
            </w:r>
          </w:p>
        </w:tc>
        <w:tc>
          <w:tcPr>
            <w:tcW w:w="1608" w:type="dxa"/>
            <w:tcBorders>
              <w:top w:val="nil"/>
              <w:left w:val="nil"/>
              <w:bottom w:val="single" w:sz="4" w:space="0" w:color="auto"/>
              <w:right w:val="single" w:sz="4" w:space="0" w:color="auto"/>
            </w:tcBorders>
            <w:shd w:val="clear" w:color="auto" w:fill="auto"/>
            <w:noWrap/>
            <w:vAlign w:val="center"/>
            <w:hideMark/>
          </w:tcPr>
          <w:p w:rsidR="002F6DA9" w:rsidRPr="006F203A" w:rsidRDefault="002F6DA9" w:rsidP="004A1C96">
            <w:pPr>
              <w:spacing w:before="100" w:beforeAutospacing="1" w:after="100" w:afterAutospacing="1" w:line="240" w:lineRule="auto"/>
              <w:ind w:left="-93" w:right="-108" w:hanging="49"/>
              <w:jc w:val="center"/>
              <w:rPr>
                <w:szCs w:val="28"/>
              </w:rPr>
            </w:pPr>
            <w:r w:rsidRPr="006F203A">
              <w:rPr>
                <w:szCs w:val="28"/>
              </w:rPr>
              <w:t>113940,0</w:t>
            </w:r>
          </w:p>
        </w:tc>
      </w:tr>
    </w:tbl>
    <w:p w:rsidR="002F6DA9" w:rsidRDefault="002F6DA9" w:rsidP="002F6DA9">
      <w:pPr>
        <w:autoSpaceDE w:val="0"/>
        <w:autoSpaceDN w:val="0"/>
        <w:adjustRightInd w:val="0"/>
        <w:spacing w:line="276" w:lineRule="auto"/>
        <w:ind w:firstLine="708"/>
        <w:rPr>
          <w:rFonts w:eastAsiaTheme="minorHAnsi"/>
          <w:szCs w:val="28"/>
          <w:lang w:eastAsia="en-US"/>
        </w:rPr>
      </w:pPr>
      <w:r w:rsidRPr="0082523E">
        <w:rPr>
          <w:color w:val="000000"/>
          <w:szCs w:val="28"/>
        </w:rPr>
        <w:t xml:space="preserve">В течение года в </w:t>
      </w:r>
      <w:r>
        <w:rPr>
          <w:color w:val="000000"/>
          <w:szCs w:val="28"/>
        </w:rPr>
        <w:t>план ФХД</w:t>
      </w:r>
      <w:r w:rsidRPr="0082523E">
        <w:rPr>
          <w:color w:val="000000"/>
          <w:szCs w:val="28"/>
        </w:rPr>
        <w:t xml:space="preserve"> вносились изменения, в результате которых, утвержденные показатели выплат по расходам на закупку увеличились на </w:t>
      </w:r>
      <w:r>
        <w:rPr>
          <w:color w:val="000000"/>
          <w:szCs w:val="28"/>
        </w:rPr>
        <w:t>3330012,46</w:t>
      </w:r>
      <w:r w:rsidRPr="0082523E">
        <w:rPr>
          <w:color w:val="000000"/>
          <w:szCs w:val="28"/>
        </w:rPr>
        <w:t xml:space="preserve"> рубл</w:t>
      </w:r>
      <w:r>
        <w:rPr>
          <w:color w:val="000000"/>
          <w:szCs w:val="28"/>
        </w:rPr>
        <w:t>ей</w:t>
      </w:r>
      <w:r w:rsidRPr="0082523E">
        <w:rPr>
          <w:color w:val="000000"/>
          <w:szCs w:val="28"/>
        </w:rPr>
        <w:t xml:space="preserve">, совокупный годовой объём закупок составил </w:t>
      </w:r>
      <w:r w:rsidRPr="00165F96">
        <w:rPr>
          <w:color w:val="000000"/>
          <w:szCs w:val="28"/>
        </w:rPr>
        <w:t>7543527</w:t>
      </w:r>
      <w:r>
        <w:rPr>
          <w:color w:val="000000"/>
          <w:szCs w:val="28"/>
        </w:rPr>
        <w:t>,</w:t>
      </w:r>
      <w:r w:rsidRPr="00165F96">
        <w:rPr>
          <w:color w:val="000000"/>
          <w:szCs w:val="28"/>
        </w:rPr>
        <w:t>64</w:t>
      </w:r>
      <w:r w:rsidRPr="0082523E">
        <w:rPr>
          <w:color w:val="000000"/>
          <w:szCs w:val="28"/>
        </w:rPr>
        <w:t xml:space="preserve"> рубл</w:t>
      </w:r>
      <w:r>
        <w:rPr>
          <w:color w:val="000000"/>
          <w:szCs w:val="28"/>
        </w:rPr>
        <w:t>ей</w:t>
      </w:r>
      <w:r w:rsidRPr="0082523E">
        <w:rPr>
          <w:color w:val="000000"/>
          <w:szCs w:val="28"/>
        </w:rPr>
        <w:t xml:space="preserve">. В соответствии с </w:t>
      </w:r>
      <w:r>
        <w:rPr>
          <w:color w:val="000000"/>
          <w:szCs w:val="28"/>
        </w:rPr>
        <w:t>п</w:t>
      </w:r>
      <w:r w:rsidRPr="00165F96">
        <w:rPr>
          <w:szCs w:val="28"/>
        </w:rPr>
        <w:t>. 2 ч. 8 ст. 16</w:t>
      </w:r>
      <w:r w:rsidRPr="0082523E">
        <w:rPr>
          <w:color w:val="000000"/>
          <w:szCs w:val="28"/>
        </w:rPr>
        <w:t xml:space="preserve"> Федерального закона №44-ФЗ планы-графики закупок подлежат изменению при необходимости приведения их в соответствие в связи </w:t>
      </w:r>
      <w:r>
        <w:rPr>
          <w:rFonts w:eastAsiaTheme="minorHAnsi"/>
          <w:szCs w:val="28"/>
          <w:lang w:eastAsia="en-US"/>
        </w:rPr>
        <w:t>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2F6DA9" w:rsidRPr="00692C15" w:rsidRDefault="002F6DA9" w:rsidP="002F6DA9">
      <w:pPr>
        <w:spacing w:line="276" w:lineRule="auto"/>
        <w:rPr>
          <w:b/>
          <w:iCs/>
          <w:color w:val="000000"/>
          <w:szCs w:val="28"/>
        </w:rPr>
      </w:pPr>
      <w:r w:rsidRPr="00692C15">
        <w:rPr>
          <w:b/>
          <w:iCs/>
          <w:color w:val="000000"/>
          <w:szCs w:val="28"/>
        </w:rPr>
        <w:t>Проверкой соблюдения требований пункта 2 ч.  8 ст.  16 Федерального закона №44-ФЗ установлено, изменения, вносимые в план ФХД от 31.12.2023 года, не отражены в плане-графике закупок на 2023 год.</w:t>
      </w:r>
    </w:p>
    <w:p w:rsidR="002F6DA9" w:rsidRPr="00014CF7" w:rsidRDefault="002F6DA9" w:rsidP="002F6DA9">
      <w:pPr>
        <w:pStyle w:val="ListParagraph1"/>
        <w:tabs>
          <w:tab w:val="left" w:pos="1340"/>
        </w:tabs>
        <w:autoSpaceDE w:val="0"/>
        <w:autoSpaceDN w:val="0"/>
        <w:adjustRightInd w:val="0"/>
        <w:spacing w:before="120" w:after="120" w:line="276" w:lineRule="auto"/>
        <w:contextualSpacing/>
        <w:jc w:val="center"/>
        <w:rPr>
          <w:rFonts w:ascii="Times New Roman" w:hAnsi="Times New Roman"/>
          <w:b/>
          <w:i/>
          <w:sz w:val="28"/>
          <w:szCs w:val="28"/>
          <w:lang w:val="ru-RU"/>
        </w:rPr>
      </w:pPr>
      <w:r w:rsidRPr="00014CF7">
        <w:rPr>
          <w:rFonts w:ascii="Times New Roman" w:hAnsi="Times New Roman"/>
          <w:b/>
          <w:i/>
          <w:sz w:val="28"/>
          <w:szCs w:val="28"/>
          <w:lang w:val="ru-RU"/>
        </w:rPr>
        <w:t>Соблюдение требований к установлению нормативных затрат на обеспечение функций заказчика в соответствии со ст.19 Федерального закона № 44-ФЗ</w:t>
      </w:r>
    </w:p>
    <w:p w:rsidR="002F6DA9" w:rsidRPr="00014CF7" w:rsidRDefault="002F6DA9" w:rsidP="002F6DA9">
      <w:pPr>
        <w:widowControl w:val="0"/>
        <w:tabs>
          <w:tab w:val="left" w:pos="567"/>
          <w:tab w:val="left" w:pos="709"/>
          <w:tab w:val="left" w:pos="993"/>
        </w:tabs>
        <w:spacing w:line="276" w:lineRule="auto"/>
        <w:rPr>
          <w:szCs w:val="28"/>
        </w:rPr>
      </w:pPr>
      <w:r w:rsidRPr="00014CF7">
        <w:rPr>
          <w:szCs w:val="28"/>
        </w:rPr>
        <w:t>В соответствии с ч.1 ст.19 Федерального закона № 44-ФЗ под нормированием закупок понимается установление требований к закупаемым заказчиком товарам (работам, услугам) (в том числе предельной цены товара, работы, услуги) и (или) нормативных затрат на обеспечение функций государственных органов,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2F6DA9" w:rsidRDefault="002F6DA9" w:rsidP="002F6DA9">
      <w:pPr>
        <w:widowControl w:val="0"/>
        <w:tabs>
          <w:tab w:val="left" w:pos="567"/>
          <w:tab w:val="left" w:pos="709"/>
          <w:tab w:val="left" w:pos="993"/>
        </w:tabs>
        <w:spacing w:line="276" w:lineRule="auto"/>
        <w:rPr>
          <w:szCs w:val="28"/>
        </w:rPr>
      </w:pPr>
      <w:r w:rsidRPr="00014CF7">
        <w:rPr>
          <w:szCs w:val="28"/>
        </w:rPr>
        <w:t xml:space="preserve">Согласно ч.5 ст.19 Федерального закона № 44-ФЗ, государственные органы, </w:t>
      </w:r>
      <w:r w:rsidRPr="00014CF7">
        <w:rPr>
          <w:b/>
          <w:szCs w:val="28"/>
        </w:rPr>
        <w:t>муниципальные органы</w:t>
      </w:r>
      <w:r w:rsidRPr="00014CF7">
        <w:rPr>
          <w:szCs w:val="28"/>
        </w:rPr>
        <w:t xml:space="preserve">,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нормирования, установленных ч.4 данной статьи, </w:t>
      </w:r>
      <w:r w:rsidRPr="00014CF7">
        <w:rPr>
          <w:b/>
          <w:szCs w:val="28"/>
        </w:rPr>
        <w:t>утверждают требования</w:t>
      </w:r>
      <w:r w:rsidRPr="00014CF7">
        <w:rPr>
          <w:szCs w:val="28"/>
        </w:rPr>
        <w:t xml:space="preserve"> </w:t>
      </w:r>
      <w:r w:rsidRPr="00014CF7">
        <w:rPr>
          <w:b/>
          <w:szCs w:val="28"/>
        </w:rPr>
        <w:t>к закупаемым ими</w:t>
      </w:r>
      <w:r w:rsidRPr="00014CF7">
        <w:rPr>
          <w:szCs w:val="28"/>
        </w:rPr>
        <w:t xml:space="preserve">, их территориальными органами (подразделениями) и </w:t>
      </w:r>
      <w:r w:rsidRPr="00014CF7">
        <w:rPr>
          <w:b/>
          <w:szCs w:val="28"/>
        </w:rPr>
        <w:t>подведомственными им</w:t>
      </w:r>
      <w:r w:rsidRPr="00014CF7">
        <w:rPr>
          <w:szCs w:val="28"/>
        </w:rPr>
        <w:t xml:space="preserve"> казенными учреждениями, </w:t>
      </w:r>
      <w:r w:rsidRPr="00014CF7">
        <w:rPr>
          <w:b/>
          <w:szCs w:val="28"/>
        </w:rPr>
        <w:t>бюджетными учреждениями</w:t>
      </w:r>
      <w:r w:rsidRPr="00014CF7">
        <w:rPr>
          <w:szCs w:val="28"/>
        </w:rPr>
        <w:t xml:space="preserve"> отдельных видов товаров, работ, услуг (в том числе предельные цены товаров, работ, услуг) и (или) нормативные затраты </w:t>
      </w:r>
      <w:r w:rsidRPr="00014CF7">
        <w:rPr>
          <w:szCs w:val="28"/>
        </w:rPr>
        <w:lastRenderedPageBreak/>
        <w:t>на обеспечение функций указанных органов и подведомственных им учреждений.</w:t>
      </w:r>
    </w:p>
    <w:p w:rsidR="002F6DA9" w:rsidRPr="00014CF7" w:rsidRDefault="002F6DA9" w:rsidP="002F6DA9">
      <w:pPr>
        <w:spacing w:line="276" w:lineRule="auto"/>
        <w:ind w:firstLine="708"/>
      </w:pPr>
      <w:r w:rsidRPr="00014CF7">
        <w:rPr>
          <w:szCs w:val="28"/>
        </w:rPr>
        <w:t>Проверкой установлено, что</w:t>
      </w:r>
      <w:r>
        <w:t xml:space="preserve"> а</w:t>
      </w:r>
      <w:r w:rsidRPr="00014CF7">
        <w:t>дминистрацией Быстроистокского района утверждены постановления от 16.07.2020 №277 «</w:t>
      </w:r>
      <w:r w:rsidRPr="00014CF7">
        <w:rPr>
          <w:szCs w:val="28"/>
        </w:rPr>
        <w:t>Об утверждении Правил определения нормативных затрат на обеспечение функций муниципальных органов Быстроистокского района Алтайского края, включая подведомственные казенные учреждения</w:t>
      </w:r>
      <w:r w:rsidRPr="00014CF7">
        <w:t>», от 05.03.2021№75 «Об утверждении нормативных затрат на обеспечение функций администрации Быстроистокского района Алтайского края» в редакции от 08.12.2023 №695 «О внесении изменений в постановление администрации Быстроистокского района от 05.03.2021 № 75 «Об утверждении нормативных затрат на обеспечение функций администрации Быстроистокского района Алтайского края»».</w:t>
      </w:r>
    </w:p>
    <w:p w:rsidR="002F6DA9" w:rsidRPr="00014CF7" w:rsidRDefault="002F6DA9" w:rsidP="002F6DA9">
      <w:pPr>
        <w:spacing w:line="276" w:lineRule="auto"/>
        <w:ind w:firstLine="708"/>
      </w:pPr>
      <w:r w:rsidRPr="00014CF7">
        <w:t>В</w:t>
      </w:r>
      <w:r>
        <w:t xml:space="preserve"> соответствии с требованиями ч.</w:t>
      </w:r>
      <w:r w:rsidRPr="00014CF7">
        <w:t>6 ст. 19 Федерального закона  № 44-ФЗ правила нормирования, требования к отдельным видам товаров, работ, услуг и нормативы затрат на обеспечение функций муниципальных органов размещены в ЕИС.</w:t>
      </w:r>
      <w:r>
        <w:t xml:space="preserve"> </w:t>
      </w:r>
    </w:p>
    <w:p w:rsidR="002F6DA9" w:rsidRPr="00EC154F" w:rsidRDefault="002F6DA9" w:rsidP="002F6DA9">
      <w:pPr>
        <w:autoSpaceDE w:val="0"/>
        <w:autoSpaceDN w:val="0"/>
        <w:adjustRightInd w:val="0"/>
        <w:spacing w:before="120" w:after="120" w:line="276" w:lineRule="auto"/>
        <w:rPr>
          <w:b/>
          <w:i/>
          <w:szCs w:val="28"/>
        </w:rPr>
      </w:pPr>
      <w:r>
        <w:rPr>
          <w:b/>
          <w:i/>
          <w:szCs w:val="28"/>
        </w:rPr>
        <w:t>Порядок о</w:t>
      </w:r>
      <w:r w:rsidRPr="00EC154F">
        <w:rPr>
          <w:b/>
          <w:i/>
          <w:szCs w:val="28"/>
        </w:rPr>
        <w:t>босновани</w:t>
      </w:r>
      <w:r>
        <w:rPr>
          <w:b/>
          <w:i/>
          <w:szCs w:val="28"/>
        </w:rPr>
        <w:t>я</w:t>
      </w:r>
      <w:r w:rsidRPr="00EC154F">
        <w:rPr>
          <w:b/>
          <w:i/>
          <w:szCs w:val="28"/>
        </w:rPr>
        <w:t xml:space="preserve"> начальной (максимальной) цены контракта, цены контракта, заключаемого </w:t>
      </w:r>
      <w:r>
        <w:rPr>
          <w:b/>
          <w:i/>
          <w:szCs w:val="28"/>
        </w:rPr>
        <w:t>с</w:t>
      </w:r>
      <w:r w:rsidRPr="00EC154F">
        <w:rPr>
          <w:b/>
          <w:i/>
          <w:szCs w:val="28"/>
        </w:rPr>
        <w:t xml:space="preserve"> единственн</w:t>
      </w:r>
      <w:r>
        <w:rPr>
          <w:b/>
          <w:i/>
          <w:szCs w:val="28"/>
        </w:rPr>
        <w:t>ым</w:t>
      </w:r>
      <w:r w:rsidRPr="00EC154F">
        <w:rPr>
          <w:b/>
          <w:i/>
          <w:szCs w:val="28"/>
        </w:rPr>
        <w:t xml:space="preserve"> поставщик</w:t>
      </w:r>
      <w:r>
        <w:rPr>
          <w:b/>
          <w:i/>
          <w:szCs w:val="28"/>
        </w:rPr>
        <w:t>ом</w:t>
      </w:r>
      <w:r w:rsidRPr="00EC154F">
        <w:rPr>
          <w:b/>
          <w:i/>
          <w:szCs w:val="28"/>
        </w:rPr>
        <w:t xml:space="preserve"> (подрядчик</w:t>
      </w:r>
      <w:r>
        <w:rPr>
          <w:b/>
          <w:i/>
          <w:szCs w:val="28"/>
        </w:rPr>
        <w:t>ом</w:t>
      </w:r>
      <w:r w:rsidRPr="00EC154F">
        <w:rPr>
          <w:b/>
          <w:i/>
          <w:szCs w:val="28"/>
        </w:rPr>
        <w:t>, исполнител</w:t>
      </w:r>
      <w:r>
        <w:rPr>
          <w:b/>
          <w:i/>
          <w:szCs w:val="28"/>
        </w:rPr>
        <w:t>ем</w:t>
      </w:r>
      <w:r w:rsidRPr="00EC154F">
        <w:rPr>
          <w:b/>
          <w:i/>
          <w:szCs w:val="28"/>
        </w:rPr>
        <w:t>) (далее по тексту – НМЦК)</w:t>
      </w:r>
    </w:p>
    <w:p w:rsidR="002F6DA9" w:rsidRPr="00E86581" w:rsidRDefault="002F6DA9" w:rsidP="002F6DA9">
      <w:pPr>
        <w:autoSpaceDE w:val="0"/>
        <w:autoSpaceDN w:val="0"/>
        <w:adjustRightInd w:val="0"/>
        <w:spacing w:line="276" w:lineRule="auto"/>
        <w:rPr>
          <w:szCs w:val="28"/>
        </w:rPr>
      </w:pPr>
      <w:r w:rsidRPr="00E86581">
        <w:rPr>
          <w:szCs w:val="28"/>
        </w:rPr>
        <w:t>За проверяемый период при осуществлении закупок начальная (максимальная) цена контракта, цена контракта и (или) договора, заключаемого с единственным поставщик</w:t>
      </w:r>
      <w:r>
        <w:rPr>
          <w:szCs w:val="28"/>
        </w:rPr>
        <w:t>ом (подрядчиком, исполнителем) з</w:t>
      </w:r>
      <w:r w:rsidRPr="00E86581">
        <w:rPr>
          <w:szCs w:val="28"/>
        </w:rPr>
        <w:t>аказчиком определялась и обосновывалась на основании положений, регулируемых ст.22 Федерального закона № 44-ФЗ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2F6DA9" w:rsidRPr="00E86581" w:rsidRDefault="002F6DA9" w:rsidP="002F6DA9">
      <w:pPr>
        <w:autoSpaceDE w:val="0"/>
        <w:autoSpaceDN w:val="0"/>
        <w:adjustRightInd w:val="0"/>
        <w:spacing w:line="276" w:lineRule="auto"/>
        <w:rPr>
          <w:szCs w:val="28"/>
        </w:rPr>
      </w:pPr>
      <w:r w:rsidRPr="00E86581">
        <w:rPr>
          <w:szCs w:val="28"/>
        </w:rPr>
        <w:t xml:space="preserve">В ходе аудита закупок по представленным к проверке закупочным документам установлено, что начальная (максимальная) цена контракта, цена контракта, заключаемого с единственным поставщиком (подрядчиком, исполнителем) определялась и обосновывалась: </w:t>
      </w:r>
    </w:p>
    <w:p w:rsidR="002F6DA9" w:rsidRDefault="002F6DA9" w:rsidP="002F6DA9">
      <w:pPr>
        <w:pStyle w:val="12"/>
        <w:shd w:val="clear" w:color="auto" w:fill="auto"/>
        <w:spacing w:before="0" w:after="0" w:line="276" w:lineRule="auto"/>
        <w:ind w:left="60" w:firstLine="700"/>
        <w:jc w:val="both"/>
        <w:rPr>
          <w:sz w:val="28"/>
          <w:szCs w:val="28"/>
        </w:rPr>
      </w:pPr>
      <w:r w:rsidRPr="00E86581">
        <w:rPr>
          <w:sz w:val="28"/>
          <w:szCs w:val="28"/>
        </w:rPr>
        <w:t>-  методом сопоставимых рыночных цен (анализа рынка)</w:t>
      </w:r>
      <w:r>
        <w:rPr>
          <w:sz w:val="28"/>
          <w:szCs w:val="28"/>
        </w:rPr>
        <w:t>.</w:t>
      </w:r>
    </w:p>
    <w:p w:rsidR="002F6DA9" w:rsidRPr="00C611CE" w:rsidRDefault="009B725F" w:rsidP="002F6DA9">
      <w:pPr>
        <w:autoSpaceDE w:val="0"/>
        <w:autoSpaceDN w:val="0"/>
        <w:adjustRightInd w:val="0"/>
        <w:spacing w:line="276" w:lineRule="auto"/>
        <w:rPr>
          <w:rFonts w:eastAsiaTheme="minorHAnsi"/>
          <w:bCs/>
          <w:szCs w:val="28"/>
          <w:lang w:eastAsia="en-US"/>
        </w:rPr>
      </w:pPr>
      <w:hyperlink r:id="rId8" w:history="1">
        <w:r w:rsidR="002F6DA9" w:rsidRPr="00C611CE">
          <w:rPr>
            <w:rFonts w:eastAsiaTheme="minorHAnsi"/>
            <w:bCs/>
            <w:szCs w:val="28"/>
            <w:lang w:eastAsia="en-US"/>
          </w:rPr>
          <w:t>Метод</w:t>
        </w:r>
      </w:hyperlink>
      <w:r w:rsidR="002F6DA9" w:rsidRPr="00C611CE">
        <w:rPr>
          <w:rFonts w:eastAsiaTheme="minorHAnsi"/>
          <w:bCs/>
          <w:szCs w:val="28"/>
          <w:lang w:eastAsia="en-US"/>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w:t>
      </w:r>
      <w:r w:rsidR="002F6DA9" w:rsidRPr="00C611CE">
        <w:rPr>
          <w:rFonts w:eastAsiaTheme="minorHAnsi"/>
          <w:bCs/>
          <w:szCs w:val="28"/>
          <w:lang w:eastAsia="en-US"/>
        </w:rPr>
        <w:lastRenderedPageBreak/>
        <w:t>услуг, планируемых к закупкам, или при их отсутствии однородных товаров, работ, услуг.</w:t>
      </w:r>
    </w:p>
    <w:p w:rsidR="002F6DA9" w:rsidRPr="00491F55" w:rsidRDefault="002F6DA9" w:rsidP="002F6DA9">
      <w:pPr>
        <w:autoSpaceDE w:val="0"/>
        <w:autoSpaceDN w:val="0"/>
        <w:adjustRightInd w:val="0"/>
        <w:spacing w:line="276" w:lineRule="auto"/>
        <w:rPr>
          <w:szCs w:val="28"/>
        </w:rPr>
      </w:pPr>
      <w:r w:rsidRPr="00C611CE">
        <w:rPr>
          <w:szCs w:val="28"/>
        </w:rPr>
        <w:t>Методом сопоставимых рыночных цен (анализом рынка)</w:t>
      </w:r>
      <w:r w:rsidRPr="00491F55">
        <w:rPr>
          <w:b/>
          <w:szCs w:val="28"/>
        </w:rPr>
        <w:t xml:space="preserve"> </w:t>
      </w:r>
      <w:r w:rsidRPr="00491F55">
        <w:rPr>
          <w:szCs w:val="28"/>
        </w:rPr>
        <w:t xml:space="preserve">расчёт и обоснование начальной (максимальной) цены контракта, цены контракта, заключаемого с единственным поставщиком (подрядчиком, исполнителем) </w:t>
      </w:r>
      <w:r>
        <w:rPr>
          <w:szCs w:val="28"/>
        </w:rPr>
        <w:t>з</w:t>
      </w:r>
      <w:r w:rsidRPr="00491F55">
        <w:rPr>
          <w:szCs w:val="28"/>
        </w:rPr>
        <w:t>аказчиком проводились на закупку материальных запасов (поставку угля каменного на отопительный сезон 2023-2024 годов).</w:t>
      </w:r>
    </w:p>
    <w:p w:rsidR="002F6DA9" w:rsidRPr="00491F55" w:rsidRDefault="002F6DA9" w:rsidP="002F6DA9">
      <w:pPr>
        <w:autoSpaceDE w:val="0"/>
        <w:autoSpaceDN w:val="0"/>
        <w:adjustRightInd w:val="0"/>
        <w:spacing w:line="276" w:lineRule="auto"/>
        <w:ind w:firstLine="567"/>
        <w:rPr>
          <w:szCs w:val="28"/>
        </w:rPr>
      </w:pPr>
      <w:r w:rsidRPr="00491F55">
        <w:rPr>
          <w:szCs w:val="28"/>
        </w:rPr>
        <w:t>Применение данного метода заключалось в установлении начальной цены контракта на основании информации о рыночных ценах идентичных товаров (работ, услуг), планируемых к закупке.</w:t>
      </w:r>
    </w:p>
    <w:p w:rsidR="002F6DA9" w:rsidRPr="00491F55" w:rsidRDefault="002F6DA9" w:rsidP="002F6DA9">
      <w:pPr>
        <w:tabs>
          <w:tab w:val="left" w:pos="0"/>
        </w:tabs>
        <w:autoSpaceDE w:val="0"/>
        <w:autoSpaceDN w:val="0"/>
        <w:adjustRightInd w:val="0"/>
        <w:spacing w:line="276" w:lineRule="auto"/>
        <w:rPr>
          <w:szCs w:val="28"/>
        </w:rPr>
      </w:pPr>
      <w:r w:rsidRPr="00491F55">
        <w:rPr>
          <w:szCs w:val="28"/>
        </w:rPr>
        <w:t>Обоснование начальной (максимальной) цены контракта выполнено с учетом принципа эффективности использования бюджетных средств, определенного статьей 34 Бюджетного кодекса Российской Федерации. В качестве источников ценовой информации использовались коммерческие предложения поставщиков товара.</w:t>
      </w:r>
    </w:p>
    <w:p w:rsidR="002F6DA9" w:rsidRPr="00491F55" w:rsidRDefault="002F6DA9" w:rsidP="002F6DA9">
      <w:pPr>
        <w:tabs>
          <w:tab w:val="left" w:pos="0"/>
        </w:tabs>
        <w:autoSpaceDE w:val="0"/>
        <w:autoSpaceDN w:val="0"/>
        <w:adjustRightInd w:val="0"/>
        <w:spacing w:line="276" w:lineRule="auto"/>
        <w:rPr>
          <w:szCs w:val="28"/>
        </w:rPr>
      </w:pPr>
      <w:r w:rsidRPr="00491F55">
        <w:rPr>
          <w:szCs w:val="28"/>
        </w:rPr>
        <w:t>Так, на закупку угля каменного на отопительный сезон 2023-2024 годов при расчете НМЦК заказчик использовал 3 источника ценовой информации.</w:t>
      </w:r>
      <w:r w:rsidRPr="0035662D">
        <w:rPr>
          <w:sz w:val="24"/>
          <w:szCs w:val="24"/>
        </w:rPr>
        <w:t xml:space="preserve"> </w:t>
      </w:r>
      <w:r w:rsidRPr="00491F55">
        <w:rPr>
          <w:szCs w:val="28"/>
        </w:rPr>
        <w:t xml:space="preserve">По итогам расчета стоимость (количество*минимальная цена единицы товара, для расчета начальной (максимальной) цены контракта) составила 1233568,00 рублей. </w:t>
      </w:r>
    </w:p>
    <w:p w:rsidR="002F6DA9" w:rsidRPr="00491F55" w:rsidRDefault="002F6DA9" w:rsidP="002F6DA9">
      <w:pPr>
        <w:tabs>
          <w:tab w:val="left" w:pos="0"/>
        </w:tabs>
        <w:autoSpaceDE w:val="0"/>
        <w:autoSpaceDN w:val="0"/>
        <w:adjustRightInd w:val="0"/>
        <w:spacing w:line="276" w:lineRule="auto"/>
        <w:rPr>
          <w:szCs w:val="28"/>
        </w:rPr>
      </w:pPr>
      <w:r w:rsidRPr="00491F55">
        <w:rPr>
          <w:szCs w:val="28"/>
        </w:rPr>
        <w:t xml:space="preserve">В </w:t>
      </w:r>
      <w:r>
        <w:rPr>
          <w:szCs w:val="28"/>
        </w:rPr>
        <w:t>результате проведенного к</w:t>
      </w:r>
      <w:r w:rsidRPr="00491F55">
        <w:rPr>
          <w:szCs w:val="28"/>
        </w:rPr>
        <w:t xml:space="preserve">онтрольно-счетной палатой сопоставления цен на идентичный товар, завышения цены за единицу товара не установлено. </w:t>
      </w:r>
    </w:p>
    <w:p w:rsidR="002F6DA9" w:rsidRPr="00491F55" w:rsidRDefault="002F6DA9" w:rsidP="002F6DA9">
      <w:pPr>
        <w:spacing w:line="276" w:lineRule="auto"/>
        <w:rPr>
          <w:szCs w:val="28"/>
        </w:rPr>
      </w:pPr>
      <w:r w:rsidRPr="00491F55">
        <w:rPr>
          <w:szCs w:val="28"/>
        </w:rPr>
        <w:t xml:space="preserve">В целях получения наиболее выгодного предложения </w:t>
      </w:r>
      <w:r>
        <w:rPr>
          <w:szCs w:val="28"/>
        </w:rPr>
        <w:t>з</w:t>
      </w:r>
      <w:r w:rsidRPr="00491F55">
        <w:rPr>
          <w:szCs w:val="28"/>
        </w:rPr>
        <w:t xml:space="preserve">аказчиком делалось предпочтение поставщику (подрядчику, исполнителю) с наименьшим предложением цены. </w:t>
      </w:r>
    </w:p>
    <w:p w:rsidR="002F6DA9" w:rsidRPr="007800F0" w:rsidRDefault="002F6DA9" w:rsidP="002F6DA9">
      <w:pPr>
        <w:pStyle w:val="ConsPlusNormal"/>
        <w:spacing w:before="120" w:after="120" w:line="276" w:lineRule="auto"/>
        <w:jc w:val="center"/>
        <w:rPr>
          <w:rFonts w:ascii="Times New Roman" w:eastAsia="SimSun" w:hAnsi="Times New Roman" w:cs="Times New Roman"/>
          <w:b/>
          <w:i/>
          <w:sz w:val="28"/>
          <w:szCs w:val="28"/>
          <w:lang w:eastAsia="zh-CN"/>
        </w:rPr>
      </w:pPr>
      <w:r w:rsidRPr="007800F0">
        <w:rPr>
          <w:rFonts w:ascii="Times New Roman" w:eastAsia="SimSun" w:hAnsi="Times New Roman" w:cs="Times New Roman"/>
          <w:b/>
          <w:i/>
          <w:sz w:val="28"/>
          <w:szCs w:val="28"/>
          <w:lang w:eastAsia="zh-CN"/>
        </w:rPr>
        <w:t>Проверка процедур определения поставщика (подрядчика, исполнителя)</w:t>
      </w:r>
    </w:p>
    <w:p w:rsidR="002F6DA9" w:rsidRPr="007800F0" w:rsidRDefault="002F6DA9" w:rsidP="002F6DA9">
      <w:pPr>
        <w:spacing w:line="276" w:lineRule="auto"/>
        <w:rPr>
          <w:szCs w:val="28"/>
          <w:lang w:eastAsia="zh-CN"/>
        </w:rPr>
      </w:pPr>
      <w:r w:rsidRPr="007800F0">
        <w:rPr>
          <w:szCs w:val="28"/>
          <w:lang w:eastAsia="zh-CN"/>
        </w:rPr>
        <w:t xml:space="preserve">По итогам проверки представленной документации, контрольно-счётной палатой установлено, что фактические расходы на закупку товаров (работ, услуг) в 2023 году составили 7462,1 тыс. рублей. </w:t>
      </w:r>
    </w:p>
    <w:p w:rsidR="002F6DA9" w:rsidRPr="00A72C1D" w:rsidRDefault="002F6DA9" w:rsidP="002F6DA9">
      <w:pPr>
        <w:autoSpaceDE w:val="0"/>
        <w:autoSpaceDN w:val="0"/>
        <w:adjustRightInd w:val="0"/>
        <w:spacing w:line="276" w:lineRule="auto"/>
        <w:ind w:firstLine="708"/>
        <w:rPr>
          <w:rFonts w:eastAsiaTheme="minorHAnsi"/>
          <w:szCs w:val="28"/>
          <w:lang w:eastAsia="en-US"/>
        </w:rPr>
      </w:pPr>
      <w:r w:rsidRPr="00A72C1D">
        <w:rPr>
          <w:szCs w:val="28"/>
        </w:rPr>
        <w:t>Объектом контроля представлены для проверки договора (контракты), заключенные МБОУ «Приобская ОСШ» в период с 01.01.2023 по 31.12.2023 года</w:t>
      </w:r>
      <w:r w:rsidRPr="00A72C1D">
        <w:rPr>
          <w:rStyle w:val="1"/>
          <w:sz w:val="28"/>
          <w:szCs w:val="28"/>
        </w:rPr>
        <w:t xml:space="preserve"> с единственным поставщиком на поставки товаров, выполнение работ, оказание услуг в соответствии с п. 4-5 </w:t>
      </w:r>
      <w:r w:rsidRPr="00A72C1D">
        <w:rPr>
          <w:szCs w:val="28"/>
        </w:rPr>
        <w:t xml:space="preserve">ч. 1 ст. 93 </w:t>
      </w:r>
      <w:r w:rsidRPr="00A72C1D">
        <w:rPr>
          <w:rStyle w:val="10"/>
          <w:rFonts w:eastAsiaTheme="minorEastAsia"/>
          <w:sz w:val="28"/>
          <w:szCs w:val="28"/>
        </w:rPr>
        <w:t xml:space="preserve">Федеральным законом №44-ФЗ </w:t>
      </w:r>
      <w:r w:rsidRPr="00A72C1D">
        <w:rPr>
          <w:rStyle w:val="1"/>
          <w:sz w:val="28"/>
          <w:szCs w:val="28"/>
        </w:rPr>
        <w:t>(осуществление закупки товара, работы или услуги на сумму, не превышающую шестисот тысяч рублей), п. 8</w:t>
      </w:r>
      <w:r w:rsidRPr="00A72C1D">
        <w:rPr>
          <w:szCs w:val="28"/>
        </w:rPr>
        <w:t xml:space="preserve"> ч. 1 ст. 93 </w:t>
      </w:r>
      <w:r w:rsidRPr="00A72C1D">
        <w:rPr>
          <w:rStyle w:val="10"/>
          <w:rFonts w:eastAsiaTheme="minorEastAsia"/>
          <w:sz w:val="28"/>
          <w:szCs w:val="28"/>
        </w:rPr>
        <w:t>Федеральным законом №44-ФЗ</w:t>
      </w:r>
      <w:r w:rsidRPr="00A72C1D">
        <w:rPr>
          <w:rStyle w:val="1"/>
          <w:sz w:val="28"/>
          <w:szCs w:val="28"/>
        </w:rPr>
        <w:t xml:space="preserve"> (</w:t>
      </w:r>
      <w:r w:rsidRPr="00A72C1D">
        <w:rPr>
          <w:rFonts w:eastAsiaTheme="minorHAnsi"/>
          <w:szCs w:val="28"/>
          <w:lang w:eastAsia="en-US"/>
        </w:rPr>
        <w:t xml:space="preserve">оказание услуг по водоснабжению, водоотведению, теплоснабжению, обращению с твердыми коммунальными отходами, </w:t>
      </w:r>
      <w:r w:rsidRPr="00A72C1D">
        <w:rPr>
          <w:rFonts w:eastAsiaTheme="minorHAnsi"/>
          <w:szCs w:val="28"/>
          <w:lang w:eastAsia="en-US"/>
        </w:rPr>
        <w:lastRenderedPageBreak/>
        <w:t>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r w:rsidRPr="00A72C1D">
        <w:rPr>
          <w:rStyle w:val="1"/>
          <w:sz w:val="28"/>
          <w:szCs w:val="28"/>
        </w:rPr>
        <w:t>,</w:t>
      </w:r>
      <w:r w:rsidRPr="00A72C1D">
        <w:rPr>
          <w:szCs w:val="28"/>
        </w:rPr>
        <w:t xml:space="preserve"> </w:t>
      </w:r>
      <w:r w:rsidRPr="00A72C1D">
        <w:rPr>
          <w:rStyle w:val="1"/>
          <w:sz w:val="28"/>
          <w:szCs w:val="28"/>
        </w:rPr>
        <w:t>п. 29</w:t>
      </w:r>
      <w:r w:rsidRPr="00A72C1D">
        <w:rPr>
          <w:szCs w:val="28"/>
        </w:rPr>
        <w:t xml:space="preserve"> ч. 1 ст. 93 </w:t>
      </w:r>
      <w:r w:rsidRPr="00A72C1D">
        <w:rPr>
          <w:rStyle w:val="10"/>
          <w:rFonts w:eastAsiaTheme="minorEastAsia"/>
          <w:sz w:val="28"/>
          <w:szCs w:val="28"/>
        </w:rPr>
        <w:t>Федеральным законом №44-ФЗ (</w:t>
      </w:r>
      <w:r w:rsidRPr="00A72C1D">
        <w:rPr>
          <w:rFonts w:eastAsiaTheme="minorHAnsi"/>
          <w:szCs w:val="28"/>
          <w:lang w:eastAsia="en-US"/>
        </w:rPr>
        <w:t>заключение договора энергоснабжения или договора купли-продажи электрической энергии с гарантирующим поставщиком электрической энергии</w:t>
      </w:r>
      <w:r w:rsidRPr="00A72C1D">
        <w:rPr>
          <w:rStyle w:val="10"/>
          <w:rFonts w:eastAsiaTheme="minorEastAsia"/>
          <w:sz w:val="28"/>
          <w:szCs w:val="28"/>
        </w:rPr>
        <w:t>)</w:t>
      </w:r>
      <w:r w:rsidRPr="00A72C1D">
        <w:rPr>
          <w:szCs w:val="28"/>
        </w:rPr>
        <w:t xml:space="preserve"> без применения конкурентных способов определения поставщиков (подрядчика, исполнителя)</w:t>
      </w:r>
      <w:r w:rsidRPr="00A72C1D">
        <w:rPr>
          <w:rStyle w:val="10"/>
          <w:rFonts w:eastAsiaTheme="minorEastAsia"/>
          <w:sz w:val="28"/>
          <w:szCs w:val="28"/>
        </w:rPr>
        <w:t xml:space="preserve"> (таблица </w:t>
      </w:r>
      <w:r>
        <w:rPr>
          <w:rStyle w:val="10"/>
          <w:rFonts w:eastAsiaTheme="minorEastAsia"/>
          <w:sz w:val="28"/>
          <w:szCs w:val="28"/>
        </w:rPr>
        <w:t>2</w:t>
      </w:r>
      <w:r w:rsidRPr="00A72C1D">
        <w:rPr>
          <w:rStyle w:val="10"/>
          <w:rFonts w:eastAsiaTheme="minorEastAsia"/>
          <w:sz w:val="28"/>
          <w:szCs w:val="28"/>
        </w:rPr>
        <w:t>)</w:t>
      </w:r>
      <w:r w:rsidRPr="00A72C1D">
        <w:rPr>
          <w:szCs w:val="28"/>
        </w:rPr>
        <w:t>.</w:t>
      </w:r>
    </w:p>
    <w:p w:rsidR="002F6DA9" w:rsidRPr="00C03B74" w:rsidRDefault="002F6DA9" w:rsidP="002F6DA9">
      <w:pPr>
        <w:spacing w:line="276" w:lineRule="auto"/>
        <w:jc w:val="right"/>
        <w:rPr>
          <w:szCs w:val="28"/>
          <w:lang w:eastAsia="zh-CN"/>
        </w:rPr>
      </w:pPr>
      <w:r w:rsidRPr="00C03B74">
        <w:rPr>
          <w:szCs w:val="28"/>
          <w:lang w:eastAsia="zh-CN"/>
        </w:rPr>
        <w:t>Таблица №2</w:t>
      </w:r>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1"/>
        <w:gridCol w:w="3544"/>
      </w:tblGrid>
      <w:tr w:rsidR="002F6DA9" w:rsidRPr="00A72C1D" w:rsidTr="004A1C96">
        <w:trPr>
          <w:trHeight w:val="20"/>
        </w:trPr>
        <w:tc>
          <w:tcPr>
            <w:tcW w:w="5681" w:type="dxa"/>
            <w:shd w:val="clear" w:color="auto" w:fill="auto"/>
            <w:vAlign w:val="center"/>
          </w:tcPr>
          <w:p w:rsidR="002F6DA9" w:rsidRPr="00A72C1D" w:rsidRDefault="002F6DA9" w:rsidP="004A1C96">
            <w:pPr>
              <w:spacing w:line="240" w:lineRule="auto"/>
              <w:jc w:val="center"/>
              <w:rPr>
                <w:iCs/>
              </w:rPr>
            </w:pPr>
            <w:r w:rsidRPr="00A72C1D">
              <w:t>Способ определения поставщиков</w:t>
            </w:r>
          </w:p>
        </w:tc>
        <w:tc>
          <w:tcPr>
            <w:tcW w:w="3544" w:type="dxa"/>
          </w:tcPr>
          <w:p w:rsidR="002F6DA9" w:rsidRPr="00A72C1D" w:rsidRDefault="002F6DA9" w:rsidP="004A1C96">
            <w:pPr>
              <w:spacing w:line="240" w:lineRule="auto"/>
              <w:jc w:val="center"/>
              <w:rPr>
                <w:iCs/>
              </w:rPr>
            </w:pPr>
            <w:r w:rsidRPr="00A72C1D">
              <w:rPr>
                <w:iCs/>
              </w:rPr>
              <w:t>Сумма, руб.</w:t>
            </w:r>
          </w:p>
        </w:tc>
      </w:tr>
      <w:tr w:rsidR="002F6DA9" w:rsidRPr="00A72C1D" w:rsidTr="004A1C96">
        <w:trPr>
          <w:trHeight w:val="20"/>
        </w:trPr>
        <w:tc>
          <w:tcPr>
            <w:tcW w:w="5681" w:type="dxa"/>
            <w:shd w:val="clear" w:color="auto" w:fill="auto"/>
            <w:vAlign w:val="center"/>
            <w:hideMark/>
          </w:tcPr>
          <w:p w:rsidR="002F6DA9" w:rsidRPr="00A72C1D" w:rsidRDefault="002F6DA9" w:rsidP="004A1C96">
            <w:pPr>
              <w:spacing w:line="240" w:lineRule="auto"/>
              <w:rPr>
                <w:iCs/>
              </w:rPr>
            </w:pPr>
            <w:r w:rsidRPr="00A72C1D">
              <w:rPr>
                <w:iCs/>
              </w:rPr>
              <w:t>Единственный поставщик, в том числе:</w:t>
            </w:r>
          </w:p>
        </w:tc>
        <w:tc>
          <w:tcPr>
            <w:tcW w:w="3544" w:type="dxa"/>
            <w:vAlign w:val="center"/>
          </w:tcPr>
          <w:p w:rsidR="002F6DA9" w:rsidRPr="00A72C1D" w:rsidRDefault="002F6DA9" w:rsidP="004A1C96">
            <w:pPr>
              <w:spacing w:line="240" w:lineRule="auto"/>
              <w:jc w:val="center"/>
              <w:rPr>
                <w:iCs/>
              </w:rPr>
            </w:pPr>
            <w:r w:rsidRPr="00A72C1D">
              <w:rPr>
                <w:iCs/>
              </w:rPr>
              <w:t>6 317 732,74</w:t>
            </w:r>
          </w:p>
        </w:tc>
      </w:tr>
      <w:tr w:rsidR="002F6DA9" w:rsidRPr="00A72C1D" w:rsidTr="004A1C96">
        <w:trPr>
          <w:trHeight w:val="20"/>
        </w:trPr>
        <w:tc>
          <w:tcPr>
            <w:tcW w:w="5681" w:type="dxa"/>
            <w:shd w:val="clear" w:color="auto" w:fill="auto"/>
            <w:vAlign w:val="center"/>
          </w:tcPr>
          <w:p w:rsidR="002F6DA9" w:rsidRPr="00A72C1D" w:rsidRDefault="002F6DA9" w:rsidP="004A1C96">
            <w:pPr>
              <w:spacing w:line="240" w:lineRule="auto"/>
            </w:pPr>
            <w:r w:rsidRPr="00A72C1D">
              <w:t>по п. 4 ч. 1 ст. 93</w:t>
            </w:r>
          </w:p>
        </w:tc>
        <w:tc>
          <w:tcPr>
            <w:tcW w:w="3544" w:type="dxa"/>
            <w:vAlign w:val="center"/>
          </w:tcPr>
          <w:p w:rsidR="002F6DA9" w:rsidRPr="00A72C1D" w:rsidRDefault="002F6DA9" w:rsidP="004A1C96">
            <w:pPr>
              <w:spacing w:line="240" w:lineRule="auto"/>
              <w:jc w:val="center"/>
            </w:pPr>
            <w:r w:rsidRPr="00A72C1D">
              <w:t>3 027 269,23</w:t>
            </w:r>
          </w:p>
        </w:tc>
      </w:tr>
      <w:tr w:rsidR="002F6DA9" w:rsidRPr="00A72C1D" w:rsidTr="004A1C96">
        <w:trPr>
          <w:trHeight w:val="20"/>
        </w:trPr>
        <w:tc>
          <w:tcPr>
            <w:tcW w:w="5681" w:type="dxa"/>
            <w:shd w:val="clear" w:color="auto" w:fill="auto"/>
            <w:vAlign w:val="center"/>
          </w:tcPr>
          <w:p w:rsidR="002F6DA9" w:rsidRPr="00A72C1D" w:rsidRDefault="002F6DA9" w:rsidP="004A1C96">
            <w:pPr>
              <w:spacing w:line="240" w:lineRule="auto"/>
            </w:pPr>
            <w:r w:rsidRPr="00A72C1D">
              <w:t>по п. 5 ч. 1 ст. 93</w:t>
            </w:r>
          </w:p>
        </w:tc>
        <w:tc>
          <w:tcPr>
            <w:tcW w:w="3544" w:type="dxa"/>
            <w:vAlign w:val="center"/>
          </w:tcPr>
          <w:p w:rsidR="002F6DA9" w:rsidRPr="00A72C1D" w:rsidRDefault="002F6DA9" w:rsidP="004A1C96">
            <w:pPr>
              <w:spacing w:line="240" w:lineRule="auto"/>
              <w:jc w:val="center"/>
            </w:pPr>
            <w:r w:rsidRPr="00A72C1D">
              <w:t>2 966 476,45</w:t>
            </w:r>
          </w:p>
        </w:tc>
      </w:tr>
      <w:tr w:rsidR="002F6DA9" w:rsidRPr="00A72C1D" w:rsidTr="004A1C96">
        <w:trPr>
          <w:trHeight w:val="20"/>
        </w:trPr>
        <w:tc>
          <w:tcPr>
            <w:tcW w:w="5681" w:type="dxa"/>
            <w:shd w:val="clear" w:color="auto" w:fill="auto"/>
            <w:vAlign w:val="center"/>
          </w:tcPr>
          <w:p w:rsidR="002F6DA9" w:rsidRPr="00A72C1D" w:rsidRDefault="002F6DA9" w:rsidP="004A1C96">
            <w:pPr>
              <w:spacing w:line="240" w:lineRule="auto"/>
            </w:pPr>
            <w:r w:rsidRPr="00A72C1D">
              <w:t>по п. 8 ч. 1 ст. 93</w:t>
            </w:r>
          </w:p>
        </w:tc>
        <w:tc>
          <w:tcPr>
            <w:tcW w:w="3544" w:type="dxa"/>
            <w:vAlign w:val="center"/>
          </w:tcPr>
          <w:p w:rsidR="002F6DA9" w:rsidRPr="00A72C1D" w:rsidRDefault="002F6DA9" w:rsidP="004A1C96">
            <w:pPr>
              <w:spacing w:line="240" w:lineRule="auto"/>
              <w:jc w:val="center"/>
            </w:pPr>
            <w:r w:rsidRPr="00A72C1D">
              <w:t>13 239,36</w:t>
            </w:r>
          </w:p>
        </w:tc>
      </w:tr>
      <w:tr w:rsidR="002F6DA9" w:rsidRPr="00A72C1D" w:rsidTr="004A1C96">
        <w:trPr>
          <w:trHeight w:val="20"/>
        </w:trPr>
        <w:tc>
          <w:tcPr>
            <w:tcW w:w="5681" w:type="dxa"/>
            <w:shd w:val="clear" w:color="auto" w:fill="auto"/>
            <w:vAlign w:val="center"/>
          </w:tcPr>
          <w:p w:rsidR="002F6DA9" w:rsidRPr="00A72C1D" w:rsidRDefault="002F6DA9" w:rsidP="004A1C96">
            <w:pPr>
              <w:spacing w:line="240" w:lineRule="auto"/>
            </w:pPr>
            <w:r w:rsidRPr="00A72C1D">
              <w:t>по п. 29 ч. 1 ст. 93</w:t>
            </w:r>
          </w:p>
        </w:tc>
        <w:tc>
          <w:tcPr>
            <w:tcW w:w="3544" w:type="dxa"/>
            <w:vAlign w:val="center"/>
          </w:tcPr>
          <w:p w:rsidR="002F6DA9" w:rsidRPr="00A72C1D" w:rsidRDefault="002F6DA9" w:rsidP="004A1C96">
            <w:pPr>
              <w:spacing w:line="240" w:lineRule="auto"/>
              <w:jc w:val="center"/>
            </w:pPr>
            <w:r w:rsidRPr="00A72C1D">
              <w:t>310 747,70</w:t>
            </w:r>
          </w:p>
        </w:tc>
      </w:tr>
    </w:tbl>
    <w:p w:rsidR="002F6DA9" w:rsidRDefault="002F6DA9" w:rsidP="002F6DA9">
      <w:pPr>
        <w:pStyle w:val="a7"/>
        <w:spacing w:line="276" w:lineRule="auto"/>
        <w:ind w:firstLine="720"/>
        <w:rPr>
          <w:rFonts w:eastAsiaTheme="minorHAnsi"/>
          <w:szCs w:val="28"/>
        </w:rPr>
      </w:pPr>
      <w:r w:rsidRPr="00EE0208">
        <w:rPr>
          <w:rFonts w:eastAsiaTheme="minorHAnsi"/>
          <w:szCs w:val="28"/>
        </w:rPr>
        <w:t xml:space="preserve">В соответствии с </w:t>
      </w:r>
      <w:r>
        <w:rPr>
          <w:rFonts w:eastAsiaTheme="minorHAnsi"/>
          <w:szCs w:val="28"/>
        </w:rPr>
        <w:t xml:space="preserve">п. </w:t>
      </w:r>
      <w:r w:rsidRPr="00EE0208">
        <w:rPr>
          <w:rFonts w:eastAsiaTheme="minorHAnsi"/>
          <w:szCs w:val="28"/>
        </w:rPr>
        <w:t xml:space="preserve">4 </w:t>
      </w:r>
      <w:r>
        <w:rPr>
          <w:rFonts w:eastAsiaTheme="minorHAnsi"/>
          <w:szCs w:val="28"/>
        </w:rPr>
        <w:t xml:space="preserve">ч. </w:t>
      </w:r>
      <w:r w:rsidRPr="00EE0208">
        <w:rPr>
          <w:rFonts w:eastAsiaTheme="minorHAnsi"/>
          <w:szCs w:val="28"/>
        </w:rPr>
        <w:t xml:space="preserve">1 </w:t>
      </w:r>
      <w:r>
        <w:rPr>
          <w:rFonts w:eastAsiaTheme="minorHAnsi"/>
          <w:szCs w:val="28"/>
        </w:rPr>
        <w:t>ст.</w:t>
      </w:r>
      <w:r w:rsidRPr="00EE0208">
        <w:rPr>
          <w:rFonts w:eastAsiaTheme="minorHAnsi"/>
          <w:szCs w:val="28"/>
        </w:rPr>
        <w:t xml:space="preserve"> 93 </w:t>
      </w:r>
      <w:r w:rsidRPr="00EE0208">
        <w:rPr>
          <w:rFonts w:eastAsia="SimSun"/>
          <w:szCs w:val="28"/>
          <w:lang w:eastAsia="zh-CN"/>
        </w:rPr>
        <w:t>Федерального закона №44-ФЗ</w:t>
      </w:r>
      <w:r w:rsidRPr="00EE0208">
        <w:rPr>
          <w:rFonts w:eastAsiaTheme="minorHAnsi"/>
          <w:szCs w:val="28"/>
        </w:rPr>
        <w:t xml:space="preserve"> заказчик вправе осуществить закупки товара (работ, услуг) на сумму, не превышающую 600,0 тыс. рублей, при этом годовой объё</w:t>
      </w:r>
      <w:r>
        <w:rPr>
          <w:rFonts w:eastAsiaTheme="minorHAnsi"/>
          <w:szCs w:val="28"/>
        </w:rPr>
        <w:t>м закупок не должен превышать 2</w:t>
      </w:r>
      <w:r w:rsidRPr="00EE0208">
        <w:rPr>
          <w:rFonts w:eastAsiaTheme="minorHAnsi"/>
          <w:szCs w:val="28"/>
        </w:rPr>
        <w:t>000,0 тыс. рублей или не должен превышать 10% совокупного годового объема закупок</w:t>
      </w:r>
      <w:r>
        <w:rPr>
          <w:rFonts w:eastAsiaTheme="minorHAnsi"/>
          <w:szCs w:val="28"/>
        </w:rPr>
        <w:t xml:space="preserve"> (далее - СГОЗ)</w:t>
      </w:r>
      <w:r w:rsidRPr="00EE0208">
        <w:rPr>
          <w:rFonts w:eastAsiaTheme="minorHAnsi"/>
          <w:szCs w:val="28"/>
        </w:rPr>
        <w:t>.</w:t>
      </w:r>
    </w:p>
    <w:p w:rsidR="002F6DA9" w:rsidRPr="00692C15" w:rsidRDefault="002F6DA9" w:rsidP="002F6DA9">
      <w:pPr>
        <w:pStyle w:val="a7"/>
        <w:spacing w:line="276" w:lineRule="auto"/>
        <w:rPr>
          <w:rFonts w:eastAsiaTheme="minorHAnsi"/>
          <w:szCs w:val="28"/>
        </w:rPr>
      </w:pPr>
      <w:r w:rsidRPr="00692C15">
        <w:rPr>
          <w:rFonts w:eastAsiaTheme="minorHAnsi"/>
          <w:szCs w:val="28"/>
        </w:rPr>
        <w:t>В соответствии с п. 16 ст.3 Федерального закона № 44-ФЗ, а именно совокупный годовой объем закупок - это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2F6DA9" w:rsidRPr="00EE0208" w:rsidRDefault="002F6DA9" w:rsidP="002F6DA9">
      <w:pPr>
        <w:pStyle w:val="a7"/>
        <w:spacing w:line="276" w:lineRule="auto"/>
        <w:rPr>
          <w:rFonts w:eastAsiaTheme="minorHAnsi"/>
          <w:szCs w:val="28"/>
        </w:rPr>
      </w:pPr>
      <w:r w:rsidRPr="00692C15">
        <w:rPr>
          <w:rFonts w:eastAsiaTheme="minorHAnsi"/>
          <w:szCs w:val="28"/>
        </w:rPr>
        <w:t>Величина 10% порога с учетом СГОЗ заказчика составила – 746</w:t>
      </w:r>
      <w:r>
        <w:rPr>
          <w:rFonts w:eastAsiaTheme="minorHAnsi"/>
          <w:szCs w:val="28"/>
        </w:rPr>
        <w:t>,</w:t>
      </w:r>
      <w:r w:rsidRPr="00692C15">
        <w:rPr>
          <w:rFonts w:eastAsiaTheme="minorHAnsi"/>
          <w:szCs w:val="28"/>
        </w:rPr>
        <w:t>2</w:t>
      </w:r>
      <w:r>
        <w:rPr>
          <w:rFonts w:eastAsiaTheme="minorHAnsi"/>
          <w:szCs w:val="28"/>
        </w:rPr>
        <w:t xml:space="preserve"> тыс.</w:t>
      </w:r>
      <w:r w:rsidRPr="00692C15">
        <w:rPr>
          <w:rFonts w:eastAsiaTheme="minorHAnsi"/>
          <w:szCs w:val="28"/>
        </w:rPr>
        <w:t xml:space="preserve"> рублей.</w:t>
      </w:r>
    </w:p>
    <w:p w:rsidR="002F6DA9" w:rsidRPr="00692C15" w:rsidRDefault="002F6DA9" w:rsidP="002F6DA9">
      <w:pPr>
        <w:pStyle w:val="a7"/>
        <w:spacing w:line="276" w:lineRule="auto"/>
        <w:rPr>
          <w:rFonts w:eastAsiaTheme="minorHAnsi"/>
          <w:b/>
          <w:szCs w:val="28"/>
        </w:rPr>
      </w:pPr>
      <w:r w:rsidRPr="00692C15">
        <w:rPr>
          <w:rFonts w:eastAsiaTheme="minorHAnsi"/>
          <w:b/>
          <w:szCs w:val="28"/>
        </w:rPr>
        <w:t xml:space="preserve">Проверкой установлено, что в нарушение п. 4 ч. 1 ст. 93 </w:t>
      </w:r>
      <w:r w:rsidRPr="00692C15">
        <w:rPr>
          <w:rFonts w:eastAsia="SimSun"/>
          <w:b/>
          <w:szCs w:val="28"/>
          <w:lang w:eastAsia="zh-CN"/>
        </w:rPr>
        <w:t>Федерального закона №44-ФЗ,</w:t>
      </w:r>
      <w:r w:rsidRPr="00692C15">
        <w:rPr>
          <w:rFonts w:eastAsiaTheme="minorHAnsi"/>
          <w:b/>
          <w:szCs w:val="28"/>
        </w:rPr>
        <w:t xml:space="preserve"> в 2023 году были заключены контракты (договоры) с единственным поставщиком (подрядчиком, исполнителем) на сумму 3027</w:t>
      </w:r>
      <w:r>
        <w:rPr>
          <w:rFonts w:eastAsiaTheme="minorHAnsi"/>
          <w:b/>
          <w:szCs w:val="28"/>
        </w:rPr>
        <w:t>,3</w:t>
      </w:r>
      <w:r w:rsidRPr="00692C15">
        <w:rPr>
          <w:rFonts w:eastAsiaTheme="minorHAnsi"/>
          <w:b/>
          <w:szCs w:val="28"/>
        </w:rPr>
        <w:t xml:space="preserve"> </w:t>
      </w:r>
      <w:r>
        <w:rPr>
          <w:rFonts w:eastAsiaTheme="minorHAnsi"/>
          <w:b/>
          <w:szCs w:val="28"/>
        </w:rPr>
        <w:t xml:space="preserve">тыс. </w:t>
      </w:r>
      <w:r w:rsidRPr="00692C15">
        <w:rPr>
          <w:rFonts w:eastAsiaTheme="minorHAnsi"/>
          <w:b/>
          <w:szCs w:val="28"/>
        </w:rPr>
        <w:t>рублей, что превышает лимит в 2000,0 тыс. рублей, установленный законодательством о контрактной системе</w:t>
      </w:r>
      <w:r>
        <w:rPr>
          <w:rFonts w:eastAsiaTheme="minorHAnsi"/>
          <w:b/>
          <w:szCs w:val="28"/>
        </w:rPr>
        <w:t>.</w:t>
      </w:r>
    </w:p>
    <w:p w:rsidR="002F6DA9" w:rsidRPr="00EE0208" w:rsidRDefault="002F6DA9" w:rsidP="002F6DA9">
      <w:pPr>
        <w:autoSpaceDE w:val="0"/>
        <w:autoSpaceDN w:val="0"/>
        <w:adjustRightInd w:val="0"/>
        <w:spacing w:line="276" w:lineRule="auto"/>
        <w:rPr>
          <w:rFonts w:eastAsiaTheme="minorHAnsi"/>
          <w:szCs w:val="28"/>
        </w:rPr>
      </w:pPr>
      <w:r w:rsidRPr="00EE0208">
        <w:rPr>
          <w:rFonts w:eastAsiaTheme="minorHAnsi"/>
          <w:szCs w:val="28"/>
        </w:rPr>
        <w:t xml:space="preserve">В соответствии с </w:t>
      </w:r>
      <w:r>
        <w:rPr>
          <w:rFonts w:eastAsiaTheme="minorHAnsi"/>
          <w:szCs w:val="28"/>
        </w:rPr>
        <w:t xml:space="preserve">п. </w:t>
      </w:r>
      <w:r w:rsidRPr="00EE0208">
        <w:rPr>
          <w:rFonts w:eastAsiaTheme="minorHAnsi"/>
          <w:szCs w:val="28"/>
        </w:rPr>
        <w:t xml:space="preserve">5 </w:t>
      </w:r>
      <w:r>
        <w:rPr>
          <w:rFonts w:eastAsiaTheme="minorHAnsi"/>
          <w:szCs w:val="28"/>
        </w:rPr>
        <w:t xml:space="preserve">ч. </w:t>
      </w:r>
      <w:r w:rsidRPr="00EE0208">
        <w:rPr>
          <w:rFonts w:eastAsiaTheme="minorHAnsi"/>
          <w:szCs w:val="28"/>
        </w:rPr>
        <w:t xml:space="preserve">1 </w:t>
      </w:r>
      <w:r>
        <w:rPr>
          <w:rFonts w:eastAsiaTheme="minorHAnsi"/>
          <w:szCs w:val="28"/>
        </w:rPr>
        <w:t xml:space="preserve">ст. </w:t>
      </w:r>
      <w:r w:rsidRPr="00EE0208">
        <w:rPr>
          <w:rFonts w:eastAsiaTheme="minorHAnsi"/>
          <w:szCs w:val="28"/>
        </w:rPr>
        <w:t xml:space="preserve">93 </w:t>
      </w:r>
      <w:r w:rsidRPr="00EE0208">
        <w:rPr>
          <w:rFonts w:eastAsia="SimSun"/>
          <w:szCs w:val="28"/>
          <w:lang w:eastAsia="zh-CN"/>
        </w:rPr>
        <w:t>Федерального закона №44-ФЗ</w:t>
      </w:r>
      <w:r w:rsidRPr="00EE0208">
        <w:rPr>
          <w:rFonts w:eastAsiaTheme="minorHAnsi"/>
          <w:szCs w:val="28"/>
        </w:rPr>
        <w:t xml:space="preserve"> заказчик, являющийся муниципальной образовательной организацией, вправе осуществлять закупки товара (работ, услуг) на сумму, не превышающую 600,0 тыс. рублей, при этом годовой объе</w:t>
      </w:r>
      <w:r>
        <w:rPr>
          <w:rFonts w:eastAsiaTheme="minorHAnsi"/>
          <w:szCs w:val="28"/>
        </w:rPr>
        <w:t>м закупок не должен превышать 5</w:t>
      </w:r>
      <w:r w:rsidRPr="00EE0208">
        <w:rPr>
          <w:rFonts w:eastAsiaTheme="minorHAnsi"/>
          <w:szCs w:val="28"/>
        </w:rPr>
        <w:t xml:space="preserve">000,0 тыс. рублей или не должен превышать 50% совокупного годового </w:t>
      </w:r>
      <w:r w:rsidRPr="00EE0208">
        <w:rPr>
          <w:rFonts w:eastAsiaTheme="minorHAnsi"/>
          <w:szCs w:val="28"/>
        </w:rPr>
        <w:lastRenderedPageBreak/>
        <w:t>объема закупок заказчика и не должен составлять более чем 30 000,0 тыс. рублей.</w:t>
      </w:r>
    </w:p>
    <w:p w:rsidR="002F6DA9" w:rsidRPr="00EE0208" w:rsidRDefault="002F6DA9" w:rsidP="002F6DA9">
      <w:pPr>
        <w:pStyle w:val="a7"/>
        <w:spacing w:line="276" w:lineRule="auto"/>
        <w:rPr>
          <w:rFonts w:eastAsiaTheme="minorHAnsi"/>
          <w:szCs w:val="28"/>
        </w:rPr>
      </w:pPr>
      <w:r w:rsidRPr="00EE0208">
        <w:rPr>
          <w:rFonts w:eastAsiaTheme="minorHAnsi"/>
          <w:szCs w:val="28"/>
        </w:rPr>
        <w:t xml:space="preserve">Величина 50% порога с учетом СГОЗ заказчика составила – </w:t>
      </w:r>
      <w:r>
        <w:rPr>
          <w:rFonts w:eastAsiaTheme="minorHAnsi"/>
          <w:szCs w:val="28"/>
        </w:rPr>
        <w:t>3731,1 тыс.</w:t>
      </w:r>
      <w:r w:rsidRPr="00EE0208">
        <w:rPr>
          <w:rFonts w:eastAsiaTheme="minorHAnsi"/>
          <w:szCs w:val="28"/>
        </w:rPr>
        <w:t xml:space="preserve"> рубл</w:t>
      </w:r>
      <w:r>
        <w:rPr>
          <w:rFonts w:eastAsiaTheme="minorHAnsi"/>
          <w:szCs w:val="28"/>
        </w:rPr>
        <w:t>ей</w:t>
      </w:r>
      <w:r>
        <w:rPr>
          <w:rFonts w:eastAsiaTheme="minorHAnsi"/>
          <w:szCs w:val="28"/>
        </w:rPr>
        <w:tab/>
      </w:r>
      <w:r w:rsidRPr="00EE0208">
        <w:rPr>
          <w:rFonts w:eastAsiaTheme="minorHAnsi"/>
          <w:szCs w:val="28"/>
        </w:rPr>
        <w:t>.</w:t>
      </w:r>
    </w:p>
    <w:p w:rsidR="002F6DA9" w:rsidRDefault="002F6DA9" w:rsidP="002F6DA9">
      <w:pPr>
        <w:pStyle w:val="a7"/>
        <w:spacing w:line="276" w:lineRule="auto"/>
        <w:rPr>
          <w:rFonts w:eastAsiaTheme="minorHAnsi"/>
          <w:sz w:val="25"/>
          <w:szCs w:val="25"/>
        </w:rPr>
      </w:pPr>
      <w:r w:rsidRPr="00EE0208">
        <w:rPr>
          <w:rFonts w:eastAsiaTheme="minorHAnsi"/>
          <w:szCs w:val="28"/>
        </w:rPr>
        <w:t xml:space="preserve">Проверкой установлено, что в соответствии с </w:t>
      </w:r>
      <w:r>
        <w:rPr>
          <w:rFonts w:eastAsiaTheme="minorHAnsi"/>
          <w:szCs w:val="28"/>
        </w:rPr>
        <w:t xml:space="preserve">п. </w:t>
      </w:r>
      <w:r w:rsidRPr="00EE0208">
        <w:rPr>
          <w:rFonts w:eastAsiaTheme="minorHAnsi"/>
          <w:szCs w:val="28"/>
        </w:rPr>
        <w:t xml:space="preserve"> 5 </w:t>
      </w:r>
      <w:r>
        <w:rPr>
          <w:rFonts w:eastAsiaTheme="minorHAnsi"/>
          <w:szCs w:val="28"/>
        </w:rPr>
        <w:t xml:space="preserve">ч. </w:t>
      </w:r>
      <w:r w:rsidRPr="00EE0208">
        <w:rPr>
          <w:rFonts w:eastAsiaTheme="minorHAnsi"/>
          <w:szCs w:val="28"/>
        </w:rPr>
        <w:t xml:space="preserve"> 1 </w:t>
      </w:r>
      <w:r>
        <w:rPr>
          <w:rFonts w:eastAsiaTheme="minorHAnsi"/>
          <w:szCs w:val="28"/>
        </w:rPr>
        <w:t xml:space="preserve">ст. </w:t>
      </w:r>
      <w:r w:rsidRPr="00EE0208">
        <w:rPr>
          <w:rFonts w:eastAsiaTheme="minorHAnsi"/>
          <w:szCs w:val="28"/>
        </w:rPr>
        <w:t xml:space="preserve"> 93 </w:t>
      </w:r>
      <w:r w:rsidRPr="00EE0208">
        <w:rPr>
          <w:rFonts w:eastAsia="SimSun"/>
          <w:szCs w:val="28"/>
          <w:lang w:eastAsia="zh-CN"/>
        </w:rPr>
        <w:t>Федерального закона №44-ФЗ</w:t>
      </w:r>
      <w:r w:rsidRPr="00EE0208">
        <w:rPr>
          <w:rFonts w:eastAsiaTheme="minorHAnsi"/>
          <w:szCs w:val="28"/>
        </w:rPr>
        <w:t xml:space="preserve"> в 202</w:t>
      </w:r>
      <w:r>
        <w:rPr>
          <w:rFonts w:eastAsiaTheme="minorHAnsi"/>
          <w:szCs w:val="28"/>
        </w:rPr>
        <w:t>3</w:t>
      </w:r>
      <w:r w:rsidRPr="00EE0208">
        <w:rPr>
          <w:rFonts w:eastAsiaTheme="minorHAnsi"/>
          <w:szCs w:val="28"/>
        </w:rPr>
        <w:t xml:space="preserve"> году были заключены контракты (договоры) с единственным поставщиком (подрядчиком, исполнителем) на сумму </w:t>
      </w:r>
      <w:r w:rsidRPr="00A72C1D">
        <w:t>2966</w:t>
      </w:r>
      <w:r>
        <w:t>,</w:t>
      </w:r>
      <w:r w:rsidRPr="00A72C1D">
        <w:t>5</w:t>
      </w:r>
      <w:r>
        <w:t xml:space="preserve"> тыс. </w:t>
      </w:r>
      <w:r w:rsidRPr="00EE0208">
        <w:rPr>
          <w:rFonts w:eastAsiaTheme="minorHAnsi"/>
          <w:szCs w:val="28"/>
        </w:rPr>
        <w:t>рублей</w:t>
      </w:r>
      <w:r>
        <w:rPr>
          <w:rFonts w:eastAsiaTheme="minorHAnsi"/>
          <w:sz w:val="25"/>
          <w:szCs w:val="25"/>
        </w:rPr>
        <w:t>.</w:t>
      </w:r>
      <w:r w:rsidRPr="00DA535F">
        <w:rPr>
          <w:rFonts w:eastAsiaTheme="minorHAnsi"/>
          <w:sz w:val="25"/>
          <w:szCs w:val="25"/>
        </w:rPr>
        <w:t xml:space="preserve"> </w:t>
      </w:r>
    </w:p>
    <w:p w:rsidR="002F6DA9" w:rsidRPr="00A72C1D" w:rsidRDefault="002F6DA9" w:rsidP="002F6DA9">
      <w:pPr>
        <w:spacing w:line="276" w:lineRule="auto"/>
        <w:rPr>
          <w:iCs/>
          <w:szCs w:val="28"/>
        </w:rPr>
      </w:pPr>
      <w:r w:rsidRPr="00A72C1D">
        <w:rPr>
          <w:iCs/>
          <w:szCs w:val="28"/>
        </w:rPr>
        <w:t xml:space="preserve">Согласно ч. 1 ст. 16 Федерального закона №44-ФЗ все закупки товаров, работ, услуг осуществляются в соответствии с планом-графиком закупок, закупки не предусмотренные планом-графиком, не могут быть осуществлены. </w:t>
      </w:r>
    </w:p>
    <w:p w:rsidR="002F6DA9" w:rsidRDefault="002F6DA9" w:rsidP="002F6DA9">
      <w:pPr>
        <w:spacing w:line="276" w:lineRule="auto"/>
        <w:rPr>
          <w:b/>
          <w:iCs/>
          <w:szCs w:val="28"/>
        </w:rPr>
      </w:pPr>
      <w:r w:rsidRPr="00692C15">
        <w:rPr>
          <w:b/>
          <w:iCs/>
          <w:szCs w:val="28"/>
        </w:rPr>
        <w:t>Проверкой установлено, в нарушение данной нормы, в проверяемом периоде заключены</w:t>
      </w:r>
      <w:r>
        <w:rPr>
          <w:b/>
          <w:iCs/>
          <w:szCs w:val="28"/>
        </w:rPr>
        <w:t>:</w:t>
      </w:r>
    </w:p>
    <w:p w:rsidR="002F6DA9" w:rsidRDefault="002F6DA9" w:rsidP="002F6DA9">
      <w:pPr>
        <w:spacing w:line="276" w:lineRule="auto"/>
        <w:rPr>
          <w:b/>
          <w:iCs/>
          <w:szCs w:val="28"/>
        </w:rPr>
      </w:pPr>
      <w:r>
        <w:rPr>
          <w:b/>
          <w:iCs/>
          <w:szCs w:val="28"/>
        </w:rPr>
        <w:t>-</w:t>
      </w:r>
      <w:r w:rsidRPr="00692C15">
        <w:rPr>
          <w:b/>
          <w:iCs/>
          <w:szCs w:val="28"/>
        </w:rPr>
        <w:t xml:space="preserve"> договор №2674 от 16.01.2023 года на оказание услуг по обращению с твердыми коммунальными отходами в соответствии с п. 8 ч.1 ст</w:t>
      </w:r>
      <w:r>
        <w:rPr>
          <w:b/>
          <w:iCs/>
          <w:szCs w:val="28"/>
        </w:rPr>
        <w:t>. 93 Федерального закона №44-ФЗ;</w:t>
      </w:r>
    </w:p>
    <w:p w:rsidR="002F6DA9" w:rsidRPr="00692C15" w:rsidRDefault="002F6DA9" w:rsidP="002F6DA9">
      <w:pPr>
        <w:spacing w:line="276" w:lineRule="auto"/>
        <w:rPr>
          <w:b/>
          <w:iCs/>
          <w:szCs w:val="28"/>
        </w:rPr>
      </w:pPr>
      <w:r>
        <w:rPr>
          <w:b/>
          <w:iCs/>
          <w:szCs w:val="28"/>
        </w:rPr>
        <w:t xml:space="preserve">- </w:t>
      </w:r>
      <w:r w:rsidRPr="00692C15">
        <w:rPr>
          <w:b/>
          <w:iCs/>
          <w:szCs w:val="28"/>
        </w:rPr>
        <w:t>муниципальный контракт на энергосбережение №</w:t>
      </w:r>
      <w:r w:rsidRPr="00692C15">
        <w:rPr>
          <w:b/>
        </w:rPr>
        <w:t xml:space="preserve"> </w:t>
      </w:r>
      <w:r w:rsidRPr="00692C15">
        <w:rPr>
          <w:b/>
          <w:iCs/>
          <w:szCs w:val="28"/>
        </w:rPr>
        <w:t xml:space="preserve"> 22010121021542 от  06.02.2023 в соответствии с п. 29 ч.1 ст. 93 Федерального закона №44-ФЗ.</w:t>
      </w:r>
    </w:p>
    <w:p w:rsidR="002F6DA9" w:rsidRPr="00A72C1D" w:rsidRDefault="002F6DA9" w:rsidP="002F6DA9">
      <w:pPr>
        <w:autoSpaceDE w:val="0"/>
        <w:autoSpaceDN w:val="0"/>
        <w:adjustRightInd w:val="0"/>
        <w:spacing w:line="276" w:lineRule="auto"/>
        <w:rPr>
          <w:szCs w:val="28"/>
        </w:rPr>
      </w:pPr>
      <w:r w:rsidRPr="00A72C1D">
        <w:rPr>
          <w:szCs w:val="28"/>
        </w:rPr>
        <w:t>Контрольно-счётная палата рекомендует при определении основания заключения контракта (договора) с единственным поставщиком строго</w:t>
      </w:r>
      <w:r w:rsidRPr="00A72C1D">
        <w:rPr>
          <w:i/>
          <w:szCs w:val="28"/>
        </w:rPr>
        <w:t xml:space="preserve"> </w:t>
      </w:r>
      <w:r w:rsidRPr="00A72C1D">
        <w:rPr>
          <w:szCs w:val="28"/>
        </w:rPr>
        <w:t>руководствоваться положениями ч. 1 ст. 93 Федерального закона №44-ФЗ.</w:t>
      </w:r>
    </w:p>
    <w:p w:rsidR="002F6DA9" w:rsidRDefault="002F6DA9" w:rsidP="002F6DA9">
      <w:pPr>
        <w:pStyle w:val="12"/>
        <w:spacing w:before="0" w:after="0" w:line="276" w:lineRule="auto"/>
        <w:ind w:left="60" w:firstLine="700"/>
        <w:jc w:val="both"/>
        <w:rPr>
          <w:color w:val="auto"/>
          <w:sz w:val="28"/>
          <w:szCs w:val="28"/>
        </w:rPr>
      </w:pPr>
      <w:r w:rsidRPr="00496B63">
        <w:rPr>
          <w:color w:val="auto"/>
          <w:sz w:val="28"/>
          <w:szCs w:val="28"/>
        </w:rPr>
        <w:t>За 20</w:t>
      </w:r>
      <w:r>
        <w:rPr>
          <w:color w:val="auto"/>
          <w:sz w:val="28"/>
          <w:szCs w:val="28"/>
        </w:rPr>
        <w:t>23</w:t>
      </w:r>
      <w:r w:rsidRPr="00496B63">
        <w:rPr>
          <w:color w:val="auto"/>
          <w:sz w:val="28"/>
          <w:szCs w:val="28"/>
        </w:rPr>
        <w:t xml:space="preserve"> год </w:t>
      </w:r>
      <w:r w:rsidRPr="004560C3">
        <w:rPr>
          <w:sz w:val="28"/>
          <w:szCs w:val="28"/>
        </w:rPr>
        <w:t>МБОУ «Приобская ОСШ»</w:t>
      </w:r>
      <w:r w:rsidRPr="00A72C1D">
        <w:rPr>
          <w:szCs w:val="28"/>
        </w:rPr>
        <w:t xml:space="preserve"> </w:t>
      </w:r>
      <w:r w:rsidRPr="00496B63">
        <w:rPr>
          <w:color w:val="auto"/>
          <w:sz w:val="28"/>
          <w:szCs w:val="28"/>
        </w:rPr>
        <w:t xml:space="preserve">проведена одна </w:t>
      </w:r>
      <w:r>
        <w:rPr>
          <w:color w:val="auto"/>
          <w:sz w:val="28"/>
          <w:szCs w:val="28"/>
        </w:rPr>
        <w:t>к</w:t>
      </w:r>
      <w:r w:rsidRPr="00496B63">
        <w:rPr>
          <w:color w:val="auto"/>
          <w:sz w:val="28"/>
          <w:szCs w:val="28"/>
        </w:rPr>
        <w:t>онкурентная процедура в форме э</w:t>
      </w:r>
      <w:r>
        <w:rPr>
          <w:color w:val="auto"/>
          <w:sz w:val="28"/>
          <w:szCs w:val="28"/>
        </w:rPr>
        <w:t>лектронного аукциона (таблица №3</w:t>
      </w:r>
      <w:r w:rsidRPr="00496B63">
        <w:rPr>
          <w:color w:val="auto"/>
          <w:sz w:val="28"/>
          <w:szCs w:val="28"/>
        </w:rPr>
        <w:t xml:space="preserve">), начальная </w:t>
      </w:r>
      <w:r>
        <w:rPr>
          <w:color w:val="auto"/>
          <w:sz w:val="28"/>
          <w:szCs w:val="28"/>
        </w:rPr>
        <w:t>м</w:t>
      </w:r>
      <w:r w:rsidRPr="00496B63">
        <w:rPr>
          <w:color w:val="auto"/>
          <w:sz w:val="28"/>
          <w:szCs w:val="28"/>
        </w:rPr>
        <w:t xml:space="preserve">аксимальная цена контракта составляла </w:t>
      </w:r>
      <w:r>
        <w:rPr>
          <w:color w:val="auto"/>
          <w:sz w:val="28"/>
          <w:szCs w:val="28"/>
        </w:rPr>
        <w:t xml:space="preserve">1233568,00 </w:t>
      </w:r>
      <w:r w:rsidRPr="00496B63">
        <w:rPr>
          <w:color w:val="auto"/>
          <w:sz w:val="28"/>
          <w:szCs w:val="28"/>
        </w:rPr>
        <w:t xml:space="preserve">руб. По итогам проведения аукциона сложилась экономия денежных средств в размере </w:t>
      </w:r>
      <w:r>
        <w:rPr>
          <w:color w:val="auto"/>
          <w:sz w:val="28"/>
          <w:szCs w:val="28"/>
        </w:rPr>
        <w:t>314559,84</w:t>
      </w:r>
      <w:r w:rsidRPr="00496B63">
        <w:rPr>
          <w:color w:val="auto"/>
          <w:sz w:val="28"/>
          <w:szCs w:val="28"/>
        </w:rPr>
        <w:t xml:space="preserve"> руб</w:t>
      </w:r>
      <w:r>
        <w:rPr>
          <w:color w:val="auto"/>
          <w:sz w:val="28"/>
          <w:szCs w:val="28"/>
        </w:rPr>
        <w:t>лей</w:t>
      </w:r>
      <w:r w:rsidRPr="00496B63">
        <w:rPr>
          <w:color w:val="auto"/>
          <w:sz w:val="28"/>
          <w:szCs w:val="28"/>
        </w:rPr>
        <w:t xml:space="preserve"> или 2</w:t>
      </w:r>
      <w:r>
        <w:rPr>
          <w:color w:val="auto"/>
          <w:sz w:val="28"/>
          <w:szCs w:val="28"/>
        </w:rPr>
        <w:t>5</w:t>
      </w:r>
      <w:r w:rsidRPr="00496B63">
        <w:rPr>
          <w:color w:val="auto"/>
          <w:sz w:val="28"/>
          <w:szCs w:val="28"/>
        </w:rPr>
        <w:t>,5%.</w:t>
      </w:r>
    </w:p>
    <w:p w:rsidR="002F6DA9" w:rsidRDefault="002F6DA9" w:rsidP="002F6DA9">
      <w:pPr>
        <w:pStyle w:val="12"/>
        <w:spacing w:before="0" w:after="0" w:line="276" w:lineRule="auto"/>
        <w:ind w:left="60" w:firstLine="700"/>
        <w:jc w:val="right"/>
        <w:rPr>
          <w:color w:val="auto"/>
          <w:sz w:val="28"/>
          <w:szCs w:val="28"/>
        </w:rPr>
      </w:pPr>
      <w:r>
        <w:rPr>
          <w:color w:val="auto"/>
          <w:sz w:val="28"/>
          <w:szCs w:val="28"/>
        </w:rPr>
        <w:t>Таблица №3</w:t>
      </w:r>
    </w:p>
    <w:tbl>
      <w:tblPr>
        <w:tblStyle w:val="a3"/>
        <w:tblW w:w="0" w:type="auto"/>
        <w:tblInd w:w="60" w:type="dxa"/>
        <w:tblLayout w:type="fixed"/>
        <w:tblLook w:val="04A0"/>
      </w:tblPr>
      <w:tblGrid>
        <w:gridCol w:w="1835"/>
        <w:gridCol w:w="1474"/>
        <w:gridCol w:w="1559"/>
        <w:gridCol w:w="1525"/>
        <w:gridCol w:w="1488"/>
        <w:gridCol w:w="1488"/>
      </w:tblGrid>
      <w:tr w:rsidR="002F6DA9" w:rsidRPr="004560C3" w:rsidTr="004A1C96">
        <w:tc>
          <w:tcPr>
            <w:tcW w:w="1835" w:type="dxa"/>
            <w:vMerge w:val="restart"/>
          </w:tcPr>
          <w:p w:rsidR="002F6DA9" w:rsidRPr="004560C3" w:rsidRDefault="002F6DA9" w:rsidP="004A1C96">
            <w:pPr>
              <w:pStyle w:val="12"/>
              <w:shd w:val="clear" w:color="auto" w:fill="auto"/>
              <w:spacing w:before="0" w:after="0" w:line="240" w:lineRule="auto"/>
              <w:ind w:firstLine="0"/>
              <w:jc w:val="center"/>
              <w:rPr>
                <w:color w:val="auto"/>
                <w:sz w:val="28"/>
                <w:szCs w:val="28"/>
              </w:rPr>
            </w:pPr>
            <w:r w:rsidRPr="004560C3">
              <w:rPr>
                <w:color w:val="auto"/>
                <w:sz w:val="28"/>
                <w:szCs w:val="28"/>
              </w:rPr>
              <w:t>Способ определения поставщика</w:t>
            </w:r>
          </w:p>
        </w:tc>
        <w:tc>
          <w:tcPr>
            <w:tcW w:w="7534" w:type="dxa"/>
            <w:gridSpan w:val="5"/>
          </w:tcPr>
          <w:p w:rsidR="002F6DA9" w:rsidRPr="004560C3" w:rsidRDefault="002F6DA9" w:rsidP="004A1C96">
            <w:pPr>
              <w:pStyle w:val="12"/>
              <w:shd w:val="clear" w:color="auto" w:fill="auto"/>
              <w:spacing w:before="0" w:after="0" w:line="240" w:lineRule="auto"/>
              <w:ind w:firstLine="0"/>
              <w:jc w:val="center"/>
              <w:rPr>
                <w:color w:val="auto"/>
                <w:sz w:val="28"/>
                <w:szCs w:val="28"/>
              </w:rPr>
            </w:pPr>
            <w:r w:rsidRPr="004560C3">
              <w:rPr>
                <w:color w:val="auto"/>
                <w:sz w:val="28"/>
                <w:szCs w:val="28"/>
              </w:rPr>
              <w:t>2023 год</w:t>
            </w:r>
          </w:p>
        </w:tc>
      </w:tr>
      <w:tr w:rsidR="002F6DA9" w:rsidRPr="004560C3" w:rsidTr="004A1C96">
        <w:tc>
          <w:tcPr>
            <w:tcW w:w="1835" w:type="dxa"/>
            <w:vMerge/>
          </w:tcPr>
          <w:p w:rsidR="002F6DA9" w:rsidRPr="004560C3" w:rsidRDefault="002F6DA9" w:rsidP="004A1C96">
            <w:pPr>
              <w:pStyle w:val="12"/>
              <w:shd w:val="clear" w:color="auto" w:fill="auto"/>
              <w:spacing w:before="0" w:after="0" w:line="240" w:lineRule="auto"/>
              <w:ind w:firstLine="0"/>
              <w:jc w:val="center"/>
              <w:rPr>
                <w:color w:val="auto"/>
                <w:sz w:val="28"/>
                <w:szCs w:val="28"/>
              </w:rPr>
            </w:pPr>
          </w:p>
        </w:tc>
        <w:tc>
          <w:tcPr>
            <w:tcW w:w="1474" w:type="dxa"/>
          </w:tcPr>
          <w:p w:rsidR="002F6DA9" w:rsidRPr="004560C3" w:rsidRDefault="002F6DA9" w:rsidP="004A1C96">
            <w:pPr>
              <w:pStyle w:val="12"/>
              <w:shd w:val="clear" w:color="auto" w:fill="auto"/>
              <w:spacing w:before="0" w:after="0" w:line="240" w:lineRule="auto"/>
              <w:ind w:right="-108" w:hanging="52"/>
              <w:jc w:val="center"/>
              <w:rPr>
                <w:color w:val="auto"/>
                <w:sz w:val="28"/>
                <w:szCs w:val="28"/>
              </w:rPr>
            </w:pPr>
            <w:r w:rsidRPr="004560C3">
              <w:rPr>
                <w:color w:val="auto"/>
                <w:sz w:val="28"/>
                <w:szCs w:val="28"/>
              </w:rPr>
              <w:t>Количество</w:t>
            </w:r>
          </w:p>
        </w:tc>
        <w:tc>
          <w:tcPr>
            <w:tcW w:w="1559" w:type="dxa"/>
          </w:tcPr>
          <w:p w:rsidR="002F6DA9" w:rsidRPr="004560C3" w:rsidRDefault="002F6DA9" w:rsidP="004A1C96">
            <w:pPr>
              <w:pStyle w:val="12"/>
              <w:shd w:val="clear" w:color="auto" w:fill="auto"/>
              <w:spacing w:before="0" w:after="0" w:line="240" w:lineRule="auto"/>
              <w:ind w:firstLine="0"/>
              <w:jc w:val="center"/>
              <w:rPr>
                <w:color w:val="auto"/>
                <w:sz w:val="28"/>
                <w:szCs w:val="28"/>
              </w:rPr>
            </w:pPr>
            <w:r w:rsidRPr="004560C3">
              <w:rPr>
                <w:color w:val="auto"/>
                <w:sz w:val="28"/>
                <w:szCs w:val="28"/>
              </w:rPr>
              <w:t>НМЦК, рублей</w:t>
            </w:r>
          </w:p>
        </w:tc>
        <w:tc>
          <w:tcPr>
            <w:tcW w:w="1525" w:type="dxa"/>
          </w:tcPr>
          <w:p w:rsidR="002F6DA9" w:rsidRPr="004560C3" w:rsidRDefault="002F6DA9" w:rsidP="004A1C96">
            <w:pPr>
              <w:pStyle w:val="12"/>
              <w:shd w:val="clear" w:color="auto" w:fill="auto"/>
              <w:spacing w:before="0" w:after="0" w:line="240" w:lineRule="auto"/>
              <w:ind w:firstLine="0"/>
              <w:jc w:val="center"/>
              <w:rPr>
                <w:color w:val="auto"/>
                <w:sz w:val="28"/>
                <w:szCs w:val="28"/>
              </w:rPr>
            </w:pPr>
            <w:r w:rsidRPr="004560C3">
              <w:rPr>
                <w:color w:val="auto"/>
                <w:sz w:val="28"/>
                <w:szCs w:val="28"/>
              </w:rPr>
              <w:t>ЦК, рублей</w:t>
            </w:r>
          </w:p>
        </w:tc>
        <w:tc>
          <w:tcPr>
            <w:tcW w:w="1488" w:type="dxa"/>
          </w:tcPr>
          <w:p w:rsidR="002F6DA9" w:rsidRPr="004560C3" w:rsidRDefault="002F6DA9" w:rsidP="004A1C96">
            <w:pPr>
              <w:pStyle w:val="12"/>
              <w:shd w:val="clear" w:color="auto" w:fill="auto"/>
              <w:spacing w:before="0" w:after="0" w:line="240" w:lineRule="auto"/>
              <w:ind w:hanging="74"/>
              <w:jc w:val="center"/>
              <w:rPr>
                <w:color w:val="auto"/>
                <w:sz w:val="28"/>
                <w:szCs w:val="28"/>
              </w:rPr>
            </w:pPr>
            <w:r w:rsidRPr="004560C3">
              <w:rPr>
                <w:color w:val="auto"/>
                <w:sz w:val="28"/>
                <w:szCs w:val="28"/>
              </w:rPr>
              <w:t>Экономия</w:t>
            </w:r>
            <w:r>
              <w:rPr>
                <w:color w:val="auto"/>
                <w:sz w:val="28"/>
                <w:szCs w:val="28"/>
              </w:rPr>
              <w:t>,</w:t>
            </w:r>
            <w:r w:rsidRPr="004560C3">
              <w:rPr>
                <w:color w:val="auto"/>
                <w:sz w:val="28"/>
                <w:szCs w:val="28"/>
              </w:rPr>
              <w:t xml:space="preserve"> рублей</w:t>
            </w:r>
          </w:p>
        </w:tc>
        <w:tc>
          <w:tcPr>
            <w:tcW w:w="1488" w:type="dxa"/>
          </w:tcPr>
          <w:p w:rsidR="002F6DA9" w:rsidRPr="004560C3" w:rsidRDefault="002F6DA9" w:rsidP="004A1C96">
            <w:pPr>
              <w:pStyle w:val="12"/>
              <w:shd w:val="clear" w:color="auto" w:fill="auto"/>
              <w:spacing w:before="0" w:after="0" w:line="240" w:lineRule="auto"/>
              <w:ind w:hanging="144"/>
              <w:jc w:val="center"/>
              <w:rPr>
                <w:color w:val="auto"/>
                <w:sz w:val="28"/>
                <w:szCs w:val="28"/>
              </w:rPr>
            </w:pPr>
            <w:r w:rsidRPr="004560C3">
              <w:rPr>
                <w:color w:val="auto"/>
                <w:sz w:val="28"/>
                <w:szCs w:val="28"/>
              </w:rPr>
              <w:t>Экономия, %</w:t>
            </w:r>
          </w:p>
        </w:tc>
      </w:tr>
      <w:tr w:rsidR="002F6DA9" w:rsidRPr="004560C3" w:rsidTr="004A1C96">
        <w:tc>
          <w:tcPr>
            <w:tcW w:w="1835" w:type="dxa"/>
          </w:tcPr>
          <w:p w:rsidR="002F6DA9" w:rsidRPr="004560C3" w:rsidRDefault="002F6DA9" w:rsidP="004A1C96">
            <w:pPr>
              <w:pStyle w:val="12"/>
              <w:shd w:val="clear" w:color="auto" w:fill="auto"/>
              <w:spacing w:before="0" w:after="0" w:line="240" w:lineRule="auto"/>
              <w:ind w:right="-164" w:hanging="60"/>
              <w:jc w:val="center"/>
              <w:rPr>
                <w:color w:val="auto"/>
                <w:sz w:val="28"/>
                <w:szCs w:val="28"/>
              </w:rPr>
            </w:pPr>
            <w:r w:rsidRPr="004560C3">
              <w:rPr>
                <w:color w:val="auto"/>
                <w:sz w:val="28"/>
                <w:szCs w:val="28"/>
              </w:rPr>
              <w:t>Электронный аукцион</w:t>
            </w:r>
          </w:p>
        </w:tc>
        <w:tc>
          <w:tcPr>
            <w:tcW w:w="1474" w:type="dxa"/>
          </w:tcPr>
          <w:p w:rsidR="002F6DA9" w:rsidRPr="004560C3" w:rsidRDefault="002F6DA9" w:rsidP="004A1C96">
            <w:pPr>
              <w:pStyle w:val="12"/>
              <w:shd w:val="clear" w:color="auto" w:fill="auto"/>
              <w:spacing w:before="0" w:after="0" w:line="240" w:lineRule="auto"/>
              <w:ind w:right="-164" w:hanging="60"/>
              <w:jc w:val="center"/>
              <w:rPr>
                <w:color w:val="auto"/>
                <w:sz w:val="28"/>
                <w:szCs w:val="28"/>
              </w:rPr>
            </w:pPr>
            <w:r w:rsidRPr="004560C3">
              <w:rPr>
                <w:color w:val="auto"/>
                <w:sz w:val="28"/>
                <w:szCs w:val="28"/>
              </w:rPr>
              <w:t>1</w:t>
            </w:r>
          </w:p>
        </w:tc>
        <w:tc>
          <w:tcPr>
            <w:tcW w:w="1559" w:type="dxa"/>
          </w:tcPr>
          <w:p w:rsidR="002F6DA9" w:rsidRPr="004560C3" w:rsidRDefault="002F6DA9" w:rsidP="004A1C96">
            <w:pPr>
              <w:pStyle w:val="12"/>
              <w:shd w:val="clear" w:color="auto" w:fill="auto"/>
              <w:spacing w:before="0" w:after="0" w:line="240" w:lineRule="auto"/>
              <w:ind w:right="-164" w:hanging="60"/>
              <w:jc w:val="center"/>
              <w:rPr>
                <w:color w:val="auto"/>
                <w:sz w:val="28"/>
                <w:szCs w:val="28"/>
              </w:rPr>
            </w:pPr>
            <w:r>
              <w:rPr>
                <w:color w:val="auto"/>
                <w:sz w:val="28"/>
                <w:szCs w:val="28"/>
              </w:rPr>
              <w:t>1233568,00</w:t>
            </w:r>
          </w:p>
        </w:tc>
        <w:tc>
          <w:tcPr>
            <w:tcW w:w="1525" w:type="dxa"/>
          </w:tcPr>
          <w:p w:rsidR="002F6DA9" w:rsidRPr="004560C3" w:rsidRDefault="002F6DA9" w:rsidP="004A1C96">
            <w:pPr>
              <w:pStyle w:val="12"/>
              <w:shd w:val="clear" w:color="auto" w:fill="auto"/>
              <w:spacing w:before="0" w:after="0" w:line="240" w:lineRule="auto"/>
              <w:ind w:right="-164" w:hanging="60"/>
              <w:jc w:val="center"/>
              <w:rPr>
                <w:color w:val="auto"/>
                <w:sz w:val="28"/>
                <w:szCs w:val="28"/>
              </w:rPr>
            </w:pPr>
            <w:r>
              <w:rPr>
                <w:color w:val="auto"/>
                <w:sz w:val="28"/>
                <w:szCs w:val="28"/>
              </w:rPr>
              <w:t>919008,16</w:t>
            </w:r>
          </w:p>
        </w:tc>
        <w:tc>
          <w:tcPr>
            <w:tcW w:w="1488" w:type="dxa"/>
          </w:tcPr>
          <w:p w:rsidR="002F6DA9" w:rsidRPr="004560C3" w:rsidRDefault="002F6DA9" w:rsidP="004A1C96">
            <w:pPr>
              <w:pStyle w:val="12"/>
              <w:shd w:val="clear" w:color="auto" w:fill="auto"/>
              <w:spacing w:before="0" w:after="0" w:line="240" w:lineRule="auto"/>
              <w:ind w:right="-164" w:hanging="60"/>
              <w:jc w:val="center"/>
              <w:rPr>
                <w:color w:val="auto"/>
                <w:sz w:val="28"/>
                <w:szCs w:val="28"/>
              </w:rPr>
            </w:pPr>
            <w:r>
              <w:rPr>
                <w:color w:val="auto"/>
                <w:sz w:val="28"/>
                <w:szCs w:val="28"/>
              </w:rPr>
              <w:t>314559,84</w:t>
            </w:r>
          </w:p>
        </w:tc>
        <w:tc>
          <w:tcPr>
            <w:tcW w:w="1488" w:type="dxa"/>
          </w:tcPr>
          <w:p w:rsidR="002F6DA9" w:rsidRPr="004560C3" w:rsidRDefault="002F6DA9" w:rsidP="004A1C96">
            <w:pPr>
              <w:pStyle w:val="12"/>
              <w:shd w:val="clear" w:color="auto" w:fill="auto"/>
              <w:spacing w:before="0" w:after="0" w:line="240" w:lineRule="auto"/>
              <w:ind w:right="-164" w:hanging="60"/>
              <w:jc w:val="center"/>
              <w:rPr>
                <w:color w:val="auto"/>
                <w:sz w:val="28"/>
                <w:szCs w:val="28"/>
              </w:rPr>
            </w:pPr>
            <w:r>
              <w:rPr>
                <w:color w:val="auto"/>
                <w:sz w:val="28"/>
                <w:szCs w:val="28"/>
              </w:rPr>
              <w:t>25,5</w:t>
            </w:r>
          </w:p>
        </w:tc>
      </w:tr>
    </w:tbl>
    <w:p w:rsidR="002F6DA9" w:rsidRDefault="002F6DA9" w:rsidP="002F6DA9">
      <w:pPr>
        <w:pStyle w:val="12"/>
        <w:spacing w:before="0" w:after="0" w:line="276" w:lineRule="auto"/>
        <w:ind w:left="60" w:firstLine="700"/>
        <w:jc w:val="both"/>
        <w:rPr>
          <w:color w:val="auto"/>
          <w:sz w:val="28"/>
          <w:szCs w:val="28"/>
        </w:rPr>
      </w:pPr>
      <w:r w:rsidRPr="004560C3">
        <w:rPr>
          <w:color w:val="auto"/>
          <w:sz w:val="28"/>
          <w:szCs w:val="28"/>
        </w:rPr>
        <w:t xml:space="preserve">Извещение о проведение электронного аукциона от </w:t>
      </w:r>
      <w:r>
        <w:rPr>
          <w:color w:val="auto"/>
          <w:sz w:val="28"/>
          <w:szCs w:val="28"/>
        </w:rPr>
        <w:t xml:space="preserve">25.08.2023 </w:t>
      </w:r>
      <w:r w:rsidRPr="004560C3">
        <w:rPr>
          <w:color w:val="auto"/>
          <w:sz w:val="28"/>
          <w:szCs w:val="28"/>
        </w:rPr>
        <w:t>№</w:t>
      </w:r>
      <w:r>
        <w:rPr>
          <w:color w:val="auto"/>
          <w:sz w:val="28"/>
          <w:szCs w:val="28"/>
        </w:rPr>
        <w:t>0817200000323013685</w:t>
      </w:r>
      <w:r w:rsidRPr="004560C3">
        <w:rPr>
          <w:color w:val="auto"/>
          <w:sz w:val="28"/>
          <w:szCs w:val="28"/>
        </w:rPr>
        <w:t xml:space="preserve"> размещено на официальном сайте ЕИС</w:t>
      </w:r>
      <w:r>
        <w:rPr>
          <w:color w:val="auto"/>
          <w:sz w:val="28"/>
          <w:szCs w:val="28"/>
        </w:rPr>
        <w:t>.</w:t>
      </w:r>
      <w:r w:rsidRPr="004560C3">
        <w:rPr>
          <w:color w:val="auto"/>
          <w:sz w:val="28"/>
          <w:szCs w:val="28"/>
        </w:rPr>
        <w:t xml:space="preserve"> </w:t>
      </w:r>
    </w:p>
    <w:p w:rsidR="002F6DA9" w:rsidRDefault="002F6DA9" w:rsidP="002F6DA9">
      <w:pPr>
        <w:pStyle w:val="12"/>
        <w:spacing w:before="0" w:after="0" w:line="276" w:lineRule="auto"/>
        <w:ind w:left="60" w:firstLine="700"/>
        <w:jc w:val="both"/>
        <w:rPr>
          <w:color w:val="auto"/>
          <w:sz w:val="28"/>
          <w:szCs w:val="28"/>
        </w:rPr>
      </w:pPr>
      <w:r w:rsidRPr="002E2F1B">
        <w:rPr>
          <w:color w:val="auto"/>
          <w:sz w:val="28"/>
          <w:szCs w:val="28"/>
        </w:rPr>
        <w:t xml:space="preserve">Из </w:t>
      </w:r>
      <w:r>
        <w:rPr>
          <w:color w:val="auto"/>
          <w:sz w:val="28"/>
          <w:szCs w:val="28"/>
        </w:rPr>
        <w:t>3</w:t>
      </w:r>
      <w:r w:rsidRPr="002E2F1B">
        <w:rPr>
          <w:color w:val="auto"/>
          <w:sz w:val="28"/>
          <w:szCs w:val="28"/>
        </w:rPr>
        <w:t xml:space="preserve"> заявок, поданных в установленный </w:t>
      </w:r>
      <w:r>
        <w:rPr>
          <w:color w:val="auto"/>
          <w:sz w:val="28"/>
          <w:szCs w:val="28"/>
        </w:rPr>
        <w:t xml:space="preserve">срок, </w:t>
      </w:r>
      <w:r w:rsidRPr="002E2F1B">
        <w:rPr>
          <w:color w:val="auto"/>
          <w:sz w:val="28"/>
          <w:szCs w:val="28"/>
        </w:rPr>
        <w:t xml:space="preserve">в соответствии с протоколом от </w:t>
      </w:r>
      <w:r>
        <w:rPr>
          <w:color w:val="auto"/>
          <w:sz w:val="28"/>
          <w:szCs w:val="28"/>
        </w:rPr>
        <w:t>06.09.2023</w:t>
      </w:r>
      <w:r w:rsidRPr="002E2F1B">
        <w:rPr>
          <w:color w:val="auto"/>
          <w:sz w:val="28"/>
          <w:szCs w:val="28"/>
        </w:rPr>
        <w:t xml:space="preserve"> №</w:t>
      </w:r>
      <w:r>
        <w:rPr>
          <w:color w:val="auto"/>
          <w:sz w:val="28"/>
          <w:szCs w:val="28"/>
        </w:rPr>
        <w:t>0817200000323013685</w:t>
      </w:r>
      <w:r w:rsidRPr="002E2F1B">
        <w:rPr>
          <w:color w:val="auto"/>
          <w:sz w:val="28"/>
          <w:szCs w:val="28"/>
        </w:rPr>
        <w:t xml:space="preserve">, допущены до участия в аукционе все </w:t>
      </w:r>
      <w:r>
        <w:rPr>
          <w:color w:val="auto"/>
          <w:sz w:val="28"/>
          <w:szCs w:val="28"/>
        </w:rPr>
        <w:t>3</w:t>
      </w:r>
      <w:r w:rsidRPr="002E2F1B">
        <w:rPr>
          <w:color w:val="auto"/>
          <w:sz w:val="28"/>
          <w:szCs w:val="28"/>
        </w:rPr>
        <w:t xml:space="preserve"> заяв</w:t>
      </w:r>
      <w:r>
        <w:rPr>
          <w:color w:val="auto"/>
          <w:sz w:val="28"/>
          <w:szCs w:val="28"/>
        </w:rPr>
        <w:t>и</w:t>
      </w:r>
      <w:r w:rsidRPr="002E2F1B">
        <w:rPr>
          <w:color w:val="auto"/>
          <w:sz w:val="28"/>
          <w:szCs w:val="28"/>
        </w:rPr>
        <w:t>. Победителем аукциона, в соответствии с</w:t>
      </w:r>
      <w:r>
        <w:rPr>
          <w:color w:val="auto"/>
          <w:sz w:val="28"/>
          <w:szCs w:val="28"/>
        </w:rPr>
        <w:t xml:space="preserve"> протоколом </w:t>
      </w:r>
      <w:r>
        <w:rPr>
          <w:color w:val="auto"/>
          <w:sz w:val="28"/>
          <w:szCs w:val="28"/>
        </w:rPr>
        <w:lastRenderedPageBreak/>
        <w:t>подведения итогов признается участник закупки идентификационный №114844305, с ценовым предложением</w:t>
      </w:r>
      <w:r w:rsidRPr="002E2F1B">
        <w:rPr>
          <w:color w:val="auto"/>
          <w:sz w:val="28"/>
          <w:szCs w:val="28"/>
        </w:rPr>
        <w:t xml:space="preserve"> </w:t>
      </w:r>
      <w:r>
        <w:rPr>
          <w:color w:val="auto"/>
          <w:sz w:val="28"/>
          <w:szCs w:val="28"/>
        </w:rPr>
        <w:t xml:space="preserve">919008,16 </w:t>
      </w:r>
      <w:r w:rsidRPr="002E2F1B">
        <w:rPr>
          <w:color w:val="auto"/>
          <w:sz w:val="28"/>
          <w:szCs w:val="28"/>
        </w:rPr>
        <w:t>рублей. Понижение цены контракта составило 2</w:t>
      </w:r>
      <w:r>
        <w:rPr>
          <w:color w:val="auto"/>
          <w:sz w:val="28"/>
          <w:szCs w:val="28"/>
        </w:rPr>
        <w:t>5</w:t>
      </w:r>
      <w:r w:rsidRPr="002E2F1B">
        <w:rPr>
          <w:color w:val="auto"/>
          <w:sz w:val="28"/>
          <w:szCs w:val="28"/>
        </w:rPr>
        <w:t>,5 процента,</w:t>
      </w:r>
      <w:r>
        <w:rPr>
          <w:color w:val="auto"/>
          <w:sz w:val="28"/>
          <w:szCs w:val="28"/>
        </w:rPr>
        <w:t xml:space="preserve"> </w:t>
      </w:r>
      <w:r w:rsidRPr="002E2F1B">
        <w:rPr>
          <w:color w:val="auto"/>
          <w:sz w:val="28"/>
          <w:szCs w:val="28"/>
        </w:rPr>
        <w:t xml:space="preserve">экономия составила </w:t>
      </w:r>
      <w:r>
        <w:rPr>
          <w:color w:val="auto"/>
          <w:sz w:val="28"/>
          <w:szCs w:val="28"/>
        </w:rPr>
        <w:t>314559,84</w:t>
      </w:r>
      <w:r w:rsidRPr="002E2F1B">
        <w:rPr>
          <w:color w:val="auto"/>
          <w:sz w:val="28"/>
          <w:szCs w:val="28"/>
        </w:rPr>
        <w:t xml:space="preserve"> рублей</w:t>
      </w:r>
      <w:r w:rsidRPr="00721DA6">
        <w:rPr>
          <w:color w:val="auto"/>
          <w:sz w:val="28"/>
          <w:szCs w:val="28"/>
        </w:rPr>
        <w:t xml:space="preserve">. </w:t>
      </w:r>
    </w:p>
    <w:p w:rsidR="002F6DA9" w:rsidRPr="00721DA6" w:rsidRDefault="002F6DA9" w:rsidP="002F6DA9">
      <w:pPr>
        <w:pStyle w:val="12"/>
        <w:spacing w:before="0" w:after="0" w:line="276" w:lineRule="auto"/>
        <w:ind w:left="60" w:firstLine="700"/>
        <w:jc w:val="both"/>
        <w:rPr>
          <w:color w:val="auto"/>
          <w:sz w:val="28"/>
          <w:szCs w:val="28"/>
        </w:rPr>
      </w:pPr>
      <w:r w:rsidRPr="00721DA6">
        <w:rPr>
          <w:color w:val="auto"/>
          <w:sz w:val="28"/>
          <w:szCs w:val="28"/>
        </w:rPr>
        <w:t>Перед заключением контракта победителем аукциона предоставлено обеспечение исполнение контракта в виде банковской гарантии, в размере</w:t>
      </w:r>
      <w:r>
        <w:rPr>
          <w:color w:val="auto"/>
          <w:sz w:val="28"/>
          <w:szCs w:val="28"/>
        </w:rPr>
        <w:t>,</w:t>
      </w:r>
      <w:r w:rsidRPr="00721DA6">
        <w:rPr>
          <w:color w:val="auto"/>
          <w:sz w:val="28"/>
          <w:szCs w:val="28"/>
        </w:rPr>
        <w:t xml:space="preserve"> превышающем в полтора раза размер обеспечения исполнения контракта, указанного в документации об аукционе, что соответствует части 2 статьи 37 Федерального закона №44-ФЗ.</w:t>
      </w:r>
    </w:p>
    <w:p w:rsidR="002F6DA9" w:rsidRPr="002E2F1B" w:rsidRDefault="002F6DA9" w:rsidP="002F6DA9">
      <w:pPr>
        <w:pStyle w:val="12"/>
        <w:spacing w:before="0" w:after="0" w:line="276" w:lineRule="auto"/>
        <w:ind w:left="60" w:firstLine="700"/>
        <w:jc w:val="both"/>
        <w:rPr>
          <w:color w:val="auto"/>
          <w:sz w:val="28"/>
          <w:szCs w:val="28"/>
        </w:rPr>
      </w:pPr>
      <w:r w:rsidRPr="002E2F1B">
        <w:rPr>
          <w:color w:val="auto"/>
          <w:sz w:val="28"/>
          <w:szCs w:val="28"/>
        </w:rPr>
        <w:t xml:space="preserve">Аукционная документация подготовлена и размещена в соответствии с требованиями законодательства о контрактной системе. Нарушения сроков опубликования документов (материалов) при проведении аукциона в электронной форме не установлено. </w:t>
      </w:r>
    </w:p>
    <w:p w:rsidR="002F6DA9" w:rsidRPr="002E2F1B" w:rsidRDefault="002F6DA9" w:rsidP="002F6DA9">
      <w:pPr>
        <w:pStyle w:val="12"/>
        <w:spacing w:before="0" w:after="0" w:line="276" w:lineRule="auto"/>
        <w:ind w:left="60" w:firstLine="700"/>
        <w:jc w:val="both"/>
        <w:rPr>
          <w:color w:val="auto"/>
          <w:sz w:val="28"/>
          <w:szCs w:val="28"/>
        </w:rPr>
      </w:pPr>
      <w:r w:rsidRPr="002E2F1B">
        <w:rPr>
          <w:color w:val="auto"/>
          <w:sz w:val="28"/>
          <w:szCs w:val="28"/>
        </w:rPr>
        <w:t xml:space="preserve">На основании вышеуказанного протокола подведения итогов, между </w:t>
      </w:r>
      <w:r w:rsidRPr="004560C3">
        <w:rPr>
          <w:sz w:val="28"/>
          <w:szCs w:val="28"/>
        </w:rPr>
        <w:t>МБОУ «Приобская ОСШ»</w:t>
      </w:r>
      <w:r w:rsidRPr="00A72C1D">
        <w:rPr>
          <w:szCs w:val="28"/>
        </w:rPr>
        <w:t xml:space="preserve"> </w:t>
      </w:r>
      <w:r>
        <w:rPr>
          <w:color w:val="auto"/>
          <w:sz w:val="28"/>
          <w:szCs w:val="28"/>
        </w:rPr>
        <w:t xml:space="preserve">и ООО </w:t>
      </w:r>
      <w:r w:rsidRPr="002E2F1B">
        <w:rPr>
          <w:color w:val="auto"/>
          <w:sz w:val="28"/>
          <w:szCs w:val="28"/>
        </w:rPr>
        <w:t>«</w:t>
      </w:r>
      <w:r>
        <w:rPr>
          <w:color w:val="auto"/>
          <w:sz w:val="28"/>
          <w:szCs w:val="28"/>
        </w:rPr>
        <w:t>Углеснаб</w:t>
      </w:r>
      <w:r w:rsidRPr="002E2F1B">
        <w:rPr>
          <w:color w:val="auto"/>
          <w:sz w:val="28"/>
          <w:szCs w:val="28"/>
        </w:rPr>
        <w:t xml:space="preserve">» заключен </w:t>
      </w:r>
      <w:r>
        <w:rPr>
          <w:color w:val="auto"/>
          <w:sz w:val="28"/>
          <w:szCs w:val="28"/>
        </w:rPr>
        <w:t xml:space="preserve">муниципальный </w:t>
      </w:r>
      <w:r w:rsidRPr="002E2F1B">
        <w:rPr>
          <w:color w:val="auto"/>
          <w:sz w:val="28"/>
          <w:szCs w:val="28"/>
        </w:rPr>
        <w:t xml:space="preserve">контракт </w:t>
      </w:r>
      <w:r>
        <w:rPr>
          <w:color w:val="auto"/>
          <w:sz w:val="28"/>
          <w:szCs w:val="28"/>
        </w:rPr>
        <w:t xml:space="preserve">на поставку угля каменного на отопительный период 2023-2024 годов № 08172000003230136850001 </w:t>
      </w:r>
      <w:r w:rsidRPr="002E2F1B">
        <w:rPr>
          <w:color w:val="auto"/>
          <w:sz w:val="28"/>
          <w:szCs w:val="28"/>
        </w:rPr>
        <w:t xml:space="preserve">от </w:t>
      </w:r>
      <w:r>
        <w:rPr>
          <w:color w:val="auto"/>
          <w:sz w:val="28"/>
          <w:szCs w:val="28"/>
        </w:rPr>
        <w:t xml:space="preserve">18.09.2023 года, </w:t>
      </w:r>
      <w:r w:rsidRPr="002E2F1B">
        <w:rPr>
          <w:color w:val="auto"/>
          <w:sz w:val="28"/>
          <w:szCs w:val="28"/>
        </w:rPr>
        <w:t xml:space="preserve">в сумме </w:t>
      </w:r>
      <w:r>
        <w:rPr>
          <w:color w:val="auto"/>
          <w:sz w:val="28"/>
          <w:szCs w:val="28"/>
        </w:rPr>
        <w:t>919008,16 рублей. Дата размещения в реестр контрактов 22.09.2023 года, т.е. в срок.</w:t>
      </w:r>
    </w:p>
    <w:p w:rsidR="002F6DA9" w:rsidRPr="00A72C1D" w:rsidRDefault="002F6DA9" w:rsidP="002F6DA9">
      <w:pPr>
        <w:pStyle w:val="12"/>
        <w:spacing w:before="0" w:after="0" w:line="276" w:lineRule="auto"/>
        <w:ind w:left="60" w:firstLine="700"/>
        <w:jc w:val="both"/>
        <w:rPr>
          <w:color w:val="auto"/>
          <w:sz w:val="28"/>
          <w:szCs w:val="28"/>
        </w:rPr>
      </w:pPr>
      <w:r w:rsidRPr="00A72C1D">
        <w:rPr>
          <w:color w:val="auto"/>
          <w:sz w:val="28"/>
          <w:szCs w:val="28"/>
        </w:rPr>
        <w:t>Согласно ст. 73 Бюджетного кодекса РФ получатели бюджетных средств обязаны вести реестры закупок, осуществленных без заключения государственных и муниципальных контрактов. Реестры закупок, осуществленных без заключения государственных  или  муниципальных контрактов, должны содержать следующие сведения:</w:t>
      </w:r>
    </w:p>
    <w:p w:rsidR="002F6DA9" w:rsidRPr="00A72C1D" w:rsidRDefault="002F6DA9" w:rsidP="002F6DA9">
      <w:pPr>
        <w:pStyle w:val="12"/>
        <w:spacing w:before="0" w:after="0" w:line="276" w:lineRule="auto"/>
        <w:ind w:left="60" w:firstLine="700"/>
        <w:jc w:val="both"/>
        <w:rPr>
          <w:color w:val="auto"/>
          <w:sz w:val="28"/>
          <w:szCs w:val="28"/>
        </w:rPr>
      </w:pPr>
      <w:r w:rsidRPr="00A72C1D">
        <w:rPr>
          <w:color w:val="auto"/>
          <w:sz w:val="28"/>
          <w:szCs w:val="28"/>
        </w:rPr>
        <w:t>-краткое наименование закупаемых товаров, работ и услуг;</w:t>
      </w:r>
    </w:p>
    <w:p w:rsidR="002F6DA9" w:rsidRPr="00A72C1D" w:rsidRDefault="002F6DA9" w:rsidP="002F6DA9">
      <w:pPr>
        <w:pStyle w:val="12"/>
        <w:spacing w:before="0" w:after="0" w:line="276" w:lineRule="auto"/>
        <w:ind w:left="60" w:firstLine="700"/>
        <w:jc w:val="both"/>
        <w:rPr>
          <w:color w:val="auto"/>
          <w:sz w:val="28"/>
          <w:szCs w:val="28"/>
        </w:rPr>
      </w:pPr>
      <w:r w:rsidRPr="00A72C1D">
        <w:rPr>
          <w:color w:val="auto"/>
          <w:sz w:val="28"/>
          <w:szCs w:val="28"/>
        </w:rPr>
        <w:t xml:space="preserve">-наименование и местонахождение поставщиков, подрядчиков и исполнителей услуг; </w:t>
      </w:r>
    </w:p>
    <w:p w:rsidR="002F6DA9" w:rsidRPr="00A72C1D" w:rsidRDefault="002F6DA9" w:rsidP="002F6DA9">
      <w:pPr>
        <w:pStyle w:val="12"/>
        <w:spacing w:before="0" w:after="0" w:line="276" w:lineRule="auto"/>
        <w:ind w:left="60" w:firstLine="700"/>
        <w:jc w:val="both"/>
        <w:rPr>
          <w:color w:val="auto"/>
          <w:sz w:val="28"/>
          <w:szCs w:val="28"/>
        </w:rPr>
      </w:pPr>
      <w:r w:rsidRPr="00A72C1D">
        <w:rPr>
          <w:color w:val="auto"/>
          <w:sz w:val="28"/>
          <w:szCs w:val="28"/>
        </w:rPr>
        <w:t>-цена и дата закупки.</w:t>
      </w:r>
    </w:p>
    <w:p w:rsidR="002F6DA9" w:rsidRPr="00A72C1D" w:rsidRDefault="002F6DA9" w:rsidP="002F6DA9">
      <w:pPr>
        <w:pStyle w:val="12"/>
        <w:shd w:val="clear" w:color="auto" w:fill="auto"/>
        <w:spacing w:before="0" w:after="0" w:line="276" w:lineRule="auto"/>
        <w:ind w:left="60" w:firstLine="700"/>
        <w:jc w:val="both"/>
        <w:rPr>
          <w:color w:val="auto"/>
          <w:sz w:val="28"/>
          <w:szCs w:val="28"/>
        </w:rPr>
      </w:pPr>
      <w:r w:rsidRPr="00A72C1D">
        <w:rPr>
          <w:color w:val="auto"/>
          <w:sz w:val="28"/>
          <w:szCs w:val="28"/>
        </w:rPr>
        <w:t>В МБОУ «Приобская ОСШ» за проверяемый период реестры закупок ведутся.</w:t>
      </w:r>
    </w:p>
    <w:p w:rsidR="002F6DA9" w:rsidRPr="00A72C1D" w:rsidRDefault="002F6DA9" w:rsidP="002F6DA9">
      <w:pPr>
        <w:autoSpaceDE w:val="0"/>
        <w:autoSpaceDN w:val="0"/>
        <w:adjustRightInd w:val="0"/>
        <w:spacing w:line="276" w:lineRule="auto"/>
        <w:ind w:firstLine="540"/>
        <w:contextualSpacing/>
        <w:rPr>
          <w:szCs w:val="28"/>
        </w:rPr>
      </w:pPr>
      <w:r w:rsidRPr="00A72C1D">
        <w:rPr>
          <w:szCs w:val="28"/>
        </w:rPr>
        <w:t xml:space="preserve">Осуществление закупки у единственного поставщика (подрядчика, исполнителя) на основании </w:t>
      </w:r>
      <w:hyperlink r:id="rId9" w:history="1">
        <w:r w:rsidRPr="00A72C1D">
          <w:rPr>
            <w:rStyle w:val="aa"/>
            <w:szCs w:val="28"/>
          </w:rPr>
          <w:t>ст. 93</w:t>
        </w:r>
      </w:hyperlink>
      <w:r w:rsidRPr="00A72C1D">
        <w:rPr>
          <w:szCs w:val="28"/>
        </w:rPr>
        <w:t xml:space="preserve"> Федерального закона № 44-ФЗ носит исключительный характер. Данная норма применяется в случаях отсутствия конкурентного рынка, невозможности либо нецелесообразности применения конкурентных способов определения поставщика (подрядчика, исполнителя) для удовлетворения нужд заказчика.</w:t>
      </w:r>
    </w:p>
    <w:p w:rsidR="002F6DA9" w:rsidRDefault="002F6DA9" w:rsidP="002F6DA9">
      <w:pPr>
        <w:autoSpaceDE w:val="0"/>
        <w:autoSpaceDN w:val="0"/>
        <w:adjustRightInd w:val="0"/>
        <w:spacing w:line="276" w:lineRule="auto"/>
        <w:ind w:firstLine="540"/>
        <w:contextualSpacing/>
        <w:rPr>
          <w:szCs w:val="28"/>
        </w:rPr>
      </w:pPr>
      <w:r w:rsidRPr="00A72C1D">
        <w:rPr>
          <w:szCs w:val="28"/>
        </w:rPr>
        <w:t>При осуществлении закупок для обеспечения муниципальных нужд запрещены действия, которые приводят к ограничению конкуренции, в частности к необоснованному ограничению числа участников закупок (</w:t>
      </w:r>
      <w:hyperlink r:id="rId10" w:history="1">
        <w:r w:rsidRPr="00A72C1D">
          <w:rPr>
            <w:rStyle w:val="aa"/>
            <w:szCs w:val="28"/>
          </w:rPr>
          <w:t>ч. 2 ст. 8</w:t>
        </w:r>
      </w:hyperlink>
      <w:r w:rsidRPr="00A72C1D">
        <w:rPr>
          <w:szCs w:val="28"/>
        </w:rPr>
        <w:t xml:space="preserve"> Федерального закона № 44-ФЗ).</w:t>
      </w:r>
    </w:p>
    <w:p w:rsidR="002F6DA9" w:rsidRPr="00C45C5E" w:rsidRDefault="002F6DA9" w:rsidP="002F6DA9">
      <w:pPr>
        <w:widowControl w:val="0"/>
        <w:spacing w:line="276" w:lineRule="auto"/>
        <w:rPr>
          <w:szCs w:val="28"/>
        </w:rPr>
      </w:pPr>
      <w:r w:rsidRPr="00C45C5E">
        <w:rPr>
          <w:szCs w:val="28"/>
        </w:rPr>
        <w:lastRenderedPageBreak/>
        <w:t>В ходе проверк</w:t>
      </w:r>
      <w:r>
        <w:rPr>
          <w:szCs w:val="28"/>
        </w:rPr>
        <w:t>и действий и (или) бездействий з</w:t>
      </w:r>
      <w:r w:rsidRPr="00C45C5E">
        <w:rPr>
          <w:szCs w:val="28"/>
        </w:rPr>
        <w:t>аказчика, приводящих к закупкам товаров (работ, услуг), которые имеют избыточные потребительские свойства или являются предметом роскоши, в соответствии с контрактным законодательством, не установлено.</w:t>
      </w:r>
    </w:p>
    <w:p w:rsidR="002F6DA9" w:rsidRPr="00C47C2B" w:rsidRDefault="002F6DA9" w:rsidP="002F6DA9">
      <w:pPr>
        <w:spacing w:line="276" w:lineRule="auto"/>
        <w:rPr>
          <w:b/>
          <w:i/>
          <w:sz w:val="20"/>
        </w:rPr>
      </w:pPr>
      <w:r w:rsidRPr="00C47C2B">
        <w:rPr>
          <w:b/>
          <w:i/>
          <w:szCs w:val="28"/>
          <w:lang w:bidi="ru-RU"/>
        </w:rPr>
        <w:t>Проверка исполнения контрактов на поставку товаров, выполнение работ, оказание услуг</w:t>
      </w:r>
    </w:p>
    <w:p w:rsidR="002F6DA9" w:rsidRPr="00C47C2B" w:rsidRDefault="002F6DA9" w:rsidP="002F6DA9">
      <w:pPr>
        <w:autoSpaceDE w:val="0"/>
        <w:autoSpaceDN w:val="0"/>
        <w:adjustRightInd w:val="0"/>
        <w:spacing w:line="276" w:lineRule="auto"/>
        <w:rPr>
          <w:szCs w:val="28"/>
        </w:rPr>
      </w:pPr>
      <w:r w:rsidRPr="00C47C2B">
        <w:rPr>
          <w:szCs w:val="28"/>
        </w:rPr>
        <w:t xml:space="preserve">Исполнение контракта (договора) включает в себя комплекс мер, реализуемых после заключения контракта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Pr="00C47C2B">
        <w:rPr>
          <w:rStyle w:val="10"/>
          <w:rFonts w:eastAsiaTheme="minorEastAsia"/>
          <w:sz w:val="28"/>
          <w:szCs w:val="28"/>
        </w:rPr>
        <w:t>Федеральным законом №44-ФЗ</w:t>
      </w:r>
      <w:r w:rsidRPr="00C47C2B">
        <w:rPr>
          <w:szCs w:val="28"/>
        </w:rPr>
        <w:t>, в том числе:</w:t>
      </w:r>
    </w:p>
    <w:p w:rsidR="002F6DA9" w:rsidRPr="00C47C2B" w:rsidRDefault="002F6DA9" w:rsidP="002F6DA9">
      <w:pPr>
        <w:autoSpaceDE w:val="0"/>
        <w:autoSpaceDN w:val="0"/>
        <w:adjustRightInd w:val="0"/>
        <w:spacing w:line="276" w:lineRule="auto"/>
        <w:rPr>
          <w:szCs w:val="28"/>
        </w:rPr>
      </w:pPr>
      <w:r w:rsidRPr="00C47C2B">
        <w:rPr>
          <w:szCs w:val="28"/>
        </w:rPr>
        <w:t xml:space="preserve">1) приемку поставленного товара, выполненной работы (ее результатов), оказанной услуги, отдельных этапов исполнения контракта (договора), предусмотренных контрактом (договором), включая проведение в соответствии с </w:t>
      </w:r>
      <w:r w:rsidRPr="00C47C2B">
        <w:rPr>
          <w:rStyle w:val="10"/>
          <w:rFonts w:eastAsiaTheme="minorEastAsia"/>
          <w:sz w:val="28"/>
          <w:szCs w:val="28"/>
        </w:rPr>
        <w:t>Федеральным законом №44-ФЗ</w:t>
      </w:r>
      <w:r w:rsidRPr="00C47C2B">
        <w:rPr>
          <w:szCs w:val="28"/>
        </w:rPr>
        <w:t xml:space="preserve"> экспертизы поставленного товара, результатов выполненной работы, оказанной услуги, отдельных этапов исполнения контракта (договора);</w:t>
      </w:r>
    </w:p>
    <w:p w:rsidR="002F6DA9" w:rsidRPr="00C47C2B" w:rsidRDefault="002F6DA9" w:rsidP="002F6DA9">
      <w:pPr>
        <w:autoSpaceDE w:val="0"/>
        <w:autoSpaceDN w:val="0"/>
        <w:adjustRightInd w:val="0"/>
        <w:spacing w:line="276" w:lineRule="auto"/>
        <w:rPr>
          <w:szCs w:val="28"/>
        </w:rPr>
      </w:pPr>
      <w:r w:rsidRPr="00C47C2B">
        <w:rPr>
          <w:szCs w:val="28"/>
        </w:rP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 (договора);</w:t>
      </w:r>
    </w:p>
    <w:p w:rsidR="002F6DA9" w:rsidRPr="00C47C2B" w:rsidRDefault="002F6DA9" w:rsidP="002F6DA9">
      <w:pPr>
        <w:autoSpaceDE w:val="0"/>
        <w:autoSpaceDN w:val="0"/>
        <w:adjustRightInd w:val="0"/>
        <w:spacing w:line="276" w:lineRule="auto"/>
        <w:rPr>
          <w:szCs w:val="28"/>
        </w:rPr>
      </w:pPr>
      <w:r w:rsidRPr="00C47C2B">
        <w:rPr>
          <w:szCs w:val="28"/>
        </w:rPr>
        <w:t xml:space="preserve">3) взаимодействие заказчика с поставщиком (подрядчиком, исполнителем) при исполнении, изменении, расторжении контракта (договора) в соответствии со </w:t>
      </w:r>
      <w:hyperlink r:id="rId11" w:history="1">
        <w:r w:rsidRPr="00C47C2B">
          <w:rPr>
            <w:szCs w:val="28"/>
          </w:rPr>
          <w:t>ст. 95</w:t>
        </w:r>
      </w:hyperlink>
      <w:r w:rsidRPr="00C47C2B">
        <w:rPr>
          <w:szCs w:val="28"/>
        </w:rPr>
        <w:t xml:space="preserve"> </w:t>
      </w:r>
      <w:r w:rsidRPr="00C47C2B">
        <w:rPr>
          <w:rStyle w:val="10"/>
          <w:rFonts w:eastAsiaTheme="minorEastAsia"/>
          <w:sz w:val="28"/>
          <w:szCs w:val="28"/>
        </w:rPr>
        <w:t>Федерального закона №44-ФЗ</w:t>
      </w:r>
      <w:r w:rsidRPr="00C47C2B">
        <w:rPr>
          <w:szCs w:val="28"/>
        </w:rPr>
        <w:t>, применении мер ответственности и совершении иных действий в случае нарушения поставщиком (подрядчиком, исполнителем) или заказчиком условий контракта (договора).</w:t>
      </w:r>
    </w:p>
    <w:p w:rsidR="002F6DA9" w:rsidRPr="00C47C2B" w:rsidRDefault="002F6DA9" w:rsidP="002F6DA9">
      <w:pPr>
        <w:spacing w:line="276" w:lineRule="auto"/>
        <w:rPr>
          <w:szCs w:val="28"/>
        </w:rPr>
      </w:pPr>
      <w:r w:rsidRPr="00C47C2B">
        <w:rPr>
          <w:szCs w:val="28"/>
        </w:rPr>
        <w:t xml:space="preserve">В соответствии с ч. 3 ст. 94 </w:t>
      </w:r>
      <w:r w:rsidRPr="00C47C2B">
        <w:rPr>
          <w:rStyle w:val="10"/>
          <w:rFonts w:eastAsiaTheme="minorEastAsia"/>
          <w:sz w:val="28"/>
          <w:szCs w:val="28"/>
        </w:rPr>
        <w:t>Федерального закона №44-ФЗ</w:t>
      </w:r>
      <w:r w:rsidRPr="00C47C2B">
        <w:rPr>
          <w:szCs w:val="28"/>
        </w:rPr>
        <w:t xml:space="preserve"> для проверки представленных поставщиком (подрядчиком, исполнителем) результатов, предусмотренных контрактами (договорами), в части  их соответствия условиям контракта (договора) заказчик обязан провести экспертизу. Экспертиза результатов, предусмотренных контрактом (договором), может производиться заказчиком своими силами или к ее проведению могут привлекаться эксперты, экспертные организации. </w:t>
      </w:r>
    </w:p>
    <w:p w:rsidR="002F6DA9" w:rsidRPr="00C47C2B" w:rsidRDefault="002F6DA9" w:rsidP="002F6DA9">
      <w:pPr>
        <w:pStyle w:val="a7"/>
        <w:spacing w:line="276" w:lineRule="auto"/>
        <w:rPr>
          <w:szCs w:val="28"/>
          <w:shd w:val="clear" w:color="auto" w:fill="FFFFFF"/>
        </w:rPr>
      </w:pPr>
      <w:r w:rsidRPr="00C47C2B">
        <w:rPr>
          <w:szCs w:val="28"/>
        </w:rPr>
        <w:t xml:space="preserve">Проверкой установлено, что в проверяемом периоде приёмка и экспертиза поставленных товаров, работ, услуг осуществлялась силами </w:t>
      </w:r>
      <w:r>
        <w:rPr>
          <w:szCs w:val="28"/>
        </w:rPr>
        <w:t>з</w:t>
      </w:r>
      <w:r w:rsidRPr="00C47C2B">
        <w:rPr>
          <w:szCs w:val="28"/>
        </w:rPr>
        <w:t xml:space="preserve">аказчика. </w:t>
      </w:r>
    </w:p>
    <w:p w:rsidR="002F6DA9" w:rsidRPr="00E64533" w:rsidRDefault="002F6DA9" w:rsidP="002F6DA9">
      <w:pPr>
        <w:pStyle w:val="a7"/>
        <w:spacing w:line="276" w:lineRule="auto"/>
        <w:rPr>
          <w:szCs w:val="28"/>
        </w:rPr>
      </w:pPr>
      <w:r w:rsidRPr="00C47C2B">
        <w:rPr>
          <w:szCs w:val="28"/>
        </w:rPr>
        <w:t xml:space="preserve">Оплата фактических расходов производилась на основании актов выполненных работ, счетов-фактур, выставляемых организациями- </w:t>
      </w:r>
      <w:r w:rsidRPr="00C47C2B">
        <w:rPr>
          <w:szCs w:val="28"/>
        </w:rPr>
        <w:lastRenderedPageBreak/>
        <w:t xml:space="preserve">поставщиками, исполнителями работ и услуг, и подтверждается платежными </w:t>
      </w:r>
      <w:r w:rsidRPr="00E64533">
        <w:rPr>
          <w:szCs w:val="28"/>
        </w:rPr>
        <w:t>поручениями.</w:t>
      </w:r>
    </w:p>
    <w:p w:rsidR="002F6DA9" w:rsidRPr="00E64533" w:rsidRDefault="002F6DA9" w:rsidP="002F6DA9">
      <w:pPr>
        <w:autoSpaceDE w:val="0"/>
        <w:autoSpaceDN w:val="0"/>
        <w:adjustRightInd w:val="0"/>
        <w:spacing w:line="276" w:lineRule="auto"/>
        <w:rPr>
          <w:szCs w:val="28"/>
        </w:rPr>
      </w:pPr>
      <w:r w:rsidRPr="00E64533">
        <w:rPr>
          <w:szCs w:val="28"/>
        </w:rPr>
        <w:t>Проверка своевременности действий заказчика по реализации условий контракта, включая</w:t>
      </w:r>
      <w:r>
        <w:rPr>
          <w:szCs w:val="28"/>
        </w:rPr>
        <w:t>,</w:t>
      </w:r>
      <w:r w:rsidRPr="00E64533">
        <w:rPr>
          <w:szCs w:val="28"/>
        </w:rPr>
        <w:t xml:space="preserve"> своевременность расчетов по контракту показала:</w:t>
      </w:r>
    </w:p>
    <w:p w:rsidR="002F6DA9" w:rsidRDefault="002F6DA9" w:rsidP="002F6DA9">
      <w:pPr>
        <w:spacing w:line="276" w:lineRule="auto"/>
        <w:rPr>
          <w:b/>
          <w:szCs w:val="28"/>
        </w:rPr>
      </w:pPr>
      <w:r w:rsidRPr="00C03B74">
        <w:rPr>
          <w:b/>
          <w:szCs w:val="28"/>
        </w:rPr>
        <w:t xml:space="preserve">- В нарушение ч. 13.1 ст.34 Федерального закона 44-ФЗ за проверяемый период </w:t>
      </w:r>
      <w:r w:rsidRPr="00C03B74">
        <w:rPr>
          <w:b/>
          <w:szCs w:val="28"/>
        </w:rPr>
        <w:tab/>
        <w:t xml:space="preserve">выявлены нарушения сроков оплаты заказчиком поставленного товара (выполненной работы, оказанной услуги) по договорам и контрактам: </w:t>
      </w:r>
    </w:p>
    <w:p w:rsidR="002F6DA9" w:rsidRPr="00C03B74" w:rsidRDefault="002F6DA9" w:rsidP="002F6DA9">
      <w:pPr>
        <w:spacing w:line="276" w:lineRule="auto"/>
        <w:jc w:val="right"/>
        <w:rPr>
          <w:szCs w:val="28"/>
        </w:rPr>
      </w:pPr>
      <w:r w:rsidRPr="00C03B74">
        <w:rPr>
          <w:szCs w:val="28"/>
        </w:rPr>
        <w:t>Таблица №</w:t>
      </w:r>
      <w:r>
        <w:rPr>
          <w:szCs w:val="28"/>
        </w:rPr>
        <w:t>4</w:t>
      </w:r>
    </w:p>
    <w:tbl>
      <w:tblPr>
        <w:tblStyle w:val="a3"/>
        <w:tblW w:w="0" w:type="auto"/>
        <w:jc w:val="center"/>
        <w:tblLook w:val="04A0"/>
      </w:tblPr>
      <w:tblGrid>
        <w:gridCol w:w="2677"/>
        <w:gridCol w:w="2511"/>
        <w:gridCol w:w="2432"/>
        <w:gridCol w:w="1809"/>
      </w:tblGrid>
      <w:tr w:rsidR="002F6DA9" w:rsidRPr="00C611CE" w:rsidTr="004A1C96">
        <w:trPr>
          <w:trHeight w:val="1785"/>
          <w:jc w:val="center"/>
        </w:trPr>
        <w:tc>
          <w:tcPr>
            <w:tcW w:w="2677"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 и дата контракта (договора)</w:t>
            </w:r>
          </w:p>
        </w:tc>
        <w:tc>
          <w:tcPr>
            <w:tcW w:w="2511"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Условие оплаты</w:t>
            </w:r>
          </w:p>
        </w:tc>
        <w:tc>
          <w:tcPr>
            <w:tcW w:w="2432"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Реквизиты документа, подтверждающего приемку товара (работы, услуги)</w:t>
            </w:r>
          </w:p>
        </w:tc>
        <w:tc>
          <w:tcPr>
            <w:tcW w:w="1809"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Дата платежного поручения</w:t>
            </w:r>
          </w:p>
        </w:tc>
      </w:tr>
      <w:tr w:rsidR="002F6DA9" w:rsidRPr="00C611CE" w:rsidTr="004A1C96">
        <w:trPr>
          <w:jc w:val="center"/>
        </w:trPr>
        <w:tc>
          <w:tcPr>
            <w:tcW w:w="2677"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№А0037754 от 21.02.2023, с АО «Издательство «Просвещение»»</w:t>
            </w:r>
          </w:p>
        </w:tc>
        <w:tc>
          <w:tcPr>
            <w:tcW w:w="2511"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В течение 10 рабочих дней с момента подписания Сторонами товарной накладной</w:t>
            </w:r>
          </w:p>
        </w:tc>
        <w:tc>
          <w:tcPr>
            <w:tcW w:w="2432"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Счет фактура №000029156 от 28.04.2023, товарная накладная 000018614 от 28.04.2023</w:t>
            </w:r>
          </w:p>
        </w:tc>
        <w:tc>
          <w:tcPr>
            <w:tcW w:w="1809"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09.08.2023</w:t>
            </w:r>
          </w:p>
        </w:tc>
      </w:tr>
      <w:tr w:rsidR="002F6DA9" w:rsidRPr="00C611CE" w:rsidTr="004A1C96">
        <w:trPr>
          <w:jc w:val="center"/>
        </w:trPr>
        <w:tc>
          <w:tcPr>
            <w:tcW w:w="2677"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№18/23 от 05.04.2023 года, с ООО «Котельный завод «Теплоэнергетик»»</w:t>
            </w:r>
          </w:p>
        </w:tc>
        <w:tc>
          <w:tcPr>
            <w:tcW w:w="2511"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В течение 3-х календарных дней с момента подписания заказчиком акта сдачи-приемки выполненных работ</w:t>
            </w:r>
          </w:p>
        </w:tc>
        <w:tc>
          <w:tcPr>
            <w:tcW w:w="2432"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Акт №52 от 13.06.2023</w:t>
            </w:r>
          </w:p>
        </w:tc>
        <w:tc>
          <w:tcPr>
            <w:tcW w:w="1809"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29.06.2023</w:t>
            </w:r>
          </w:p>
        </w:tc>
      </w:tr>
      <w:tr w:rsidR="002F6DA9" w:rsidRPr="00C611CE" w:rsidTr="004A1C96">
        <w:trPr>
          <w:trHeight w:val="1003"/>
          <w:jc w:val="center"/>
        </w:trPr>
        <w:tc>
          <w:tcPr>
            <w:tcW w:w="2677" w:type="dxa"/>
            <w:vMerge w:val="restart"/>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 2674 от 16.01.2023 года, с ООО «Спецобслуживание плюс»</w:t>
            </w:r>
          </w:p>
        </w:tc>
        <w:tc>
          <w:tcPr>
            <w:tcW w:w="2511" w:type="dxa"/>
            <w:vMerge w:val="restart"/>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 xml:space="preserve">До 10 числа месяца, следующего за месяцем, в котором была оказана услуга по обращению с ТКО </w:t>
            </w:r>
          </w:p>
        </w:tc>
        <w:tc>
          <w:tcPr>
            <w:tcW w:w="2432" w:type="dxa"/>
            <w:tcBorders>
              <w:bottom w:val="single" w:sz="4" w:space="0" w:color="auto"/>
            </w:tcBorders>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Счет – фактура №НФ- 18274 от 31.12.2022</w:t>
            </w:r>
          </w:p>
        </w:tc>
        <w:tc>
          <w:tcPr>
            <w:tcW w:w="1809" w:type="dxa"/>
            <w:tcBorders>
              <w:bottom w:val="single" w:sz="4" w:space="0" w:color="auto"/>
            </w:tcBorders>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 xml:space="preserve"> 16.01.2023</w:t>
            </w:r>
          </w:p>
        </w:tc>
      </w:tr>
      <w:tr w:rsidR="002F6DA9" w:rsidRPr="00C611CE" w:rsidTr="004A1C96">
        <w:trPr>
          <w:trHeight w:val="1511"/>
          <w:jc w:val="center"/>
        </w:trPr>
        <w:tc>
          <w:tcPr>
            <w:tcW w:w="2677" w:type="dxa"/>
            <w:vMerge/>
          </w:tcPr>
          <w:p w:rsidR="002F6DA9" w:rsidRPr="00C611CE" w:rsidRDefault="002F6DA9" w:rsidP="004A1C96">
            <w:pPr>
              <w:autoSpaceDE w:val="0"/>
              <w:autoSpaceDN w:val="0"/>
              <w:adjustRightInd w:val="0"/>
              <w:spacing w:line="240" w:lineRule="auto"/>
              <w:ind w:firstLine="0"/>
              <w:jc w:val="center"/>
              <w:rPr>
                <w:sz w:val="24"/>
                <w:szCs w:val="24"/>
              </w:rPr>
            </w:pPr>
          </w:p>
        </w:tc>
        <w:tc>
          <w:tcPr>
            <w:tcW w:w="2511" w:type="dxa"/>
            <w:vMerge/>
          </w:tcPr>
          <w:p w:rsidR="002F6DA9" w:rsidRPr="00C611CE" w:rsidRDefault="002F6DA9" w:rsidP="004A1C96">
            <w:pPr>
              <w:autoSpaceDE w:val="0"/>
              <w:autoSpaceDN w:val="0"/>
              <w:adjustRightInd w:val="0"/>
              <w:spacing w:line="240" w:lineRule="auto"/>
              <w:ind w:firstLine="0"/>
              <w:jc w:val="center"/>
              <w:rPr>
                <w:sz w:val="24"/>
                <w:szCs w:val="24"/>
              </w:rPr>
            </w:pPr>
          </w:p>
        </w:tc>
        <w:tc>
          <w:tcPr>
            <w:tcW w:w="2432" w:type="dxa"/>
            <w:tcBorders>
              <w:top w:val="single" w:sz="4" w:space="0" w:color="auto"/>
            </w:tcBorders>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Счет – фактура №НФ- 7819 от 30.04.2023</w:t>
            </w:r>
          </w:p>
          <w:p w:rsidR="002F6DA9" w:rsidRPr="00C611CE" w:rsidRDefault="002F6DA9" w:rsidP="004A1C96">
            <w:pPr>
              <w:autoSpaceDE w:val="0"/>
              <w:autoSpaceDN w:val="0"/>
              <w:adjustRightInd w:val="0"/>
              <w:spacing w:line="240" w:lineRule="auto"/>
              <w:ind w:firstLine="0"/>
              <w:jc w:val="center"/>
              <w:rPr>
                <w:sz w:val="24"/>
                <w:szCs w:val="24"/>
              </w:rPr>
            </w:pPr>
          </w:p>
          <w:p w:rsidR="002F6DA9" w:rsidRPr="00C611CE" w:rsidRDefault="002F6DA9" w:rsidP="004A1C96">
            <w:pPr>
              <w:autoSpaceDE w:val="0"/>
              <w:autoSpaceDN w:val="0"/>
              <w:adjustRightInd w:val="0"/>
              <w:spacing w:line="240" w:lineRule="auto"/>
              <w:jc w:val="center"/>
              <w:rPr>
                <w:sz w:val="24"/>
                <w:szCs w:val="24"/>
              </w:rPr>
            </w:pPr>
          </w:p>
        </w:tc>
        <w:tc>
          <w:tcPr>
            <w:tcW w:w="1809" w:type="dxa"/>
            <w:tcBorders>
              <w:top w:val="single" w:sz="4" w:space="0" w:color="auto"/>
            </w:tcBorders>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11.05.2023</w:t>
            </w:r>
          </w:p>
        </w:tc>
      </w:tr>
      <w:tr w:rsidR="002F6DA9" w:rsidRPr="00C611CE" w:rsidTr="004A1C96">
        <w:trPr>
          <w:jc w:val="center"/>
        </w:trPr>
        <w:tc>
          <w:tcPr>
            <w:tcW w:w="2677"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 212798</w:t>
            </w:r>
          </w:p>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от 16.01.2023 года,</w:t>
            </w:r>
          </w:p>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с АО «Алтайкрайэнерго»</w:t>
            </w:r>
          </w:p>
        </w:tc>
        <w:tc>
          <w:tcPr>
            <w:tcW w:w="2511"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До 18 числа месяца, следующего за расчетным месяцем, + авансовые платежи (до 10 числа расчетного месяца, до 25 числа расчетного месяца)</w:t>
            </w:r>
          </w:p>
        </w:tc>
        <w:tc>
          <w:tcPr>
            <w:tcW w:w="2432" w:type="dxa"/>
          </w:tcPr>
          <w:p w:rsidR="002F6DA9" w:rsidRPr="00C611CE" w:rsidRDefault="002F6DA9" w:rsidP="004A1C96">
            <w:pPr>
              <w:autoSpaceDE w:val="0"/>
              <w:autoSpaceDN w:val="0"/>
              <w:adjustRightInd w:val="0"/>
              <w:spacing w:line="240" w:lineRule="auto"/>
              <w:ind w:firstLine="0"/>
              <w:jc w:val="center"/>
              <w:rPr>
                <w:sz w:val="24"/>
                <w:szCs w:val="24"/>
              </w:rPr>
            </w:pPr>
            <w:r w:rsidRPr="00C611CE">
              <w:rPr>
                <w:sz w:val="24"/>
                <w:szCs w:val="24"/>
              </w:rPr>
              <w:t>Счет – фактура №23-0200552/13 от 28.02.2023</w:t>
            </w:r>
          </w:p>
          <w:p w:rsidR="002F6DA9" w:rsidRPr="00C611CE" w:rsidRDefault="002F6DA9" w:rsidP="004A1C96">
            <w:pPr>
              <w:autoSpaceDE w:val="0"/>
              <w:autoSpaceDN w:val="0"/>
              <w:adjustRightInd w:val="0"/>
              <w:spacing w:line="240" w:lineRule="auto"/>
              <w:ind w:firstLine="0"/>
              <w:jc w:val="center"/>
              <w:rPr>
                <w:sz w:val="24"/>
                <w:szCs w:val="24"/>
              </w:rPr>
            </w:pPr>
          </w:p>
        </w:tc>
        <w:tc>
          <w:tcPr>
            <w:tcW w:w="1809" w:type="dxa"/>
          </w:tcPr>
          <w:p w:rsidR="002F6DA9" w:rsidRPr="00C611CE" w:rsidRDefault="002F6DA9" w:rsidP="004A1C96">
            <w:pPr>
              <w:autoSpaceDE w:val="0"/>
              <w:autoSpaceDN w:val="0"/>
              <w:adjustRightInd w:val="0"/>
              <w:spacing w:line="240" w:lineRule="auto"/>
              <w:ind w:firstLine="0"/>
              <w:jc w:val="center"/>
              <w:rPr>
                <w:color w:val="FF0000"/>
                <w:sz w:val="24"/>
                <w:szCs w:val="24"/>
              </w:rPr>
            </w:pPr>
            <w:r w:rsidRPr="00C611CE">
              <w:rPr>
                <w:sz w:val="24"/>
                <w:szCs w:val="24"/>
              </w:rPr>
              <w:t>20.03.2023г.</w:t>
            </w:r>
          </w:p>
        </w:tc>
      </w:tr>
    </w:tbl>
    <w:p w:rsidR="002F6DA9" w:rsidRDefault="002F6DA9" w:rsidP="002F6DA9">
      <w:pPr>
        <w:pStyle w:val="a7"/>
        <w:spacing w:line="276" w:lineRule="auto"/>
        <w:ind w:firstLine="0"/>
        <w:rPr>
          <w:szCs w:val="28"/>
        </w:rPr>
      </w:pPr>
      <w:r w:rsidRPr="008C7867">
        <w:rPr>
          <w:szCs w:val="28"/>
        </w:rPr>
        <w:t xml:space="preserve"> </w:t>
      </w:r>
      <w:r>
        <w:rPr>
          <w:szCs w:val="28"/>
        </w:rPr>
        <w:tab/>
      </w:r>
      <w:r w:rsidRPr="008C7867">
        <w:rPr>
          <w:szCs w:val="28"/>
        </w:rPr>
        <w:t>В проверяемом периоде меры ответственности к заказчику  применялись по контрактам с «АО «</w:t>
      </w:r>
      <w:r>
        <w:rPr>
          <w:sz w:val="27"/>
          <w:szCs w:val="27"/>
        </w:rPr>
        <w:t>Алтайкрайэнерго</w:t>
      </w:r>
      <w:r w:rsidRPr="008C7867">
        <w:rPr>
          <w:szCs w:val="28"/>
        </w:rPr>
        <w:t>», ООО «Спецобслуживание плюс».</w:t>
      </w:r>
      <w:r w:rsidRPr="008C7867">
        <w:rPr>
          <w:szCs w:val="28"/>
        </w:rPr>
        <w:tab/>
      </w:r>
    </w:p>
    <w:p w:rsidR="002F6DA9" w:rsidRPr="00C03B74" w:rsidRDefault="002F6DA9" w:rsidP="002F6DA9">
      <w:pPr>
        <w:pStyle w:val="a7"/>
        <w:spacing w:line="276" w:lineRule="auto"/>
        <w:ind w:firstLine="708"/>
        <w:rPr>
          <w:b/>
          <w:szCs w:val="28"/>
        </w:rPr>
      </w:pPr>
      <w:r w:rsidRPr="00C03B74">
        <w:rPr>
          <w:b/>
          <w:szCs w:val="28"/>
        </w:rPr>
        <w:lastRenderedPageBreak/>
        <w:t>В нарушении требований ст.34 Бюджетного кодекса РФ МБОУ «Приобская ОСШ» допущено не эффективное использование бюджетных средств, выраженное в оплате пени за несвоевременную оплату:</w:t>
      </w:r>
    </w:p>
    <w:p w:rsidR="002F6DA9" w:rsidRPr="00EC21B7" w:rsidRDefault="002F6DA9" w:rsidP="002F6DA9">
      <w:pPr>
        <w:autoSpaceDE w:val="0"/>
        <w:autoSpaceDN w:val="0"/>
        <w:adjustRightInd w:val="0"/>
        <w:spacing w:line="276" w:lineRule="auto"/>
        <w:ind w:firstLine="708"/>
        <w:rPr>
          <w:szCs w:val="28"/>
        </w:rPr>
      </w:pPr>
      <w:r w:rsidRPr="00EC21B7">
        <w:rPr>
          <w:szCs w:val="28"/>
        </w:rPr>
        <w:t xml:space="preserve">- электроэнергии по муниципальному контракту на энергоснабжение </w:t>
      </w:r>
      <w:r w:rsidRPr="00B20A98">
        <w:rPr>
          <w:sz w:val="27"/>
          <w:szCs w:val="27"/>
        </w:rPr>
        <w:t xml:space="preserve">№ </w:t>
      </w:r>
      <w:r>
        <w:rPr>
          <w:sz w:val="27"/>
          <w:szCs w:val="27"/>
        </w:rPr>
        <w:t xml:space="preserve">212798 </w:t>
      </w:r>
      <w:r w:rsidRPr="00B20A98">
        <w:rPr>
          <w:sz w:val="27"/>
          <w:szCs w:val="27"/>
        </w:rPr>
        <w:t xml:space="preserve">от </w:t>
      </w:r>
      <w:r>
        <w:rPr>
          <w:sz w:val="27"/>
          <w:szCs w:val="27"/>
        </w:rPr>
        <w:t xml:space="preserve">16.01.2023 года </w:t>
      </w:r>
      <w:r w:rsidRPr="00B20A98">
        <w:rPr>
          <w:sz w:val="27"/>
          <w:szCs w:val="27"/>
        </w:rPr>
        <w:t>с АО «</w:t>
      </w:r>
      <w:r>
        <w:rPr>
          <w:sz w:val="27"/>
          <w:szCs w:val="27"/>
        </w:rPr>
        <w:t>Алтайкрайэнерго</w:t>
      </w:r>
      <w:r w:rsidRPr="00B20A98">
        <w:rPr>
          <w:sz w:val="27"/>
          <w:szCs w:val="27"/>
        </w:rPr>
        <w:t>»</w:t>
      </w:r>
      <w:r w:rsidRPr="00EC21B7">
        <w:rPr>
          <w:szCs w:val="28"/>
        </w:rPr>
        <w:t xml:space="preserve"> в размере </w:t>
      </w:r>
      <w:r>
        <w:rPr>
          <w:szCs w:val="28"/>
        </w:rPr>
        <w:t>96,58</w:t>
      </w:r>
      <w:r w:rsidRPr="00EC21B7">
        <w:rPr>
          <w:szCs w:val="28"/>
        </w:rPr>
        <w:t xml:space="preserve"> рублей;</w:t>
      </w:r>
    </w:p>
    <w:p w:rsidR="002F6DA9" w:rsidRPr="00EC21B7" w:rsidRDefault="002F6DA9" w:rsidP="002F6DA9">
      <w:pPr>
        <w:pStyle w:val="a8"/>
        <w:shd w:val="clear" w:color="auto" w:fill="FFFFFF"/>
        <w:spacing w:before="0" w:after="0" w:line="276" w:lineRule="auto"/>
        <w:ind w:firstLine="708"/>
        <w:contextualSpacing/>
        <w:rPr>
          <w:sz w:val="28"/>
          <w:szCs w:val="28"/>
        </w:rPr>
      </w:pPr>
      <w:r w:rsidRPr="00EC21B7">
        <w:rPr>
          <w:sz w:val="28"/>
          <w:szCs w:val="28"/>
        </w:rPr>
        <w:t xml:space="preserve">- услуги по обращению с ТКО по договору </w:t>
      </w:r>
      <w:r w:rsidRPr="00274C45">
        <w:rPr>
          <w:sz w:val="27"/>
          <w:szCs w:val="27"/>
        </w:rPr>
        <w:t>№ 2674 от 16.01.2023 года, с ООО «Спецобслуживание плюс»</w:t>
      </w:r>
      <w:r w:rsidRPr="00EC21B7">
        <w:rPr>
          <w:sz w:val="28"/>
          <w:szCs w:val="28"/>
        </w:rPr>
        <w:t xml:space="preserve"> в размере </w:t>
      </w:r>
      <w:r>
        <w:rPr>
          <w:sz w:val="28"/>
          <w:szCs w:val="28"/>
        </w:rPr>
        <w:t>7,01</w:t>
      </w:r>
      <w:r w:rsidRPr="00EC21B7">
        <w:rPr>
          <w:sz w:val="28"/>
          <w:szCs w:val="28"/>
        </w:rPr>
        <w:t xml:space="preserve"> рублей.</w:t>
      </w:r>
    </w:p>
    <w:p w:rsidR="002F6DA9" w:rsidRPr="008C7867" w:rsidRDefault="002F6DA9" w:rsidP="002F6DA9">
      <w:pPr>
        <w:pStyle w:val="a7"/>
        <w:spacing w:line="276" w:lineRule="auto"/>
        <w:rPr>
          <w:rFonts w:eastAsiaTheme="minorHAnsi"/>
          <w:szCs w:val="28"/>
        </w:rPr>
      </w:pPr>
      <w:r w:rsidRPr="008C7867">
        <w:rPr>
          <w:szCs w:val="28"/>
        </w:rPr>
        <w:t xml:space="preserve"> </w:t>
      </w:r>
      <w:r w:rsidRPr="008C7867">
        <w:rPr>
          <w:szCs w:val="28"/>
          <w:lang w:eastAsia="ar-SA"/>
        </w:rPr>
        <w:t>Своевременность полнота и достоверность отражения в документах учёта поставленного товара, выполненной работы (её результата) или оказанной услуги по заключённым контрактом (договорам) проверены на основании составленных первичных учётных документов (товарные накладные, акты выполненных работ (оказанных услуг), акты приёма- передачи) в соответствии с регистрами бухгалтерского учёта (журнал № 4 операций «Расчёты с поставщиками и подрядчиками»).</w:t>
      </w:r>
    </w:p>
    <w:p w:rsidR="002F6DA9" w:rsidRDefault="002F6DA9" w:rsidP="002F6DA9">
      <w:pPr>
        <w:spacing w:before="120" w:after="120" w:line="276" w:lineRule="auto"/>
        <w:contextualSpacing/>
        <w:jc w:val="center"/>
        <w:rPr>
          <w:b/>
          <w:i/>
          <w:color w:val="000000"/>
          <w:szCs w:val="28"/>
          <w:lang w:bidi="ru-RU"/>
        </w:rPr>
      </w:pPr>
      <w:r>
        <w:rPr>
          <w:b/>
          <w:i/>
          <w:color w:val="000000"/>
          <w:szCs w:val="28"/>
          <w:lang w:bidi="ru-RU"/>
        </w:rPr>
        <w:t>Соблюдение требований законодательства при проверке закупок с участием субъектов малого предпринимательства, социально ориентированных некоммерческих организаций (далее – СМП, СОНО), об объеме закупок российских товаров</w:t>
      </w:r>
    </w:p>
    <w:p w:rsidR="002F6DA9" w:rsidRPr="00E81614" w:rsidRDefault="002F6DA9" w:rsidP="002F6DA9">
      <w:pPr>
        <w:autoSpaceDE w:val="0"/>
        <w:autoSpaceDN w:val="0"/>
        <w:adjustRightInd w:val="0"/>
        <w:spacing w:line="276" w:lineRule="auto"/>
        <w:ind w:firstLine="540"/>
        <w:rPr>
          <w:szCs w:val="28"/>
        </w:rPr>
      </w:pPr>
      <w:r w:rsidRPr="00E81614">
        <w:rPr>
          <w:szCs w:val="28"/>
        </w:rPr>
        <w:t xml:space="preserve">На основании Федерального закона № 44-ФЗ заказчики обязаны составить отчет об объеме закупок у СМП, СОНО и до 1 апреля года, следующего за отчетным годом, разместить в ЕИС. </w:t>
      </w:r>
    </w:p>
    <w:p w:rsidR="002F6DA9" w:rsidRPr="00E81614" w:rsidRDefault="002F6DA9" w:rsidP="002F6DA9">
      <w:pPr>
        <w:pStyle w:val="ConsPlusNormal"/>
        <w:spacing w:line="276" w:lineRule="auto"/>
        <w:ind w:firstLine="540"/>
        <w:jc w:val="both"/>
        <w:rPr>
          <w:rFonts w:ascii="Times New Roman" w:hAnsi="Times New Roman" w:cs="Times New Roman"/>
          <w:sz w:val="28"/>
          <w:szCs w:val="28"/>
        </w:rPr>
      </w:pPr>
      <w:r w:rsidRPr="00E81614">
        <w:rPr>
          <w:rFonts w:ascii="Times New Roman" w:hAnsi="Times New Roman" w:cs="Times New Roman"/>
          <w:sz w:val="28"/>
          <w:szCs w:val="28"/>
        </w:rPr>
        <w:t>По данным ЕИС, отчет об объеме закупок у СМП за 202</w:t>
      </w:r>
      <w:r>
        <w:rPr>
          <w:rFonts w:ascii="Times New Roman" w:hAnsi="Times New Roman" w:cs="Times New Roman"/>
          <w:sz w:val="28"/>
          <w:szCs w:val="28"/>
        </w:rPr>
        <w:t>3</w:t>
      </w:r>
      <w:r w:rsidRPr="00E81614">
        <w:rPr>
          <w:rFonts w:ascii="Times New Roman" w:hAnsi="Times New Roman" w:cs="Times New Roman"/>
          <w:sz w:val="28"/>
          <w:szCs w:val="28"/>
        </w:rPr>
        <w:t xml:space="preserve"> год заказчиком размещен с соблюдением срока </w:t>
      </w:r>
      <w:r>
        <w:rPr>
          <w:rFonts w:ascii="Times New Roman" w:hAnsi="Times New Roman" w:cs="Times New Roman"/>
          <w:sz w:val="28"/>
          <w:szCs w:val="28"/>
        </w:rPr>
        <w:t>15</w:t>
      </w:r>
      <w:r w:rsidRPr="00E81614">
        <w:rPr>
          <w:rFonts w:ascii="Times New Roman" w:hAnsi="Times New Roman" w:cs="Times New Roman"/>
          <w:sz w:val="28"/>
          <w:szCs w:val="28"/>
        </w:rPr>
        <w:t>.03.202</w:t>
      </w:r>
      <w:r>
        <w:rPr>
          <w:rFonts w:ascii="Times New Roman" w:hAnsi="Times New Roman" w:cs="Times New Roman"/>
          <w:sz w:val="28"/>
          <w:szCs w:val="28"/>
        </w:rPr>
        <w:t>4</w:t>
      </w:r>
      <w:r w:rsidRPr="00E81614">
        <w:rPr>
          <w:rFonts w:ascii="Times New Roman" w:hAnsi="Times New Roman" w:cs="Times New Roman"/>
          <w:sz w:val="28"/>
          <w:szCs w:val="28"/>
        </w:rPr>
        <w:t>.</w:t>
      </w:r>
    </w:p>
    <w:p w:rsidR="002F6DA9" w:rsidRPr="00E81614" w:rsidRDefault="002F6DA9" w:rsidP="002F6DA9">
      <w:pPr>
        <w:autoSpaceDE w:val="0"/>
        <w:autoSpaceDN w:val="0"/>
        <w:adjustRightInd w:val="0"/>
        <w:spacing w:line="276" w:lineRule="auto"/>
        <w:rPr>
          <w:szCs w:val="28"/>
        </w:rPr>
      </w:pPr>
      <w:r w:rsidRPr="00E81614">
        <w:rPr>
          <w:szCs w:val="28"/>
        </w:rPr>
        <w:t xml:space="preserve">Также, в соответствии с </w:t>
      </w:r>
      <w:hyperlink r:id="rId12" w:history="1">
        <w:r w:rsidRPr="00E81614">
          <w:rPr>
            <w:szCs w:val="28"/>
          </w:rPr>
          <w:t>ч.3 ст.14</w:t>
        </w:r>
      </w:hyperlink>
      <w:r w:rsidRPr="00E81614">
        <w:rPr>
          <w:szCs w:val="28"/>
        </w:rPr>
        <w:t xml:space="preserve"> Федерального закона № 44-ФЗ при проведении конкурентных закупок для заказчиков установлена обязанность осуществлять закупки российских товаров (работ, услуг) в минимальной доле. </w:t>
      </w:r>
    </w:p>
    <w:p w:rsidR="002F6DA9" w:rsidRPr="00E81614" w:rsidRDefault="002F6DA9" w:rsidP="002F6DA9">
      <w:pPr>
        <w:autoSpaceDE w:val="0"/>
        <w:autoSpaceDN w:val="0"/>
        <w:adjustRightInd w:val="0"/>
        <w:spacing w:line="276" w:lineRule="auto"/>
        <w:rPr>
          <w:szCs w:val="28"/>
        </w:rPr>
      </w:pPr>
      <w:r w:rsidRPr="00E81614">
        <w:rPr>
          <w:szCs w:val="28"/>
        </w:rPr>
        <w:t>Минимальная доля определяется в процентном выражении от суммы закупок, проведенных заказчиком в течение календарного года на продукцию из Перечня товаров, определенного Постановлением Правительства  Российской Федерации от 03.12.2020 № 2014.</w:t>
      </w:r>
    </w:p>
    <w:p w:rsidR="002F6DA9" w:rsidRPr="00E81614" w:rsidRDefault="002F6DA9" w:rsidP="002F6DA9">
      <w:pPr>
        <w:autoSpaceDE w:val="0"/>
        <w:autoSpaceDN w:val="0"/>
        <w:adjustRightInd w:val="0"/>
        <w:spacing w:line="276" w:lineRule="auto"/>
        <w:rPr>
          <w:szCs w:val="28"/>
        </w:rPr>
      </w:pPr>
      <w:r w:rsidRPr="00E81614">
        <w:rPr>
          <w:szCs w:val="28"/>
        </w:rPr>
        <w:t>Согласно ст.30.1 Федерального закона № 44-ФЗ, заказчиком по итогам года формируется отчёт об объёме закупаемых российских товаров и </w:t>
      </w:r>
      <w:r w:rsidRPr="00E81614">
        <w:rPr>
          <w:b/>
          <w:szCs w:val="28"/>
        </w:rPr>
        <w:t>до 1 апреля года</w:t>
      </w:r>
      <w:r w:rsidRPr="00E81614">
        <w:rPr>
          <w:szCs w:val="28"/>
        </w:rPr>
        <w:t>, следующего за отчётным годом, размещается на официальном сайте закупок.</w:t>
      </w:r>
    </w:p>
    <w:p w:rsidR="002F6DA9" w:rsidRPr="00E81614" w:rsidRDefault="002F6DA9" w:rsidP="002F6DA9">
      <w:pPr>
        <w:autoSpaceDE w:val="0"/>
        <w:autoSpaceDN w:val="0"/>
        <w:adjustRightInd w:val="0"/>
        <w:spacing w:line="276" w:lineRule="auto"/>
        <w:ind w:firstLine="753"/>
        <w:rPr>
          <w:szCs w:val="28"/>
        </w:rPr>
      </w:pPr>
      <w:r w:rsidRPr="00E81614">
        <w:rPr>
          <w:szCs w:val="28"/>
        </w:rPr>
        <w:t xml:space="preserve">Отчет об объеме закупок российских товаров заказчиком размещен в ЕИС с соблюдением срока </w:t>
      </w:r>
      <w:r>
        <w:rPr>
          <w:szCs w:val="28"/>
        </w:rPr>
        <w:t>15</w:t>
      </w:r>
      <w:r w:rsidRPr="00E81614">
        <w:rPr>
          <w:szCs w:val="28"/>
        </w:rPr>
        <w:t>.03.202</w:t>
      </w:r>
      <w:r>
        <w:rPr>
          <w:szCs w:val="28"/>
        </w:rPr>
        <w:t>4</w:t>
      </w:r>
      <w:r w:rsidRPr="00E81614">
        <w:rPr>
          <w:szCs w:val="28"/>
        </w:rPr>
        <w:t>.</w:t>
      </w:r>
    </w:p>
    <w:p w:rsidR="002F6DA9" w:rsidRPr="00EC21B7" w:rsidRDefault="002F6DA9" w:rsidP="002F6DA9">
      <w:pPr>
        <w:autoSpaceDE w:val="0"/>
        <w:autoSpaceDN w:val="0"/>
        <w:adjustRightInd w:val="0"/>
        <w:spacing w:line="276" w:lineRule="auto"/>
        <w:rPr>
          <w:rStyle w:val="10"/>
          <w:rFonts w:eastAsiaTheme="minorEastAsia"/>
          <w:color w:val="000000" w:themeColor="text1"/>
          <w:sz w:val="28"/>
          <w:szCs w:val="28"/>
        </w:rPr>
      </w:pPr>
    </w:p>
    <w:p w:rsidR="002F6DA9" w:rsidRDefault="002F6DA9" w:rsidP="002F6DA9">
      <w:pPr>
        <w:spacing w:line="276" w:lineRule="auto"/>
        <w:ind w:firstLine="0"/>
      </w:pPr>
    </w:p>
    <w:p w:rsidR="0020306B" w:rsidRPr="009C2EE2" w:rsidRDefault="0020306B" w:rsidP="0020306B">
      <w:pPr>
        <w:spacing w:line="240" w:lineRule="auto"/>
        <w:ind w:right="-284" w:firstLine="0"/>
        <w:rPr>
          <w:b/>
          <w:u w:val="single"/>
        </w:rPr>
      </w:pPr>
      <w:r>
        <w:rPr>
          <w:b/>
        </w:rPr>
        <w:tab/>
      </w:r>
      <w:r w:rsidRPr="00F81B03">
        <w:rPr>
          <w:b/>
        </w:rPr>
        <w:t>В</w:t>
      </w:r>
      <w:r w:rsidRPr="00F81B03">
        <w:rPr>
          <w:b/>
          <w:szCs w:val="28"/>
        </w:rPr>
        <w:t>озражени</w:t>
      </w:r>
      <w:r>
        <w:rPr>
          <w:b/>
          <w:szCs w:val="28"/>
        </w:rPr>
        <w:t>й</w:t>
      </w:r>
      <w:r w:rsidRPr="00F81B03">
        <w:rPr>
          <w:b/>
          <w:szCs w:val="28"/>
        </w:rPr>
        <w:t xml:space="preserve"> или замечани</w:t>
      </w:r>
      <w:r>
        <w:rPr>
          <w:b/>
          <w:szCs w:val="28"/>
        </w:rPr>
        <w:t>й</w:t>
      </w:r>
      <w:r>
        <w:rPr>
          <w:b/>
        </w:rPr>
        <w:t xml:space="preserve"> руководителя объекта </w:t>
      </w:r>
      <w:r w:rsidRPr="00F81B03">
        <w:rPr>
          <w:b/>
          <w:szCs w:val="28"/>
        </w:rPr>
        <w:t>контрольного мероприятия</w:t>
      </w:r>
      <w:r w:rsidRPr="00F81B03">
        <w:rPr>
          <w:b/>
        </w:rPr>
        <w:t xml:space="preserve"> на результа</w:t>
      </w:r>
      <w:r>
        <w:rPr>
          <w:b/>
        </w:rPr>
        <w:t xml:space="preserve">ты контрольного мероприятия: </w:t>
      </w:r>
      <w:r w:rsidRPr="009C2EE2">
        <w:rPr>
          <w:b/>
          <w:u w:val="single"/>
        </w:rPr>
        <w:t xml:space="preserve">нет </w:t>
      </w:r>
    </w:p>
    <w:p w:rsidR="0020306B" w:rsidRDefault="0020306B" w:rsidP="0020306B">
      <w:pPr>
        <w:spacing w:line="240" w:lineRule="auto"/>
        <w:ind w:right="-284" w:firstLine="0"/>
        <w:rPr>
          <w:b/>
          <w:szCs w:val="28"/>
        </w:rPr>
      </w:pPr>
    </w:p>
    <w:p w:rsidR="0020306B" w:rsidRPr="00126819" w:rsidRDefault="0020306B" w:rsidP="0020306B">
      <w:pPr>
        <w:spacing w:line="276" w:lineRule="auto"/>
        <w:ind w:right="-284" w:firstLine="0"/>
        <w:rPr>
          <w:b/>
          <w:szCs w:val="28"/>
        </w:rPr>
      </w:pPr>
      <w:r w:rsidRPr="00126819">
        <w:rPr>
          <w:b/>
          <w:szCs w:val="28"/>
        </w:rPr>
        <w:t xml:space="preserve">Выводы: </w:t>
      </w:r>
    </w:p>
    <w:p w:rsidR="0045785C" w:rsidRPr="00126819" w:rsidRDefault="0020306B" w:rsidP="00126819">
      <w:pPr>
        <w:pStyle w:val="a4"/>
        <w:numPr>
          <w:ilvl w:val="0"/>
          <w:numId w:val="8"/>
        </w:numPr>
        <w:spacing w:line="276" w:lineRule="auto"/>
        <w:ind w:left="0" w:firstLine="1069"/>
        <w:rPr>
          <w:iCs/>
          <w:color w:val="000000"/>
          <w:szCs w:val="28"/>
        </w:rPr>
      </w:pPr>
      <w:r w:rsidRPr="00126819">
        <w:rPr>
          <w:szCs w:val="28"/>
        </w:rPr>
        <w:t>В нарушение</w:t>
      </w:r>
      <w:r w:rsidRPr="00126819">
        <w:rPr>
          <w:color w:val="FF0000"/>
          <w:szCs w:val="28"/>
        </w:rPr>
        <w:t xml:space="preserve"> </w:t>
      </w:r>
      <w:r w:rsidR="0045785C" w:rsidRPr="00126819">
        <w:rPr>
          <w:iCs/>
          <w:color w:val="000000"/>
          <w:szCs w:val="28"/>
        </w:rPr>
        <w:t>пункта 2 ч.  8 ст.  16 Федерального закона №44-ФЗ установлено, изменения, вносимые в план ФХД от 31.12.2023 года, не отражены в плане-графике закупок на 2023 год.</w:t>
      </w:r>
    </w:p>
    <w:p w:rsidR="00126819" w:rsidRPr="00126819" w:rsidRDefault="00126819" w:rsidP="00126819">
      <w:pPr>
        <w:pStyle w:val="a4"/>
        <w:numPr>
          <w:ilvl w:val="0"/>
          <w:numId w:val="8"/>
        </w:numPr>
        <w:spacing w:line="276" w:lineRule="auto"/>
        <w:ind w:left="0" w:firstLine="1069"/>
        <w:rPr>
          <w:iCs/>
          <w:color w:val="000000"/>
          <w:szCs w:val="28"/>
        </w:rPr>
      </w:pPr>
      <w:r w:rsidRPr="00126819">
        <w:rPr>
          <w:rFonts w:eastAsiaTheme="minorHAnsi"/>
          <w:szCs w:val="28"/>
        </w:rPr>
        <w:t xml:space="preserve">В нарушение п. 4 ч. 1 ст. 93 </w:t>
      </w:r>
      <w:r w:rsidRPr="00126819">
        <w:rPr>
          <w:rFonts w:eastAsia="SimSun"/>
          <w:szCs w:val="28"/>
          <w:lang w:eastAsia="zh-CN"/>
        </w:rPr>
        <w:t>Федерального закона №44-ФЗ,</w:t>
      </w:r>
      <w:r w:rsidRPr="00126819">
        <w:rPr>
          <w:rFonts w:eastAsiaTheme="minorHAnsi"/>
          <w:szCs w:val="28"/>
        </w:rPr>
        <w:t xml:space="preserve"> в 2023 году были заключены контракты (договоры) с единственным поставщиком (подрядчиком, исполнителем) на сумму 3027,3 тыс. рублей, что превышает лимит в 2000,0 тыс. рублей, установленный законодательством о контрактной системе.</w:t>
      </w:r>
    </w:p>
    <w:p w:rsidR="00126819" w:rsidRPr="00126819" w:rsidRDefault="00126819" w:rsidP="00126819">
      <w:pPr>
        <w:pStyle w:val="a4"/>
        <w:numPr>
          <w:ilvl w:val="0"/>
          <w:numId w:val="8"/>
        </w:numPr>
        <w:spacing w:line="276" w:lineRule="auto"/>
        <w:ind w:left="142" w:firstLine="992"/>
        <w:rPr>
          <w:iCs/>
          <w:szCs w:val="28"/>
        </w:rPr>
      </w:pPr>
      <w:r>
        <w:rPr>
          <w:iCs/>
          <w:szCs w:val="28"/>
        </w:rPr>
        <w:t>В</w:t>
      </w:r>
      <w:r w:rsidRPr="00126819">
        <w:rPr>
          <w:iCs/>
          <w:szCs w:val="28"/>
        </w:rPr>
        <w:t xml:space="preserve"> нарушение ч. 1 ст. 16 Федерального закона №44-ФЗ, в проверяемом периоде заключены:</w:t>
      </w:r>
    </w:p>
    <w:p w:rsidR="00126819" w:rsidRPr="00126819" w:rsidRDefault="00126819" w:rsidP="00126819">
      <w:pPr>
        <w:pStyle w:val="a4"/>
        <w:spacing w:line="276" w:lineRule="auto"/>
        <w:ind w:left="142" w:firstLine="566"/>
        <w:rPr>
          <w:iCs/>
          <w:szCs w:val="28"/>
        </w:rPr>
      </w:pPr>
      <w:r w:rsidRPr="00126819">
        <w:rPr>
          <w:iCs/>
          <w:szCs w:val="28"/>
        </w:rPr>
        <w:t>- договор №2674 от 16.01.2023 года на оказание услуг по обращению с твердыми коммунальными отходами в соответствии с п. 8 ч.1 ст. 93 Федерального закона №44-ФЗ;</w:t>
      </w:r>
    </w:p>
    <w:p w:rsidR="00126819" w:rsidRPr="00126819" w:rsidRDefault="00126819" w:rsidP="00126819">
      <w:pPr>
        <w:spacing w:line="276" w:lineRule="auto"/>
        <w:ind w:left="142" w:firstLine="566"/>
        <w:rPr>
          <w:iCs/>
          <w:szCs w:val="28"/>
        </w:rPr>
      </w:pPr>
      <w:r w:rsidRPr="00126819">
        <w:rPr>
          <w:iCs/>
          <w:szCs w:val="28"/>
        </w:rPr>
        <w:t>- муниципальный контракт на энергосбережение №</w:t>
      </w:r>
      <w:r w:rsidRPr="00126819">
        <w:t xml:space="preserve"> </w:t>
      </w:r>
      <w:r w:rsidRPr="00126819">
        <w:rPr>
          <w:iCs/>
          <w:szCs w:val="28"/>
        </w:rPr>
        <w:t xml:space="preserve"> 22010121021542 от  06.02.2023 в соответствии с п. 29 ч.1 ст. 93 Федерального закона №44-ФЗ.</w:t>
      </w:r>
    </w:p>
    <w:p w:rsidR="0020306B" w:rsidRPr="00126819" w:rsidRDefault="0020306B" w:rsidP="00126819">
      <w:pPr>
        <w:pStyle w:val="a4"/>
        <w:numPr>
          <w:ilvl w:val="0"/>
          <w:numId w:val="8"/>
        </w:numPr>
        <w:tabs>
          <w:tab w:val="left" w:pos="993"/>
        </w:tabs>
        <w:spacing w:line="276" w:lineRule="auto"/>
        <w:ind w:left="0" w:firstLine="1134"/>
        <w:rPr>
          <w:szCs w:val="28"/>
        </w:rPr>
      </w:pPr>
      <w:r w:rsidRPr="00126819">
        <w:rPr>
          <w:szCs w:val="28"/>
        </w:rPr>
        <w:t xml:space="preserve">В нарушение части 13.1 статьи 34 </w:t>
      </w:r>
      <w:r w:rsidRPr="00126819">
        <w:rPr>
          <w:iCs/>
          <w:szCs w:val="28"/>
        </w:rPr>
        <w:t xml:space="preserve">Федерального закона </w:t>
      </w:r>
      <w:r w:rsidRPr="00126819">
        <w:rPr>
          <w:szCs w:val="28"/>
        </w:rPr>
        <w:t xml:space="preserve">44-ФЗ  за проверяемый период выявлены нарушения сроков оплаты заказчиком поставленного товара (выполненной работы, оказанной услуги) по договорам и контрактам. </w:t>
      </w:r>
    </w:p>
    <w:p w:rsidR="00126819" w:rsidRPr="00126819" w:rsidRDefault="0020306B" w:rsidP="00126819">
      <w:pPr>
        <w:pStyle w:val="a7"/>
        <w:numPr>
          <w:ilvl w:val="0"/>
          <w:numId w:val="8"/>
        </w:numPr>
        <w:spacing w:line="276" w:lineRule="auto"/>
        <w:ind w:left="0" w:firstLine="1134"/>
        <w:rPr>
          <w:szCs w:val="28"/>
        </w:rPr>
      </w:pPr>
      <w:r w:rsidRPr="00126819">
        <w:rPr>
          <w:szCs w:val="28"/>
        </w:rPr>
        <w:t xml:space="preserve">В нарушении требований статьи 34 Бюджетного кодекса Российской Федерации  МКОУ </w:t>
      </w:r>
      <w:r w:rsidR="00126819" w:rsidRPr="00126819">
        <w:rPr>
          <w:szCs w:val="28"/>
        </w:rPr>
        <w:t>«Приобская ОСШ» допущено не эффективное использование бюджетных средств, выраженное в оплате пени за несвоевременную оплату, в сумме 103,59 рубля:</w:t>
      </w:r>
    </w:p>
    <w:p w:rsidR="00126819" w:rsidRPr="00126819" w:rsidRDefault="00126819" w:rsidP="00126819">
      <w:pPr>
        <w:autoSpaceDE w:val="0"/>
        <w:autoSpaceDN w:val="0"/>
        <w:adjustRightInd w:val="0"/>
        <w:spacing w:line="276" w:lineRule="auto"/>
        <w:ind w:firstLine="708"/>
        <w:rPr>
          <w:szCs w:val="28"/>
        </w:rPr>
      </w:pPr>
      <w:r w:rsidRPr="00126819">
        <w:rPr>
          <w:szCs w:val="28"/>
        </w:rPr>
        <w:t xml:space="preserve">- по муниципальному контракту на энергоснабжение </w:t>
      </w:r>
      <w:r w:rsidRPr="00126819">
        <w:rPr>
          <w:sz w:val="27"/>
          <w:szCs w:val="27"/>
        </w:rPr>
        <w:t>№ 212798 от 16.01.2023 года с АО «Алтайкрайэнерго»</w:t>
      </w:r>
      <w:r w:rsidRPr="00126819">
        <w:rPr>
          <w:szCs w:val="28"/>
        </w:rPr>
        <w:t xml:space="preserve"> в размере 96,58 рублей;</w:t>
      </w:r>
    </w:p>
    <w:p w:rsidR="00126819" w:rsidRPr="00126819" w:rsidRDefault="00126819" w:rsidP="00126819">
      <w:pPr>
        <w:pStyle w:val="a8"/>
        <w:shd w:val="clear" w:color="auto" w:fill="FFFFFF"/>
        <w:spacing w:before="0" w:after="0" w:line="276" w:lineRule="auto"/>
        <w:ind w:firstLine="708"/>
        <w:contextualSpacing/>
        <w:rPr>
          <w:sz w:val="28"/>
          <w:szCs w:val="28"/>
        </w:rPr>
      </w:pPr>
      <w:r w:rsidRPr="00126819">
        <w:rPr>
          <w:sz w:val="28"/>
          <w:szCs w:val="28"/>
        </w:rPr>
        <w:t xml:space="preserve">- по договору </w:t>
      </w:r>
      <w:r w:rsidRPr="00126819">
        <w:rPr>
          <w:sz w:val="27"/>
          <w:szCs w:val="27"/>
        </w:rPr>
        <w:t>№ 2674 от 16.01.2023 года, с ООО «Спецобслуживание плюс»</w:t>
      </w:r>
      <w:r w:rsidRPr="00126819">
        <w:rPr>
          <w:sz w:val="28"/>
          <w:szCs w:val="28"/>
        </w:rPr>
        <w:t xml:space="preserve"> в размере 7,01 рублей.</w:t>
      </w:r>
    </w:p>
    <w:p w:rsidR="0020306B" w:rsidRPr="00126819" w:rsidRDefault="0020306B" w:rsidP="0020306B">
      <w:pPr>
        <w:spacing w:line="276" w:lineRule="auto"/>
        <w:ind w:firstLine="0"/>
        <w:rPr>
          <w:b/>
          <w:szCs w:val="28"/>
        </w:rPr>
      </w:pPr>
      <w:r w:rsidRPr="00126819">
        <w:rPr>
          <w:b/>
          <w:szCs w:val="28"/>
        </w:rPr>
        <w:t>Предложения:</w:t>
      </w:r>
    </w:p>
    <w:p w:rsidR="0045785C" w:rsidRPr="00126819" w:rsidRDefault="0045785C" w:rsidP="0045785C">
      <w:pPr>
        <w:pStyle w:val="a4"/>
        <w:numPr>
          <w:ilvl w:val="0"/>
          <w:numId w:val="7"/>
        </w:numPr>
        <w:autoSpaceDE w:val="0"/>
        <w:autoSpaceDN w:val="0"/>
        <w:adjustRightInd w:val="0"/>
        <w:spacing w:line="276" w:lineRule="auto"/>
        <w:ind w:left="0" w:firstLine="709"/>
        <w:rPr>
          <w:szCs w:val="28"/>
        </w:rPr>
      </w:pPr>
      <w:r w:rsidRPr="00126819">
        <w:rPr>
          <w:szCs w:val="28"/>
        </w:rPr>
        <w:t xml:space="preserve">В связи с многочисленными изменениями, внесенными в </w:t>
      </w:r>
      <w:r w:rsidRPr="00126819">
        <w:rPr>
          <w:rStyle w:val="1"/>
          <w:color w:val="auto"/>
          <w:sz w:val="28"/>
          <w:szCs w:val="28"/>
        </w:rPr>
        <w:t xml:space="preserve">Федеральный закон №44-ФЗ, необходимо актуализировать должностную инструкцию контрактного управляющего; </w:t>
      </w:r>
    </w:p>
    <w:p w:rsidR="0020306B" w:rsidRPr="00126819" w:rsidRDefault="0020306B" w:rsidP="0020306B">
      <w:pPr>
        <w:pStyle w:val="a4"/>
        <w:numPr>
          <w:ilvl w:val="0"/>
          <w:numId w:val="7"/>
        </w:numPr>
        <w:tabs>
          <w:tab w:val="left" w:pos="993"/>
        </w:tabs>
        <w:spacing w:line="312" w:lineRule="auto"/>
        <w:ind w:left="0" w:firstLine="709"/>
        <w:rPr>
          <w:rStyle w:val="10"/>
          <w:sz w:val="28"/>
          <w:szCs w:val="28"/>
        </w:rPr>
      </w:pPr>
      <w:r w:rsidRPr="00126819">
        <w:rPr>
          <w:rStyle w:val="10"/>
          <w:sz w:val="28"/>
          <w:szCs w:val="28"/>
        </w:rPr>
        <w:lastRenderedPageBreak/>
        <w:t>В целях увеличения эффективности расходов на закупку товаров (работ, услуг), при проведении закупочной деятельности проводить конкурентные способы определения поставщиков.</w:t>
      </w:r>
    </w:p>
    <w:p w:rsidR="0020306B" w:rsidRPr="00126819" w:rsidRDefault="0020306B" w:rsidP="0020306B">
      <w:pPr>
        <w:pStyle w:val="a4"/>
        <w:numPr>
          <w:ilvl w:val="0"/>
          <w:numId w:val="7"/>
        </w:numPr>
        <w:tabs>
          <w:tab w:val="left" w:pos="0"/>
          <w:tab w:val="left" w:pos="993"/>
        </w:tabs>
        <w:autoSpaceDE w:val="0"/>
        <w:autoSpaceDN w:val="0"/>
        <w:adjustRightInd w:val="0"/>
        <w:spacing w:line="312" w:lineRule="auto"/>
        <w:ind w:left="0" w:firstLine="709"/>
        <w:rPr>
          <w:bCs/>
          <w:szCs w:val="28"/>
        </w:rPr>
      </w:pPr>
      <w:r w:rsidRPr="00126819">
        <w:rPr>
          <w:bCs/>
          <w:szCs w:val="28"/>
        </w:rPr>
        <w:t>Руководствоваться положениями Федерального закона №44-ФЗ и иными нормативными правовыми актами Российской Федерации о контрактной системе.</w:t>
      </w:r>
    </w:p>
    <w:p w:rsidR="0020306B" w:rsidRPr="00126819" w:rsidRDefault="0020306B" w:rsidP="0020306B">
      <w:pPr>
        <w:spacing w:line="276" w:lineRule="auto"/>
        <w:rPr>
          <w:rFonts w:eastAsia="Calibri"/>
          <w:szCs w:val="28"/>
        </w:rPr>
      </w:pPr>
      <w:r w:rsidRPr="00126819">
        <w:rPr>
          <w:szCs w:val="28"/>
        </w:rPr>
        <w:tab/>
      </w:r>
      <w:r w:rsidRPr="00126819">
        <w:rPr>
          <w:rFonts w:eastAsia="Calibri"/>
          <w:szCs w:val="28"/>
        </w:rPr>
        <w:t>Принять меры, направленные на недопущение аналогичных нарушений и недостатков в дальнейшем, а также по устранению причин и условий, способствующих их совершению.</w:t>
      </w:r>
    </w:p>
    <w:p w:rsidR="00E91517" w:rsidRPr="00126819" w:rsidRDefault="00E91517" w:rsidP="0020306B">
      <w:pPr>
        <w:spacing w:line="276" w:lineRule="auto"/>
        <w:ind w:firstLine="0"/>
      </w:pPr>
    </w:p>
    <w:p w:rsidR="00E91517" w:rsidRDefault="00E91517" w:rsidP="0020306B">
      <w:pPr>
        <w:spacing w:line="276" w:lineRule="auto"/>
        <w:ind w:firstLine="0"/>
      </w:pPr>
    </w:p>
    <w:p w:rsidR="0020306B" w:rsidRPr="00955A73" w:rsidRDefault="0020306B" w:rsidP="0020306B">
      <w:pPr>
        <w:spacing w:line="276" w:lineRule="auto"/>
        <w:ind w:firstLine="0"/>
      </w:pPr>
      <w:r w:rsidRPr="00955A73">
        <w:t>Председатель</w:t>
      </w:r>
    </w:p>
    <w:p w:rsidR="0020306B" w:rsidRPr="00955A73" w:rsidRDefault="0020306B" w:rsidP="0020306B">
      <w:pPr>
        <w:spacing w:line="276" w:lineRule="auto"/>
        <w:ind w:firstLine="0"/>
      </w:pPr>
      <w:r w:rsidRPr="00955A73">
        <w:t>контрольно-счетной палаты</w:t>
      </w:r>
    </w:p>
    <w:p w:rsidR="0020306B" w:rsidRDefault="0020306B" w:rsidP="0020306B">
      <w:pPr>
        <w:tabs>
          <w:tab w:val="left" w:pos="0"/>
        </w:tabs>
        <w:spacing w:line="276" w:lineRule="auto"/>
        <w:ind w:firstLine="0"/>
      </w:pPr>
      <w:r>
        <w:t xml:space="preserve">муниципального образования </w:t>
      </w:r>
    </w:p>
    <w:p w:rsidR="0020306B" w:rsidRPr="00955A73" w:rsidRDefault="0020306B" w:rsidP="0020306B">
      <w:pPr>
        <w:tabs>
          <w:tab w:val="left" w:pos="0"/>
        </w:tabs>
        <w:spacing w:line="276" w:lineRule="auto"/>
        <w:ind w:firstLine="0"/>
        <w:rPr>
          <w:b/>
          <w:sz w:val="22"/>
          <w:szCs w:val="22"/>
        </w:rPr>
      </w:pPr>
      <w:r>
        <w:t>Быстроистокский район</w:t>
      </w:r>
      <w:r w:rsidRPr="00955A73">
        <w:t xml:space="preserve"> Алтайского края</w:t>
      </w:r>
      <w:r>
        <w:t xml:space="preserve">                                   </w:t>
      </w:r>
      <w:r w:rsidRPr="0012301C">
        <w:rPr>
          <w:szCs w:val="28"/>
        </w:rPr>
        <w:t>С.Н. Чублова</w:t>
      </w:r>
    </w:p>
    <w:p w:rsidR="0020306B" w:rsidRPr="009C2EE2" w:rsidRDefault="0020306B" w:rsidP="0020306B"/>
    <w:p w:rsidR="00C23C86" w:rsidRDefault="00C23C86"/>
    <w:sectPr w:rsidR="00C23C86" w:rsidSect="008E5C74">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8B" w:rsidRDefault="00D6278B" w:rsidP="00C611CE">
      <w:pPr>
        <w:spacing w:line="240" w:lineRule="auto"/>
      </w:pPr>
      <w:r>
        <w:separator/>
      </w:r>
    </w:p>
  </w:endnote>
  <w:endnote w:type="continuationSeparator" w:id="1">
    <w:p w:rsidR="00D6278B" w:rsidRDefault="00D6278B" w:rsidP="00C611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902172"/>
      <w:docPartObj>
        <w:docPartGallery w:val="Page Numbers (Bottom of Page)"/>
        <w:docPartUnique/>
      </w:docPartObj>
    </w:sdtPr>
    <w:sdtContent>
      <w:p w:rsidR="00C611CE" w:rsidRDefault="009B725F">
        <w:pPr>
          <w:pStyle w:val="ae"/>
          <w:jc w:val="center"/>
        </w:pPr>
        <w:fldSimple w:instr=" PAGE   \* MERGEFORMAT ">
          <w:r w:rsidR="005946A0">
            <w:rPr>
              <w:noProof/>
            </w:rPr>
            <w:t>14</w:t>
          </w:r>
        </w:fldSimple>
      </w:p>
    </w:sdtContent>
  </w:sdt>
  <w:p w:rsidR="00C611CE" w:rsidRDefault="00C611C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8B" w:rsidRDefault="00D6278B" w:rsidP="00C611CE">
      <w:pPr>
        <w:spacing w:line="240" w:lineRule="auto"/>
      </w:pPr>
      <w:r>
        <w:separator/>
      </w:r>
    </w:p>
  </w:footnote>
  <w:footnote w:type="continuationSeparator" w:id="1">
    <w:p w:rsidR="00D6278B" w:rsidRDefault="00D6278B" w:rsidP="00C611C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08E"/>
    <w:multiLevelType w:val="multilevel"/>
    <w:tmpl w:val="2BB0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62E41"/>
    <w:multiLevelType w:val="hybridMultilevel"/>
    <w:tmpl w:val="7CA0A2E2"/>
    <w:lvl w:ilvl="0" w:tplc="64EE6D38">
      <w:start w:val="1"/>
      <w:numFmt w:val="decimal"/>
      <w:lvlText w:val="%1."/>
      <w:lvlJc w:val="left"/>
      <w:pPr>
        <w:ind w:left="1085" w:hanging="37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DE04EB"/>
    <w:multiLevelType w:val="hybridMultilevel"/>
    <w:tmpl w:val="AF26CB26"/>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C952A4B"/>
    <w:multiLevelType w:val="hybridMultilevel"/>
    <w:tmpl w:val="EC5E7272"/>
    <w:lvl w:ilvl="0" w:tplc="E6D28C8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512AAC"/>
    <w:multiLevelType w:val="hybridMultilevel"/>
    <w:tmpl w:val="B92C577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1E21B10"/>
    <w:multiLevelType w:val="hybridMultilevel"/>
    <w:tmpl w:val="0C3A7086"/>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532A286A"/>
    <w:multiLevelType w:val="hybridMultilevel"/>
    <w:tmpl w:val="8848D7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5B63D45"/>
    <w:multiLevelType w:val="hybridMultilevel"/>
    <w:tmpl w:val="68005354"/>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78BA579F"/>
    <w:multiLevelType w:val="hybridMultilevel"/>
    <w:tmpl w:val="7B78130E"/>
    <w:lvl w:ilvl="0" w:tplc="F030EA8C">
      <w:start w:val="1"/>
      <w:numFmt w:val="decimal"/>
      <w:lvlText w:val="%1."/>
      <w:lvlJc w:val="left"/>
      <w:pPr>
        <w:ind w:left="1289" w:hanging="10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8"/>
  </w:num>
  <w:num w:numId="3">
    <w:abstractNumId w:val="4"/>
  </w:num>
  <w:num w:numId="4">
    <w:abstractNumId w:val="5"/>
  </w:num>
  <w:num w:numId="5">
    <w:abstractNumId w:val="0"/>
  </w:num>
  <w:num w:numId="6">
    <w:abstractNumId w:val="1"/>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0306B"/>
    <w:rsid w:val="00126819"/>
    <w:rsid w:val="00177276"/>
    <w:rsid w:val="0020306B"/>
    <w:rsid w:val="00212A0C"/>
    <w:rsid w:val="002816B9"/>
    <w:rsid w:val="002F6DA9"/>
    <w:rsid w:val="00413F87"/>
    <w:rsid w:val="0045785C"/>
    <w:rsid w:val="005946A0"/>
    <w:rsid w:val="008600EE"/>
    <w:rsid w:val="009B725F"/>
    <w:rsid w:val="00A815C4"/>
    <w:rsid w:val="00C23C86"/>
    <w:rsid w:val="00C611CE"/>
    <w:rsid w:val="00D6278B"/>
    <w:rsid w:val="00E91517"/>
    <w:rsid w:val="00F72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06B"/>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0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99"/>
    <w:qFormat/>
    <w:rsid w:val="0020306B"/>
    <w:pPr>
      <w:ind w:left="720"/>
      <w:contextualSpacing/>
    </w:pPr>
  </w:style>
  <w:style w:type="character" w:styleId="a6">
    <w:name w:val="Strong"/>
    <w:basedOn w:val="a0"/>
    <w:uiPriority w:val="22"/>
    <w:qFormat/>
    <w:rsid w:val="0020306B"/>
    <w:rPr>
      <w:b/>
      <w:bCs/>
    </w:rPr>
  </w:style>
  <w:style w:type="character" w:customStyle="1" w:styleId="2">
    <w:name w:val="Основной текст (2)_"/>
    <w:basedOn w:val="a0"/>
    <w:link w:val="20"/>
    <w:rsid w:val="0020306B"/>
    <w:rPr>
      <w:rFonts w:ascii="Times New Roman" w:eastAsia="Times New Roman" w:hAnsi="Times New Roman" w:cs="Times New Roman"/>
      <w:spacing w:val="3"/>
      <w:sz w:val="25"/>
      <w:szCs w:val="25"/>
      <w:shd w:val="clear" w:color="auto" w:fill="FFFFFF"/>
    </w:rPr>
  </w:style>
  <w:style w:type="paragraph" w:customStyle="1" w:styleId="20">
    <w:name w:val="Основной текст (2)"/>
    <w:basedOn w:val="a"/>
    <w:link w:val="2"/>
    <w:rsid w:val="0020306B"/>
    <w:pPr>
      <w:widowControl w:val="0"/>
      <w:shd w:val="clear" w:color="auto" w:fill="FFFFFF"/>
      <w:spacing w:before="600" w:line="0" w:lineRule="atLeast"/>
      <w:ind w:firstLine="0"/>
      <w:jc w:val="center"/>
    </w:pPr>
    <w:rPr>
      <w:spacing w:val="3"/>
      <w:sz w:val="25"/>
      <w:szCs w:val="25"/>
      <w:lang w:eastAsia="en-US"/>
    </w:rPr>
  </w:style>
  <w:style w:type="paragraph" w:styleId="a7">
    <w:name w:val="No Spacing"/>
    <w:uiPriority w:val="1"/>
    <w:qFormat/>
    <w:rsid w:val="0020306B"/>
    <w:pPr>
      <w:spacing w:after="0" w:line="240" w:lineRule="auto"/>
      <w:ind w:firstLine="709"/>
      <w:jc w:val="both"/>
    </w:pPr>
    <w:rPr>
      <w:rFonts w:ascii="Times New Roman" w:eastAsia="Times New Roman" w:hAnsi="Times New Roman" w:cs="Times New Roman"/>
      <w:sz w:val="28"/>
      <w:szCs w:val="20"/>
      <w:lang w:eastAsia="ru-RU"/>
    </w:rPr>
  </w:style>
  <w:style w:type="paragraph" w:styleId="a8">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
    <w:basedOn w:val="a"/>
    <w:link w:val="a9"/>
    <w:uiPriority w:val="99"/>
    <w:unhideWhenUsed/>
    <w:qFormat/>
    <w:rsid w:val="0020306B"/>
    <w:pPr>
      <w:spacing w:before="120" w:after="120" w:line="240" w:lineRule="auto"/>
      <w:ind w:firstLine="0"/>
    </w:pPr>
    <w:rPr>
      <w:sz w:val="24"/>
      <w:szCs w:val="24"/>
    </w:rPr>
  </w:style>
  <w:style w:type="character" w:styleId="aa">
    <w:name w:val="Hyperlink"/>
    <w:basedOn w:val="a0"/>
    <w:uiPriority w:val="99"/>
    <w:semiHidden/>
    <w:unhideWhenUsed/>
    <w:rsid w:val="0020306B"/>
    <w:rPr>
      <w:color w:val="0000FF"/>
      <w:u w:val="single"/>
    </w:rPr>
  </w:style>
  <w:style w:type="character" w:customStyle="1" w:styleId="1">
    <w:name w:val="Основной текст1"/>
    <w:basedOn w:val="a0"/>
    <w:rsid w:val="0020306B"/>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b">
    <w:name w:val="Основной текст_"/>
    <w:basedOn w:val="a0"/>
    <w:link w:val="3"/>
    <w:rsid w:val="0020306B"/>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b"/>
    <w:rsid w:val="0020306B"/>
    <w:pPr>
      <w:widowControl w:val="0"/>
      <w:shd w:val="clear" w:color="auto" w:fill="FFFFFF"/>
      <w:spacing w:after="60" w:line="0" w:lineRule="atLeast"/>
      <w:ind w:firstLine="0"/>
      <w:jc w:val="left"/>
    </w:pPr>
    <w:rPr>
      <w:spacing w:val="1"/>
      <w:sz w:val="25"/>
      <w:szCs w:val="25"/>
      <w:lang w:eastAsia="en-US"/>
    </w:rPr>
  </w:style>
  <w:style w:type="character" w:customStyle="1" w:styleId="4">
    <w:name w:val="Основной текст4"/>
    <w:basedOn w:val="ab"/>
    <w:rsid w:val="0020306B"/>
    <w:rPr>
      <w:b w:val="0"/>
      <w:bCs w:val="0"/>
      <w:i w:val="0"/>
      <w:iCs w:val="0"/>
      <w:smallCaps w:val="0"/>
      <w:strike w:val="0"/>
      <w:color w:val="000000"/>
      <w:w w:val="100"/>
      <w:position w:val="0"/>
      <w:sz w:val="20"/>
      <w:szCs w:val="20"/>
      <w:u w:val="none"/>
      <w:lang w:val="ru-RU"/>
    </w:rPr>
  </w:style>
  <w:style w:type="paragraph" w:customStyle="1" w:styleId="12">
    <w:name w:val="Основной текст12"/>
    <w:basedOn w:val="a"/>
    <w:rsid w:val="0020306B"/>
    <w:pPr>
      <w:widowControl w:val="0"/>
      <w:shd w:val="clear" w:color="auto" w:fill="FFFFFF"/>
      <w:spacing w:before="240" w:after="480" w:line="0" w:lineRule="atLeast"/>
      <w:ind w:hanging="420"/>
      <w:jc w:val="left"/>
    </w:pPr>
    <w:rPr>
      <w:color w:val="000000"/>
      <w:spacing w:val="1"/>
      <w:sz w:val="20"/>
    </w:rPr>
  </w:style>
  <w:style w:type="paragraph" w:customStyle="1" w:styleId="ConsPlusNormal">
    <w:name w:val="ConsPlusNormal"/>
    <w:link w:val="ConsPlusNormal0"/>
    <w:qFormat/>
    <w:rsid w:val="002030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Основной текст Знак1"/>
    <w:uiPriority w:val="99"/>
    <w:locked/>
    <w:rsid w:val="0020306B"/>
    <w:rPr>
      <w:rFonts w:ascii="Times New Roman" w:hAnsi="Times New Roman" w:cs="Times New Roman" w:hint="default"/>
      <w:sz w:val="26"/>
      <w:szCs w:val="26"/>
      <w:shd w:val="clear" w:color="auto" w:fill="FFFFFF"/>
    </w:rPr>
  </w:style>
  <w:style w:type="character" w:customStyle="1" w:styleId="a9">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
    <w:link w:val="a8"/>
    <w:uiPriority w:val="99"/>
    <w:locked/>
    <w:rsid w:val="0020306B"/>
    <w:rPr>
      <w:rFonts w:ascii="Times New Roman" w:eastAsia="Times New Roman" w:hAnsi="Times New Roman" w:cs="Times New Roman"/>
      <w:sz w:val="24"/>
      <w:szCs w:val="24"/>
      <w:lang w:eastAsia="ru-RU"/>
    </w:rPr>
  </w:style>
  <w:style w:type="character" w:customStyle="1" w:styleId="FontStyle38">
    <w:name w:val="Font Style38"/>
    <w:uiPriority w:val="99"/>
    <w:rsid w:val="0020306B"/>
    <w:rPr>
      <w:rFonts w:ascii="Times New Roman" w:hAnsi="Times New Roman" w:cs="Times New Roman"/>
      <w:color w:val="000000"/>
      <w:sz w:val="22"/>
      <w:szCs w:val="22"/>
    </w:rPr>
  </w:style>
  <w:style w:type="paragraph" w:customStyle="1" w:styleId="Style9">
    <w:name w:val="Style9"/>
    <w:basedOn w:val="a"/>
    <w:uiPriority w:val="99"/>
    <w:rsid w:val="0020306B"/>
    <w:pPr>
      <w:widowControl w:val="0"/>
      <w:autoSpaceDE w:val="0"/>
      <w:autoSpaceDN w:val="0"/>
      <w:adjustRightInd w:val="0"/>
      <w:spacing w:line="240" w:lineRule="auto"/>
      <w:ind w:firstLine="0"/>
      <w:jc w:val="center"/>
    </w:pPr>
    <w:rPr>
      <w:sz w:val="24"/>
      <w:szCs w:val="24"/>
    </w:rPr>
  </w:style>
  <w:style w:type="character" w:customStyle="1" w:styleId="a5">
    <w:name w:val="Абзац списка Знак"/>
    <w:link w:val="a4"/>
    <w:uiPriority w:val="99"/>
    <w:rsid w:val="0020306B"/>
    <w:rPr>
      <w:rFonts w:ascii="Times New Roman" w:eastAsia="Times New Roman" w:hAnsi="Times New Roman" w:cs="Times New Roman"/>
      <w:sz w:val="28"/>
      <w:szCs w:val="20"/>
      <w:lang w:eastAsia="ru-RU"/>
    </w:rPr>
  </w:style>
  <w:style w:type="paragraph" w:styleId="21">
    <w:name w:val="Body Text 2"/>
    <w:basedOn w:val="a"/>
    <w:link w:val="22"/>
    <w:uiPriority w:val="99"/>
    <w:rsid w:val="002F6DA9"/>
    <w:rPr>
      <w:rFonts w:ascii="Arial" w:hAnsi="Arial"/>
      <w:color w:val="FF0000"/>
    </w:rPr>
  </w:style>
  <w:style w:type="character" w:customStyle="1" w:styleId="22">
    <w:name w:val="Основной текст 2 Знак"/>
    <w:basedOn w:val="a0"/>
    <w:link w:val="21"/>
    <w:uiPriority w:val="99"/>
    <w:rsid w:val="002F6DA9"/>
    <w:rPr>
      <w:rFonts w:ascii="Arial" w:eastAsia="Times New Roman" w:hAnsi="Arial" w:cs="Times New Roman"/>
      <w:color w:val="FF0000"/>
      <w:sz w:val="28"/>
      <w:szCs w:val="20"/>
      <w:lang w:eastAsia="ru-RU"/>
    </w:rPr>
  </w:style>
  <w:style w:type="paragraph" w:customStyle="1" w:styleId="ListParagraph1">
    <w:name w:val="List Paragraph1"/>
    <w:basedOn w:val="a"/>
    <w:uiPriority w:val="99"/>
    <w:rsid w:val="002F6DA9"/>
    <w:pPr>
      <w:spacing w:line="240" w:lineRule="auto"/>
      <w:ind w:left="720" w:firstLine="0"/>
      <w:jc w:val="left"/>
    </w:pPr>
    <w:rPr>
      <w:rFonts w:ascii="Cambria" w:hAnsi="Cambria"/>
      <w:sz w:val="24"/>
      <w:szCs w:val="24"/>
      <w:lang w:val="en-US" w:bidi="en-US"/>
    </w:rPr>
  </w:style>
  <w:style w:type="character" w:customStyle="1" w:styleId="ConsPlusNormal0">
    <w:name w:val="ConsPlusNormal Знак"/>
    <w:link w:val="ConsPlusNormal"/>
    <w:locked/>
    <w:rsid w:val="002F6DA9"/>
    <w:rPr>
      <w:rFonts w:ascii="Arial" w:eastAsiaTheme="minorEastAsia" w:hAnsi="Arial" w:cs="Arial"/>
      <w:sz w:val="20"/>
      <w:szCs w:val="20"/>
      <w:lang w:eastAsia="ru-RU"/>
    </w:rPr>
  </w:style>
  <w:style w:type="paragraph" w:styleId="ac">
    <w:name w:val="header"/>
    <w:basedOn w:val="a"/>
    <w:link w:val="ad"/>
    <w:uiPriority w:val="99"/>
    <w:semiHidden/>
    <w:unhideWhenUsed/>
    <w:rsid w:val="00C611CE"/>
    <w:pPr>
      <w:tabs>
        <w:tab w:val="center" w:pos="4677"/>
        <w:tab w:val="right" w:pos="9355"/>
      </w:tabs>
      <w:spacing w:line="240" w:lineRule="auto"/>
    </w:pPr>
  </w:style>
  <w:style w:type="character" w:customStyle="1" w:styleId="ad">
    <w:name w:val="Верхний колонтитул Знак"/>
    <w:basedOn w:val="a0"/>
    <w:link w:val="ac"/>
    <w:uiPriority w:val="99"/>
    <w:semiHidden/>
    <w:rsid w:val="00C611CE"/>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C611CE"/>
    <w:pPr>
      <w:tabs>
        <w:tab w:val="center" w:pos="4677"/>
        <w:tab w:val="right" w:pos="9355"/>
      </w:tabs>
      <w:spacing w:line="240" w:lineRule="auto"/>
    </w:pPr>
  </w:style>
  <w:style w:type="character" w:customStyle="1" w:styleId="af">
    <w:name w:val="Нижний колонтитул Знак"/>
    <w:basedOn w:val="a0"/>
    <w:link w:val="ae"/>
    <w:uiPriority w:val="99"/>
    <w:rsid w:val="00C611C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3376&amp;dst=1000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1D21581D4B8CC33C8204C4B0C05D681700BA6ABDC61E38960245411EE2780284BE5F5E515F30FC7C79E042EB223D82D7C30AC2FE78j0U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B807CA84864BBF1EF39F09ABE0690848768FA7EFB07496C47D59C0A93D4A583DE9E07FF13860B18522DC4957B4957C5F23AFE8657CDADBdAw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723DE0575FB94B2D115DB4C09269D097E99474890A47CEC818E4832E347ADC23C92194D7F0B2A99F1CB165DF8A4B26EFAC83E1C6Df5X3H" TargetMode="External"/><Relationship Id="rId4" Type="http://schemas.openxmlformats.org/officeDocument/2006/relationships/settings" Target="settings.xml"/><Relationship Id="rId9" Type="http://schemas.openxmlformats.org/officeDocument/2006/relationships/hyperlink" Target="consultantplus://offline/ref=B29A10DAB57C3809E8C7FE17DBAF8AFD49BEF8ADCFD158D744DBB8F8644F052BF02488B797403A242AEE02CCF867A699D71816753E4BE25BU6y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71E42-FD63-47D4-B159-7033660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4863</Words>
  <Characters>27723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2024-10-09T04:13:00Z</cp:lastPrinted>
  <dcterms:created xsi:type="dcterms:W3CDTF">2023-11-09T03:51:00Z</dcterms:created>
  <dcterms:modified xsi:type="dcterms:W3CDTF">2024-10-09T04:13:00Z</dcterms:modified>
</cp:coreProperties>
</file>