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98" w:rsidRPr="005C5698" w:rsidRDefault="005C5698" w:rsidP="005C5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5C5698" w:rsidRPr="005C5698" w:rsidRDefault="005C5698" w:rsidP="005C5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5C5698" w:rsidRPr="005C5698" w:rsidRDefault="005C5698" w:rsidP="005C5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698" w:rsidRPr="00681342" w:rsidRDefault="005C5698" w:rsidP="005C5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522B70" w:rsidRPr="00681342" w:rsidRDefault="00522B70" w:rsidP="00522B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годовой отчет об исполнении </w:t>
      </w:r>
    </w:p>
    <w:p w:rsidR="00522B70" w:rsidRPr="00681342" w:rsidRDefault="00522B70" w:rsidP="00522B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Pr="0068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7B63" w:rsidRPr="0068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Приобск</w:t>
      </w:r>
      <w:r w:rsidRPr="0068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5C5698" w:rsidRPr="0068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68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C5698" w:rsidRPr="0068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Быстроистокского района</w:t>
      </w:r>
    </w:p>
    <w:p w:rsidR="005C5698" w:rsidRPr="005C5698" w:rsidRDefault="005C5698" w:rsidP="00522B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 за 202</w:t>
      </w:r>
      <w:r w:rsidR="00D33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C5698" w:rsidRPr="005C5698" w:rsidRDefault="005C5698" w:rsidP="005C5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698" w:rsidRPr="005C5698" w:rsidRDefault="00B41A6F" w:rsidP="005C56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C5698" w:rsidRPr="002C77C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5698" w:rsidRPr="002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C5698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Быстрый Исток </w:t>
      </w:r>
    </w:p>
    <w:p w:rsidR="005C5698" w:rsidRPr="005C5698" w:rsidRDefault="005C5698" w:rsidP="005C5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698" w:rsidRPr="005C5698" w:rsidRDefault="005C5698" w:rsidP="005C5698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22B70" w:rsidRDefault="005C5698" w:rsidP="000E665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698">
        <w:rPr>
          <w:rFonts w:ascii="Times New Roman" w:eastAsia="Calibri" w:hAnsi="Times New Roman" w:cs="Times New Roman"/>
          <w:sz w:val="28"/>
          <w:szCs w:val="28"/>
        </w:rPr>
        <w:tab/>
      </w:r>
      <w:r w:rsidR="00522B70" w:rsidRPr="00681342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муниципального образования Быстроистокский район Алтайского края </w:t>
      </w:r>
      <w:r w:rsidR="00522B70"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</w:t>
      </w:r>
      <w:r w:rsidR="00522B70" w:rsidRPr="00B918D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917B63">
        <w:rPr>
          <w:rFonts w:ascii="Times New Roman" w:eastAsia="Calibri" w:hAnsi="Times New Roman" w:cs="Times New Roman"/>
          <w:bCs/>
          <w:sz w:val="28"/>
          <w:szCs w:val="28"/>
        </w:rPr>
        <w:t>Приобск</w:t>
      </w:r>
      <w:r w:rsidR="00522B70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522B70">
        <w:rPr>
          <w:rFonts w:ascii="Times New Roman" w:eastAsia="Calibri" w:hAnsi="Times New Roman" w:cs="Times New Roman"/>
          <w:sz w:val="28"/>
          <w:szCs w:val="28"/>
        </w:rPr>
        <w:t>а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Быстроистокского района Алтайского края за 202</w:t>
      </w:r>
      <w:r w:rsidR="00D33C59">
        <w:rPr>
          <w:rFonts w:ascii="Times New Roman" w:eastAsia="Calibri" w:hAnsi="Times New Roman" w:cs="Times New Roman"/>
          <w:sz w:val="28"/>
          <w:szCs w:val="28"/>
        </w:rPr>
        <w:t>3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год (далее - заключение) подготовлено в соответствии с Бюджетным кодексом Российской Федерации (далее БК РФ),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1.3  Плана работы  контрольно-счетной палаты муниципального образования Быстроистокский район Алтайского края (далее – контрольно-счетная палата) на 202</w:t>
      </w:r>
      <w:r w:rsidR="00D33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Соглашением о передаче контрольно-счетной палате муниципального образования Быстроистокский район Алтайского края полномочий контрольно-счетного органа муниципального образования </w:t>
      </w:r>
      <w:r w:rsidR="00917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Приобский</w:t>
      </w:r>
      <w:bookmarkStart w:id="0" w:name="_GoBack"/>
      <w:bookmarkEnd w:id="0"/>
      <w:r w:rsidR="005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Быстроистокского района Алтайского края по осуществлению внешнего муниципального финансового контроля от </w:t>
      </w:r>
      <w:r w:rsidR="00522B70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522B70" w:rsidRPr="0064729C">
        <w:rPr>
          <w:rFonts w:ascii="Times New Roman" w:eastAsia="Times New Roman" w:hAnsi="Times New Roman" w:cs="Times New Roman"/>
          <w:sz w:val="27"/>
          <w:szCs w:val="27"/>
          <w:lang w:eastAsia="ru-RU"/>
        </w:rPr>
        <w:t>.11.202</w:t>
      </w:r>
      <w:r w:rsidR="00522B70">
        <w:rPr>
          <w:rFonts w:ascii="Times New Roman" w:eastAsia="Times New Roman" w:hAnsi="Times New Roman" w:cs="Times New Roman"/>
          <w:sz w:val="27"/>
          <w:szCs w:val="27"/>
          <w:lang w:eastAsia="ru-RU"/>
        </w:rPr>
        <w:t>2 года.</w:t>
      </w:r>
    </w:p>
    <w:p w:rsidR="005C5698" w:rsidRPr="005C5698" w:rsidRDefault="00522B70" w:rsidP="000E6657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C5698" w:rsidRPr="005C5698">
        <w:rPr>
          <w:rFonts w:ascii="Times New Roman" w:eastAsia="Calibri" w:hAnsi="Times New Roman" w:cs="Times New Roman"/>
          <w:sz w:val="28"/>
          <w:szCs w:val="28"/>
        </w:rPr>
        <w:t>Заключение основано на результатах вн</w:t>
      </w:r>
      <w:r w:rsidR="00681342">
        <w:rPr>
          <w:rFonts w:ascii="Times New Roman" w:eastAsia="Calibri" w:hAnsi="Times New Roman" w:cs="Times New Roman"/>
          <w:sz w:val="28"/>
          <w:szCs w:val="28"/>
        </w:rPr>
        <w:t>ешней проверки годового отчета а</w:t>
      </w:r>
      <w:r w:rsidR="005C5698" w:rsidRPr="005C5698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17B63">
        <w:rPr>
          <w:rFonts w:ascii="Times New Roman" w:eastAsia="Calibri" w:hAnsi="Times New Roman" w:cs="Times New Roman"/>
          <w:sz w:val="28"/>
          <w:szCs w:val="28"/>
        </w:rPr>
        <w:t>Приобского</w:t>
      </w:r>
      <w:r w:rsidR="005C5698" w:rsidRPr="005C5698">
        <w:rPr>
          <w:rFonts w:ascii="Times New Roman" w:eastAsia="Calibri" w:hAnsi="Times New Roman" w:cs="Times New Roman"/>
          <w:sz w:val="28"/>
          <w:szCs w:val="28"/>
        </w:rPr>
        <w:t xml:space="preserve"> сельсовета Быстроистокского района, а так же внешней проверки годовой бюджетной от</w:t>
      </w:r>
      <w:r w:rsidR="003D1ACF">
        <w:rPr>
          <w:rFonts w:ascii="Times New Roman" w:eastAsia="Calibri" w:hAnsi="Times New Roman" w:cs="Times New Roman"/>
          <w:sz w:val="28"/>
          <w:szCs w:val="28"/>
        </w:rPr>
        <w:t>четности главного распорядителя</w:t>
      </w:r>
      <w:r w:rsidR="005C5698" w:rsidRPr="005C569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средств, главного администратора доходов и главного администратора источников финансирования дефицита бюджета (далее – «ГАБС»), проведенн</w:t>
      </w:r>
      <w:r w:rsidR="00E52B2B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698" w:rsidRPr="005C5698">
        <w:rPr>
          <w:rFonts w:ascii="Times New Roman" w:eastAsia="Calibri" w:hAnsi="Times New Roman" w:cs="Times New Roman"/>
          <w:sz w:val="28"/>
          <w:szCs w:val="28"/>
        </w:rPr>
        <w:t>контрольно-счетной палатой муниципального образования Быстроистокский район Алтайского края проверок (далее – «контрольно-счетная палата района») в соответствии со статьей 264.4 Бюджетного кодекса Российской Федерации.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>Целью внешней проверки является: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 xml:space="preserve">Контроль достоверности годового отчета об исполнении бюджета и бюджетной отчетности, законности и результативности деятельности по исполнению бюджета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Быстроистокского района Алтайского края за 202</w:t>
      </w:r>
      <w:r w:rsidR="00D33C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81342">
        <w:rPr>
          <w:rFonts w:ascii="Times New Roman" w:hAnsi="Times New Roman"/>
          <w:sz w:val="28"/>
          <w:szCs w:val="28"/>
        </w:rPr>
        <w:t>.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>Задачами внешней проверки является:</w:t>
      </w:r>
    </w:p>
    <w:p w:rsidR="00522B70" w:rsidRPr="00681342" w:rsidRDefault="00522B70" w:rsidP="000E665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81342">
        <w:rPr>
          <w:color w:val="auto"/>
          <w:sz w:val="28"/>
          <w:szCs w:val="28"/>
        </w:rPr>
        <w:lastRenderedPageBreak/>
        <w:t xml:space="preserve">а) проверка соответствия годового отчета об исполнении бюджета муниципального образования и бюджетной отчетности требованиям нормативных правовых актов по составу, содержанию и представлению; </w:t>
      </w:r>
    </w:p>
    <w:p w:rsidR="00522B70" w:rsidRPr="00681342" w:rsidRDefault="00522B70" w:rsidP="000E665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81342">
        <w:rPr>
          <w:color w:val="auto"/>
          <w:sz w:val="28"/>
          <w:szCs w:val="28"/>
        </w:rPr>
        <w:t xml:space="preserve">б) проверка соответствия плановых показателей, указанных в годовом отчете об исполнении бюджета муниципального образования и в бюджетной отчетности, показателям решения представительного органа муниципального образования о бюджете муниципального образования на финансовый год, с учетом изменений, внесенных в ходе исполнения бюджета; </w:t>
      </w:r>
    </w:p>
    <w:p w:rsidR="00522B70" w:rsidRPr="00681342" w:rsidRDefault="00522B70" w:rsidP="000E665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81342">
        <w:rPr>
          <w:color w:val="auto"/>
          <w:sz w:val="28"/>
          <w:szCs w:val="28"/>
        </w:rPr>
        <w:t xml:space="preserve">в) проверка соответствия показателей годового отчета об исполнении бюджета муниципального образования / бюджетной отчетности данным бюджетного учета; </w:t>
      </w:r>
    </w:p>
    <w:p w:rsidR="00522B70" w:rsidRPr="00681342" w:rsidRDefault="00522B70" w:rsidP="000E665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81342">
        <w:rPr>
          <w:color w:val="auto"/>
          <w:sz w:val="28"/>
          <w:szCs w:val="28"/>
        </w:rPr>
        <w:t xml:space="preserve">г) проверка полноты предоставленной отчетности; соответствия отчетности и соответствующих показателей годового отчета об исполнении бюджета муниципального образования; </w:t>
      </w:r>
    </w:p>
    <w:p w:rsidR="00522B70" w:rsidRPr="00681342" w:rsidRDefault="00522B70" w:rsidP="000E665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81342">
        <w:rPr>
          <w:color w:val="auto"/>
          <w:sz w:val="28"/>
          <w:szCs w:val="28"/>
        </w:rPr>
        <w:t xml:space="preserve">д) проверка внутренней согласованности годового отчета об исполнении бюджета муниципального образования и иных форм бюджетной отчетности; 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>е) анализ исполнения местного бюджета в части доходов, расходов и источников финансирования дефицита бюджета.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 xml:space="preserve">Предметом внешней проверки является: 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>а) бюджетная отчетность;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>б) годовой отчет об исполнении бюджета поселения.</w:t>
      </w:r>
    </w:p>
    <w:p w:rsidR="00522B70" w:rsidRPr="00681342" w:rsidRDefault="00522B70" w:rsidP="000E665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681342">
        <w:rPr>
          <w:color w:val="auto"/>
          <w:sz w:val="28"/>
          <w:szCs w:val="28"/>
        </w:rPr>
        <w:t>в) документы, предоставленные в контрольно-счетную палату в соответствии с требованиями решения представительного органа местного самоуправления о бюджетном процессе; решение о бюджете на отчетный финансовый год; отдельные нормативные правовые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b/>
          <w:sz w:val="28"/>
          <w:szCs w:val="28"/>
        </w:rPr>
        <w:t>Объектом внешней проверки бюджета поселения явля</w:t>
      </w:r>
      <w:r w:rsidR="00681342">
        <w:rPr>
          <w:rFonts w:ascii="Times New Roman" w:hAnsi="Times New Roman"/>
          <w:b/>
          <w:sz w:val="28"/>
          <w:szCs w:val="28"/>
        </w:rPr>
        <w:t>е</w:t>
      </w:r>
      <w:r w:rsidRPr="00681342">
        <w:rPr>
          <w:rFonts w:ascii="Times New Roman" w:hAnsi="Times New Roman"/>
          <w:b/>
          <w:sz w:val="28"/>
          <w:szCs w:val="28"/>
        </w:rPr>
        <w:t>тся</w:t>
      </w:r>
      <w:r w:rsidR="00681342">
        <w:rPr>
          <w:rFonts w:ascii="Times New Roman" w:hAnsi="Times New Roman"/>
          <w:sz w:val="28"/>
          <w:szCs w:val="28"/>
        </w:rPr>
        <w:t>: а</w:t>
      </w:r>
      <w:r w:rsidRPr="00681342">
        <w:rPr>
          <w:rFonts w:ascii="Times New Roman" w:hAnsi="Times New Roman"/>
          <w:sz w:val="28"/>
          <w:szCs w:val="28"/>
        </w:rPr>
        <w:t xml:space="preserve">дминистрация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681342"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края.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>Проверяемый период: 202</w:t>
      </w:r>
      <w:r w:rsidR="00D33C59">
        <w:rPr>
          <w:rFonts w:ascii="Times New Roman" w:hAnsi="Times New Roman"/>
          <w:sz w:val="28"/>
          <w:szCs w:val="28"/>
        </w:rPr>
        <w:t>3</w:t>
      </w:r>
      <w:r w:rsidRPr="00681342">
        <w:rPr>
          <w:rFonts w:ascii="Times New Roman" w:hAnsi="Times New Roman"/>
          <w:sz w:val="28"/>
          <w:szCs w:val="28"/>
        </w:rPr>
        <w:t xml:space="preserve">  год.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 xml:space="preserve">Годовой отчет об исполнении бюджета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Быстроистокского района Алтайского края за 202</w:t>
      </w:r>
      <w:r w:rsidR="00D33C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81342">
        <w:rPr>
          <w:rFonts w:ascii="Times New Roman" w:hAnsi="Times New Roman"/>
          <w:sz w:val="28"/>
          <w:szCs w:val="28"/>
        </w:rPr>
        <w:t xml:space="preserve"> представлен в контрольно-счетную палату в сроки, установленные п.3 ст. 264.4 Бюджетного Кодекса Российской Федерации.</w:t>
      </w:r>
    </w:p>
    <w:p w:rsidR="00522B70" w:rsidRPr="00681342" w:rsidRDefault="00522B70" w:rsidP="000E66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 xml:space="preserve">Бюджетная отчетность по составу представлена в полном объёме, соответствует требованиям Инструкции по применению Единого плана счетов бухгалтерского учета для органов государственной власти </w:t>
      </w:r>
      <w:r w:rsidRPr="00681342">
        <w:rPr>
          <w:rFonts w:ascii="Times New Roman" w:hAnsi="Times New Roman"/>
          <w:sz w:val="28"/>
          <w:szCs w:val="28"/>
        </w:rPr>
        <w:lastRenderedPageBreak/>
        <w:t>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01.12.2010 № 157н, приказу  Министерства финансов Российской Федерации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 Бюджетный учет в муниципальном образовании осуществляется в соответствии с планом счетов, включающим в себя бюджетную классификацию Российской Федерации.</w:t>
      </w:r>
    </w:p>
    <w:p w:rsidR="00522B70" w:rsidRPr="00681342" w:rsidRDefault="00522B70" w:rsidP="000E66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81342">
        <w:rPr>
          <w:rFonts w:ascii="Times New Roman" w:hAnsi="Times New Roman"/>
          <w:sz w:val="28"/>
          <w:szCs w:val="28"/>
        </w:rPr>
        <w:t>Сведения о наличии всех форм бюджетной отчетности, документов, подтверждающих исполнение бюджета поселения и информации о показателях, характеризующих исполнение бюджета поселения, представленных для проведения внешней проверки годового отчета об исполнении бюджета поселения представлены в Таблице № 1.</w:t>
      </w:r>
    </w:p>
    <w:p w:rsidR="00522B70" w:rsidRPr="00681342" w:rsidRDefault="00522B70" w:rsidP="000E6657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 w:rsidRPr="00681342">
        <w:rPr>
          <w:color w:val="auto"/>
          <w:sz w:val="28"/>
          <w:szCs w:val="28"/>
        </w:rPr>
        <w:t>Таблица № 1</w:t>
      </w:r>
    </w:p>
    <w:p w:rsidR="00522B70" w:rsidRPr="00681342" w:rsidRDefault="00522B70" w:rsidP="000E6657">
      <w:pPr>
        <w:pStyle w:val="Default"/>
        <w:spacing w:line="276" w:lineRule="auto"/>
        <w:jc w:val="center"/>
        <w:rPr>
          <w:rFonts w:eastAsia="Times New Roman"/>
          <w:color w:val="auto"/>
          <w:sz w:val="28"/>
          <w:szCs w:val="28"/>
        </w:rPr>
      </w:pPr>
      <w:r w:rsidRPr="00681342">
        <w:rPr>
          <w:color w:val="auto"/>
          <w:sz w:val="28"/>
          <w:szCs w:val="28"/>
        </w:rPr>
        <w:t xml:space="preserve">Сведения о наличии всех форм бюджетной отчетности, документов, подтверждающих исполнение бюджета поселения, и информации о показателях, характеризующих исполнение бюджета поселения, представленных для проведения внешней проверки годового отчета об исполнении бюджета </w:t>
      </w:r>
      <w:r w:rsidRPr="00681342">
        <w:rPr>
          <w:rFonts w:eastAsia="Times New Roman"/>
          <w:bCs/>
          <w:color w:val="auto"/>
          <w:sz w:val="28"/>
          <w:szCs w:val="28"/>
        </w:rPr>
        <w:t>Приобского</w:t>
      </w:r>
      <w:r w:rsidRPr="00681342">
        <w:rPr>
          <w:rFonts w:eastAsia="Times New Roman"/>
          <w:color w:val="auto"/>
          <w:sz w:val="28"/>
          <w:szCs w:val="28"/>
        </w:rPr>
        <w:t xml:space="preserve"> сельсовета Быстроистокского района Алтайского края за 202</w:t>
      </w:r>
      <w:r w:rsidR="00D33C59">
        <w:rPr>
          <w:rFonts w:eastAsia="Times New Roman"/>
          <w:color w:val="auto"/>
          <w:sz w:val="28"/>
          <w:szCs w:val="28"/>
        </w:rPr>
        <w:t>3</w:t>
      </w:r>
      <w:r w:rsidRPr="00681342">
        <w:rPr>
          <w:rFonts w:eastAsia="Times New Roman"/>
          <w:color w:val="auto"/>
          <w:sz w:val="28"/>
          <w:szCs w:val="28"/>
        </w:rPr>
        <w:t xml:space="preserve"> год</w:t>
      </w:r>
    </w:p>
    <w:tbl>
      <w:tblPr>
        <w:tblStyle w:val="a3"/>
        <w:tblW w:w="9572" w:type="dxa"/>
        <w:tblLook w:val="04A0"/>
      </w:tblPr>
      <w:tblGrid>
        <w:gridCol w:w="675"/>
        <w:gridCol w:w="4678"/>
        <w:gridCol w:w="2126"/>
        <w:gridCol w:w="2093"/>
      </w:tblGrid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Наименование форм бюджетной отчетности, иных документов и информации, являющихся предметами внешней проверки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 xml:space="preserve">Информация о наличии (+) или отсутствии (-) форм отчетности, документов и информации 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Информация о факте наличия данных (+) или отсутствия данных (-)</w:t>
            </w:r>
          </w:p>
        </w:tc>
      </w:tr>
      <w:tr w:rsidR="00522B70" w:rsidRPr="00681342" w:rsidTr="00522B70">
        <w:tc>
          <w:tcPr>
            <w:tcW w:w="9572" w:type="dxa"/>
            <w:gridSpan w:val="4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Формы бюджетной отчетности годового отчета об исполнении местного бюджета за отчетный финансовый год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Баланс по поступлениям и выбытиям бюджетных средств (ф. 05033140 )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  <w:tcBorders>
              <w:top w:val="nil"/>
            </w:tcBorders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Баланс исполнения бюджета (ф. 0503120)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Справка по консолидируемым расчетам (ф.0503125)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Справка по заключению счетов бюджетного учета отчетного финансового года (ф. 0503110)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Отчет о кассовом поступлении и выбытии бюджетных средств (ф.0503124)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Отчет об исполнении бюджета (ф.0503117)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 xml:space="preserve">Отчет о движении денежных средств </w:t>
            </w:r>
            <w:r w:rsidRPr="00681342">
              <w:rPr>
                <w:rFonts w:ascii="Times New Roman" w:hAnsi="Times New Roman" w:cs="Times New Roman"/>
              </w:rPr>
              <w:lastRenderedPageBreak/>
              <w:t>(ф.0503123)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9572" w:type="dxa"/>
            <w:gridSpan w:val="4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 xml:space="preserve">Документы подтверждающие исполнение местного бюджета, и информации о показателях, характеризующих исполнение местного бюджета   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 xml:space="preserve">Решение о местном бюджете на отчетный финансовый год муниципального района (в первоначальной редакции) 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Решение о внесении изменений в решение о местном бюджете на отчетный финансовый год  муниципального района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Решение о местном бюджете на очередной финансовый год (в последней редакции)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Уточненная сводная бюджетная роспись бюджета муниципального района  на отчетный финансовый год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 xml:space="preserve">Реестр расходных обязательств муниципального образования 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-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Перечень публичных нормативных обязательств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Итоги социально-экономического т развития муниципального образования (предоставляется не муниципальным образованием)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-</w:t>
            </w:r>
          </w:p>
        </w:tc>
      </w:tr>
      <w:tr w:rsidR="00522B70" w:rsidRPr="00681342" w:rsidTr="00522B70">
        <w:tc>
          <w:tcPr>
            <w:tcW w:w="675" w:type="dxa"/>
          </w:tcPr>
          <w:p w:rsidR="00522B70" w:rsidRPr="00681342" w:rsidRDefault="00522B70" w:rsidP="000E6657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 xml:space="preserve">Муниципальный правовой акт местной администрации о порядке использования бюджетных ассигнований резервного фонда местной администрации 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-</w:t>
            </w:r>
          </w:p>
        </w:tc>
      </w:tr>
      <w:tr w:rsidR="00522B70" w:rsidRPr="00681342" w:rsidTr="00522B70">
        <w:trPr>
          <w:trHeight w:val="290"/>
        </w:trPr>
        <w:tc>
          <w:tcPr>
            <w:tcW w:w="675" w:type="dxa"/>
          </w:tcPr>
          <w:p w:rsidR="00522B70" w:rsidRPr="00681342" w:rsidRDefault="00522B70" w:rsidP="000E665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</w:tcPr>
          <w:p w:rsidR="00522B70" w:rsidRPr="00681342" w:rsidRDefault="00522B70" w:rsidP="000E66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2126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3" w:type="dxa"/>
          </w:tcPr>
          <w:p w:rsidR="00522B70" w:rsidRPr="00681342" w:rsidRDefault="00522B70" w:rsidP="000E66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1342">
              <w:rPr>
                <w:rFonts w:ascii="Times New Roman" w:hAnsi="Times New Roman" w:cs="Times New Roman"/>
              </w:rPr>
              <w:t>+</w:t>
            </w:r>
          </w:p>
        </w:tc>
      </w:tr>
    </w:tbl>
    <w:p w:rsidR="00522B70" w:rsidRPr="00681342" w:rsidRDefault="00522B70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>Заключение основано на результатах вн</w:t>
      </w:r>
      <w:r w:rsidR="00681342" w:rsidRPr="00681342">
        <w:rPr>
          <w:rFonts w:ascii="Times New Roman" w:eastAsia="Calibri" w:hAnsi="Times New Roman" w:cs="Times New Roman"/>
          <w:sz w:val="28"/>
          <w:szCs w:val="28"/>
        </w:rPr>
        <w:t>ешней проверки годового отчета а</w:t>
      </w: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 сельсовета Быстроистокского района, а так же внешней проверки годовой бюджетной отчетности главного распорядителей бюджетных средств, главного администратора доходов и главного администратора источников финансирования дефицита бюджета (далее – «ГАБС»), проведенной контрольно-счетной палатой муниципального образования Быстроистокский район Алтайского края проверок (далее – «контрольно-счетная палата района») в соответствии со статьей 264.4 Бюджетного кодекса Российской Федерации.</w:t>
      </w:r>
    </w:p>
    <w:p w:rsidR="005C5698" w:rsidRPr="005C5698" w:rsidRDefault="005C5698" w:rsidP="000E6657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сельского Собрания депутатов </w:t>
      </w:r>
      <w:r w:rsidR="00917B63">
        <w:rPr>
          <w:rFonts w:ascii="Times New Roman" w:eastAsia="Calibri" w:hAnsi="Times New Roman" w:cs="Times New Roman"/>
          <w:sz w:val="28"/>
          <w:szCs w:val="28"/>
        </w:rPr>
        <w:t>Приобского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сельсовета Быстроистокского района Алтайского края от </w:t>
      </w:r>
      <w:r w:rsidR="00D33C59" w:rsidRPr="001C6485">
        <w:rPr>
          <w:rFonts w:ascii="Times New Roman" w:hAnsi="Times New Roman" w:cs="Times New Roman"/>
          <w:sz w:val="28"/>
          <w:szCs w:val="28"/>
        </w:rPr>
        <w:t>2</w:t>
      </w:r>
      <w:r w:rsidR="00D33C59">
        <w:rPr>
          <w:rFonts w:ascii="Times New Roman" w:hAnsi="Times New Roman" w:cs="Times New Roman"/>
          <w:sz w:val="28"/>
          <w:szCs w:val="28"/>
        </w:rPr>
        <w:t>1</w:t>
      </w:r>
      <w:r w:rsidR="00D33C59" w:rsidRPr="001C6485">
        <w:rPr>
          <w:rFonts w:ascii="Times New Roman" w:hAnsi="Times New Roman" w:cs="Times New Roman"/>
          <w:sz w:val="28"/>
          <w:szCs w:val="28"/>
        </w:rPr>
        <w:t>.12.202</w:t>
      </w:r>
      <w:r w:rsidR="00D33C59">
        <w:rPr>
          <w:rFonts w:ascii="Times New Roman" w:hAnsi="Times New Roman" w:cs="Times New Roman"/>
          <w:sz w:val="28"/>
          <w:szCs w:val="28"/>
        </w:rPr>
        <w:t>2</w:t>
      </w:r>
      <w:r w:rsidR="00D33C59" w:rsidRPr="001C6485">
        <w:rPr>
          <w:rFonts w:ascii="Times New Roman" w:hAnsi="Times New Roman" w:cs="Times New Roman"/>
          <w:sz w:val="28"/>
          <w:szCs w:val="28"/>
        </w:rPr>
        <w:t xml:space="preserve"> №</w:t>
      </w:r>
      <w:r w:rsidR="00D33C59">
        <w:rPr>
          <w:rFonts w:ascii="Times New Roman" w:hAnsi="Times New Roman" w:cs="Times New Roman"/>
          <w:sz w:val="28"/>
          <w:szCs w:val="28"/>
        </w:rPr>
        <w:t>20</w:t>
      </w:r>
      <w:r w:rsidR="00D33C59" w:rsidRPr="001C6485">
        <w:rPr>
          <w:rFonts w:ascii="Times New Roman" w:hAnsi="Times New Roman" w:cs="Times New Roman"/>
          <w:sz w:val="28"/>
          <w:szCs w:val="28"/>
        </w:rPr>
        <w:t xml:space="preserve"> «</w:t>
      </w:r>
      <w:r w:rsidR="00D33C59" w:rsidRPr="001C648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D33C59" w:rsidRPr="001C6485">
        <w:rPr>
          <w:rFonts w:ascii="Times New Roman" w:hAnsi="Times New Roman" w:cs="Times New Roman"/>
          <w:sz w:val="28"/>
          <w:szCs w:val="28"/>
        </w:rPr>
        <w:t>Приобского</w:t>
      </w:r>
      <w:r w:rsidR="00D33C59" w:rsidRPr="001C6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C59" w:rsidRPr="001C6485">
        <w:rPr>
          <w:rFonts w:ascii="Times New Roman" w:hAnsi="Times New Roman" w:cs="Times New Roman"/>
          <w:bCs/>
          <w:sz w:val="28"/>
          <w:szCs w:val="28"/>
        </w:rPr>
        <w:t>сельсовета Быстроистокского района Алтайского края на 202</w:t>
      </w:r>
      <w:r w:rsidR="00D33C59">
        <w:rPr>
          <w:rFonts w:ascii="Times New Roman" w:hAnsi="Times New Roman" w:cs="Times New Roman"/>
          <w:bCs/>
          <w:sz w:val="28"/>
          <w:szCs w:val="28"/>
        </w:rPr>
        <w:t>3</w:t>
      </w:r>
      <w:r w:rsidR="00D33C59" w:rsidRPr="001C6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33C59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</w:t>
      </w:r>
      <w:r w:rsidR="00D33C59" w:rsidRPr="001C6485">
        <w:rPr>
          <w:rFonts w:ascii="Times New Roman" w:hAnsi="Times New Roman" w:cs="Times New Roman"/>
          <w:sz w:val="28"/>
          <w:szCs w:val="28"/>
        </w:rPr>
        <w:t>»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ГАБС бюджета является:</w:t>
      </w:r>
    </w:p>
    <w:p w:rsidR="005C5698" w:rsidRPr="00376FFB" w:rsidRDefault="005C5698" w:rsidP="000E6657">
      <w:pPr>
        <w:pStyle w:val="a4"/>
        <w:numPr>
          <w:ilvl w:val="0"/>
          <w:numId w:val="1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F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303 - Администрация </w:t>
      </w:r>
      <w:r w:rsidR="00917B63" w:rsidRPr="00376FFB">
        <w:rPr>
          <w:rFonts w:ascii="Times New Roman" w:eastAsia="Calibri" w:hAnsi="Times New Roman" w:cs="Times New Roman"/>
          <w:sz w:val="28"/>
          <w:szCs w:val="28"/>
        </w:rPr>
        <w:t>Приобского</w:t>
      </w:r>
      <w:r w:rsidRPr="00376FFB">
        <w:rPr>
          <w:rFonts w:ascii="Times New Roman" w:eastAsia="Calibri" w:hAnsi="Times New Roman" w:cs="Times New Roman"/>
          <w:sz w:val="28"/>
          <w:szCs w:val="28"/>
        </w:rPr>
        <w:t xml:space="preserve"> сельсовета Быстроистокского района Алтайского края.</w:t>
      </w:r>
    </w:p>
    <w:p w:rsidR="005C5698" w:rsidRPr="005C5698" w:rsidRDefault="005C5698" w:rsidP="000E6657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8">
        <w:rPr>
          <w:rFonts w:ascii="Times New Roman" w:eastAsia="Calibri" w:hAnsi="Times New Roman" w:cs="Times New Roman"/>
          <w:sz w:val="28"/>
          <w:szCs w:val="28"/>
        </w:rPr>
        <w:t>По результатам проверки бюджетной отчетности ГАБС нарушений состава отчетности, заполнения отдельных форм, и порядка предоставления отчетности не установлено.</w:t>
      </w:r>
    </w:p>
    <w:p w:rsidR="005C5698" w:rsidRPr="005C5698" w:rsidRDefault="005C5698" w:rsidP="000E6657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8">
        <w:rPr>
          <w:rFonts w:ascii="Times New Roman" w:eastAsia="Calibri" w:hAnsi="Times New Roman" w:cs="Times New Roman"/>
          <w:sz w:val="28"/>
          <w:szCs w:val="28"/>
        </w:rPr>
        <w:t>Данные, представленные в отчете об исполнении бюджета поселения за 202</w:t>
      </w:r>
      <w:r w:rsidR="00D33C59">
        <w:rPr>
          <w:rFonts w:ascii="Times New Roman" w:eastAsia="Calibri" w:hAnsi="Times New Roman" w:cs="Times New Roman"/>
          <w:sz w:val="28"/>
          <w:szCs w:val="28"/>
        </w:rPr>
        <w:t>3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год, согласуются с данными, отраженными в годовой отчетности главного администратора бюджетных средств.</w:t>
      </w:r>
    </w:p>
    <w:p w:rsidR="005C5698" w:rsidRPr="005C5698" w:rsidRDefault="005C5698" w:rsidP="000E6657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8">
        <w:rPr>
          <w:rFonts w:ascii="Times New Roman" w:eastAsia="Calibri" w:hAnsi="Times New Roman" w:cs="Times New Roman"/>
          <w:sz w:val="28"/>
          <w:szCs w:val="28"/>
        </w:rPr>
        <w:t>Годовая бюджетная отчетность исполнения бюджета поселения за 202</w:t>
      </w:r>
      <w:r w:rsidR="00D33C59">
        <w:rPr>
          <w:rFonts w:ascii="Times New Roman" w:eastAsia="Calibri" w:hAnsi="Times New Roman" w:cs="Times New Roman"/>
          <w:sz w:val="28"/>
          <w:szCs w:val="28"/>
        </w:rPr>
        <w:t>3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год представлена в контрольно-счетную палату в срок, установленный частью 3 статьи 264.4 Бюджетного кодекса Российской Федерации. </w:t>
      </w:r>
    </w:p>
    <w:p w:rsidR="005C5698" w:rsidRPr="005C5698" w:rsidRDefault="005C5698" w:rsidP="000E6657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Одновременно с отчетом, в соответствии с пунктом 2 статьи 264.5 Бюджетного кодекса Российской Федерации, представлен проект решения сельского Собрания депутатов </w:t>
      </w:r>
      <w:r w:rsidR="00917B63">
        <w:rPr>
          <w:rFonts w:ascii="Times New Roman" w:eastAsia="Calibri" w:hAnsi="Times New Roman" w:cs="Times New Roman"/>
          <w:sz w:val="28"/>
          <w:szCs w:val="28"/>
        </w:rPr>
        <w:t>Приобского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="007B638E">
        <w:rPr>
          <w:rFonts w:ascii="Times New Roman" w:eastAsia="Calibri" w:hAnsi="Times New Roman" w:cs="Times New Roman"/>
          <w:sz w:val="28"/>
          <w:szCs w:val="28"/>
        </w:rPr>
        <w:t>овета Быстроистокского района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Алтайского края «Об исполнении бюджета </w:t>
      </w:r>
      <w:r w:rsidR="00917B63">
        <w:rPr>
          <w:rFonts w:ascii="Times New Roman" w:eastAsia="Calibri" w:hAnsi="Times New Roman" w:cs="Times New Roman"/>
          <w:sz w:val="28"/>
          <w:szCs w:val="28"/>
        </w:rPr>
        <w:t>Приобск</w:t>
      </w:r>
      <w:r w:rsidR="00522B70">
        <w:rPr>
          <w:rFonts w:ascii="Times New Roman" w:eastAsia="Calibri" w:hAnsi="Times New Roman" w:cs="Times New Roman"/>
          <w:sz w:val="28"/>
          <w:szCs w:val="28"/>
        </w:rPr>
        <w:t>ого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522B70">
        <w:rPr>
          <w:rFonts w:ascii="Times New Roman" w:eastAsia="Calibri" w:hAnsi="Times New Roman" w:cs="Times New Roman"/>
          <w:sz w:val="28"/>
          <w:szCs w:val="28"/>
        </w:rPr>
        <w:t>а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за 202</w:t>
      </w:r>
      <w:r w:rsidR="00D33C59">
        <w:rPr>
          <w:rFonts w:ascii="Times New Roman" w:eastAsia="Calibri" w:hAnsi="Times New Roman" w:cs="Times New Roman"/>
          <w:sz w:val="28"/>
          <w:szCs w:val="28"/>
        </w:rPr>
        <w:t>3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год», пояснительная записка, бюджетная отчетность об исполнении бюджета поселения, иные документы, предусмотренные бюджетным законодательством Российской Федерации. Перечень представленных документов, соответствует статье 264.1 Бюджетного Кодекса Российской Федерации.</w:t>
      </w:r>
    </w:p>
    <w:p w:rsidR="005C5698" w:rsidRPr="005C5698" w:rsidRDefault="005C5698" w:rsidP="000E665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98">
        <w:rPr>
          <w:rFonts w:ascii="Times New Roman" w:eastAsia="Calibri" w:hAnsi="Times New Roman" w:cs="Times New Roman"/>
          <w:b/>
          <w:sz w:val="28"/>
          <w:szCs w:val="28"/>
        </w:rPr>
        <w:t>Общие итоги исполнения бюджета поселения за 202</w:t>
      </w:r>
      <w:r w:rsidR="00D33C5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C569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C5698" w:rsidRPr="005C5698" w:rsidRDefault="005C5698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98">
        <w:rPr>
          <w:rFonts w:ascii="Times New Roman" w:eastAsia="Calibri" w:hAnsi="Times New Roman" w:cs="Times New Roman"/>
          <w:sz w:val="28"/>
          <w:szCs w:val="28"/>
        </w:rPr>
        <w:t>Бюджет поселения на 202</w:t>
      </w:r>
      <w:r w:rsidR="00D33C59">
        <w:rPr>
          <w:rFonts w:ascii="Times New Roman" w:eastAsia="Calibri" w:hAnsi="Times New Roman" w:cs="Times New Roman"/>
          <w:sz w:val="28"/>
          <w:szCs w:val="28"/>
        </w:rPr>
        <w:t>3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решением </w:t>
      </w:r>
      <w:r w:rsidR="00917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="0052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Собрания депутатов Быстроистокского района Алтайского края от </w:t>
      </w:r>
      <w:r w:rsidR="00D33C59" w:rsidRPr="001C6485">
        <w:rPr>
          <w:rFonts w:ascii="Times New Roman" w:hAnsi="Times New Roman" w:cs="Times New Roman"/>
          <w:sz w:val="28"/>
          <w:szCs w:val="28"/>
        </w:rPr>
        <w:t>2</w:t>
      </w:r>
      <w:r w:rsidR="00D33C59">
        <w:rPr>
          <w:rFonts w:ascii="Times New Roman" w:hAnsi="Times New Roman" w:cs="Times New Roman"/>
          <w:sz w:val="28"/>
          <w:szCs w:val="28"/>
        </w:rPr>
        <w:t>1</w:t>
      </w:r>
      <w:r w:rsidR="00D33C59" w:rsidRPr="001C6485">
        <w:rPr>
          <w:rFonts w:ascii="Times New Roman" w:hAnsi="Times New Roman" w:cs="Times New Roman"/>
          <w:sz w:val="28"/>
          <w:szCs w:val="28"/>
        </w:rPr>
        <w:t>.12.202</w:t>
      </w:r>
      <w:r w:rsidR="00D33C59">
        <w:rPr>
          <w:rFonts w:ascii="Times New Roman" w:hAnsi="Times New Roman" w:cs="Times New Roman"/>
          <w:sz w:val="28"/>
          <w:szCs w:val="28"/>
        </w:rPr>
        <w:t>2</w:t>
      </w:r>
      <w:r w:rsidR="00D33C59" w:rsidRPr="001C6485">
        <w:rPr>
          <w:rFonts w:ascii="Times New Roman" w:hAnsi="Times New Roman" w:cs="Times New Roman"/>
          <w:sz w:val="28"/>
          <w:szCs w:val="28"/>
        </w:rPr>
        <w:t xml:space="preserve"> №</w:t>
      </w:r>
      <w:r w:rsidR="00D33C59">
        <w:rPr>
          <w:rFonts w:ascii="Times New Roman" w:hAnsi="Times New Roman" w:cs="Times New Roman"/>
          <w:sz w:val="28"/>
          <w:szCs w:val="28"/>
        </w:rPr>
        <w:t>20</w:t>
      </w:r>
      <w:r w:rsidR="00D33C59" w:rsidRPr="001C6485">
        <w:rPr>
          <w:rFonts w:ascii="Times New Roman" w:hAnsi="Times New Roman" w:cs="Times New Roman"/>
          <w:sz w:val="28"/>
          <w:szCs w:val="28"/>
        </w:rPr>
        <w:t xml:space="preserve"> «</w:t>
      </w:r>
      <w:r w:rsidR="00D33C59" w:rsidRPr="001C648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D33C59" w:rsidRPr="001C6485">
        <w:rPr>
          <w:rFonts w:ascii="Times New Roman" w:hAnsi="Times New Roman" w:cs="Times New Roman"/>
          <w:sz w:val="28"/>
          <w:szCs w:val="28"/>
        </w:rPr>
        <w:t>Приобского</w:t>
      </w:r>
      <w:r w:rsidR="00D33C59" w:rsidRPr="001C6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C59" w:rsidRPr="001C6485">
        <w:rPr>
          <w:rFonts w:ascii="Times New Roman" w:hAnsi="Times New Roman" w:cs="Times New Roman"/>
          <w:bCs/>
          <w:sz w:val="28"/>
          <w:szCs w:val="28"/>
        </w:rPr>
        <w:t>сельсовета Быстроистокского района Алтайского края на 202</w:t>
      </w:r>
      <w:r w:rsidR="00D33C59">
        <w:rPr>
          <w:rFonts w:ascii="Times New Roman" w:hAnsi="Times New Roman" w:cs="Times New Roman"/>
          <w:bCs/>
          <w:sz w:val="28"/>
          <w:szCs w:val="28"/>
        </w:rPr>
        <w:t>3</w:t>
      </w:r>
      <w:r w:rsidR="00D33C59" w:rsidRPr="001C6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33C59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</w:t>
      </w:r>
      <w:r w:rsidR="00D33C59" w:rsidRPr="001C6485">
        <w:rPr>
          <w:rFonts w:ascii="Times New Roman" w:hAnsi="Times New Roman" w:cs="Times New Roman"/>
          <w:sz w:val="28"/>
          <w:szCs w:val="28"/>
        </w:rPr>
        <w:t>»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D33C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решение о бюджете вносились изменения решениями </w:t>
      </w:r>
      <w:r w:rsidR="00522B70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Собрания депутатов </w:t>
      </w:r>
      <w:r w:rsidR="00917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Алтайского края,</w:t>
      </w:r>
      <w:r w:rsidRPr="005C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дополнения в основном были связаны с необходимостью утверждения изменений размера ассигнований безвозмездных поступлений от других уровней бюджетов, выделяемых из районного бюджета и корректировкой планируемых налоговых и неналоговых поступлений с учетом их фактической собираемости (изменения от </w:t>
      </w:r>
      <w:r w:rsidR="00D3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29.03.2023 №2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33C5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3C59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30.11.2023 №21</w:t>
      </w:r>
      <w:r w:rsidRPr="005C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в целом исполнен в соответствии с требованиями решения сельского Собрания депутатов </w:t>
      </w:r>
      <w:r w:rsidR="00917B63">
        <w:rPr>
          <w:rFonts w:ascii="Times New Roman" w:eastAsia="Calibri" w:hAnsi="Times New Roman" w:cs="Times New Roman"/>
          <w:sz w:val="28"/>
          <w:szCs w:val="28"/>
        </w:rPr>
        <w:t>Приобского</w:t>
      </w:r>
      <w:r w:rsidRPr="005C5698">
        <w:rPr>
          <w:rFonts w:ascii="Times New Roman" w:eastAsia="Calibri" w:hAnsi="Times New Roman" w:cs="Times New Roman"/>
          <w:sz w:val="28"/>
          <w:szCs w:val="28"/>
        </w:rPr>
        <w:t xml:space="preserve"> сельсовета Быстроистокского района Алтайского края (далее – «решение от </w:t>
      </w:r>
      <w:r w:rsidR="00D33C59">
        <w:rPr>
          <w:rFonts w:ascii="Times New Roman" w:eastAsia="Calibri" w:hAnsi="Times New Roman" w:cs="Times New Roman"/>
          <w:sz w:val="28"/>
          <w:szCs w:val="28"/>
        </w:rPr>
        <w:t>21.12.2022 №20</w:t>
      </w:r>
      <w:r w:rsidRPr="005C5698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5C5698" w:rsidRPr="005C5698" w:rsidRDefault="005C5698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698">
        <w:rPr>
          <w:rFonts w:ascii="Times New Roman" w:eastAsia="Calibri" w:hAnsi="Times New Roman" w:cs="Times New Roman"/>
          <w:b/>
          <w:sz w:val="28"/>
          <w:szCs w:val="28"/>
        </w:rPr>
        <w:t>Сведения об исполнении текстовых статей решения о бюджете:</w:t>
      </w:r>
    </w:p>
    <w:p w:rsidR="00522B70" w:rsidRPr="00681342" w:rsidRDefault="00522B70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>Статья 1. Основные характеристики бюджета поселения на  202</w:t>
      </w:r>
      <w:r w:rsidR="00D33C59">
        <w:rPr>
          <w:rFonts w:ascii="Times New Roman" w:eastAsia="Calibri" w:hAnsi="Times New Roman" w:cs="Times New Roman"/>
          <w:sz w:val="28"/>
          <w:szCs w:val="28"/>
        </w:rPr>
        <w:t>3</w:t>
      </w: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522B70" w:rsidRPr="00681342" w:rsidRDefault="00522B70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lastRenderedPageBreak/>
        <w:t>1. Утвердить основные характеристики бюджета сельского поселения на 202</w:t>
      </w:r>
      <w:r w:rsidR="00D33C59">
        <w:rPr>
          <w:rFonts w:ascii="Times New Roman" w:eastAsia="Calibri" w:hAnsi="Times New Roman" w:cs="Times New Roman"/>
          <w:sz w:val="28"/>
          <w:szCs w:val="28"/>
        </w:rPr>
        <w:t>3</w:t>
      </w: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522B70" w:rsidRPr="0018041B" w:rsidRDefault="00522B70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п. 1) прогнозируемый общий объем доходов бюджета сельского поселения в сумме </w:t>
      </w:r>
      <w:r w:rsidR="004F25FF">
        <w:rPr>
          <w:rFonts w:ascii="Times New Roman" w:eastAsia="Calibri" w:hAnsi="Times New Roman" w:cs="Times New Roman"/>
          <w:sz w:val="28"/>
          <w:szCs w:val="28"/>
        </w:rPr>
        <w:t>5365,4</w:t>
      </w: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</w:t>
      </w:r>
      <w:r w:rsidRPr="0018041B">
        <w:rPr>
          <w:rFonts w:ascii="Times New Roman" w:eastAsia="Calibri" w:hAnsi="Times New Roman" w:cs="Times New Roman"/>
          <w:sz w:val="28"/>
          <w:szCs w:val="28"/>
        </w:rPr>
        <w:t xml:space="preserve">бюджетов, в сумме </w:t>
      </w:r>
      <w:r w:rsidR="004F25FF" w:rsidRPr="0018041B">
        <w:rPr>
          <w:rFonts w:ascii="Times New Roman" w:eastAsia="Calibri" w:hAnsi="Times New Roman" w:cs="Times New Roman"/>
          <w:sz w:val="28"/>
          <w:szCs w:val="28"/>
        </w:rPr>
        <w:t>4274,9</w:t>
      </w:r>
      <w:r w:rsidRPr="0018041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22B70" w:rsidRPr="0018041B" w:rsidRDefault="00522B70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41B">
        <w:rPr>
          <w:rFonts w:ascii="Times New Roman" w:eastAsia="Calibri" w:hAnsi="Times New Roman" w:cs="Times New Roman"/>
          <w:sz w:val="28"/>
          <w:szCs w:val="28"/>
        </w:rPr>
        <w:t xml:space="preserve">Результат исполнения: Общий объем доходов бюджета исполнен на сумму   </w:t>
      </w:r>
      <w:r w:rsidR="004F25FF" w:rsidRPr="0018041B">
        <w:rPr>
          <w:rFonts w:ascii="Times New Roman" w:hAnsi="Times New Roman" w:cs="Times New Roman"/>
          <w:sz w:val="28"/>
          <w:szCs w:val="28"/>
        </w:rPr>
        <w:t>5274,9</w:t>
      </w:r>
      <w:r w:rsidRPr="0018041B">
        <w:rPr>
          <w:sz w:val="28"/>
          <w:szCs w:val="28"/>
        </w:rPr>
        <w:t xml:space="preserve"> </w:t>
      </w:r>
      <w:r w:rsidRPr="0018041B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объем безвозмездных поступлений, получаемых из других бюджетов бюджетной системы Российской Федерации в сумме </w:t>
      </w:r>
      <w:r w:rsidR="004F25FF" w:rsidRPr="0018041B">
        <w:rPr>
          <w:rFonts w:ascii="Times New Roman" w:hAnsi="Times New Roman" w:cs="Times New Roman"/>
          <w:sz w:val="28"/>
          <w:szCs w:val="28"/>
        </w:rPr>
        <w:t>427</w:t>
      </w:r>
      <w:r w:rsidR="0018041B" w:rsidRPr="0018041B">
        <w:rPr>
          <w:rFonts w:ascii="Times New Roman" w:hAnsi="Times New Roman" w:cs="Times New Roman"/>
          <w:sz w:val="28"/>
          <w:szCs w:val="28"/>
        </w:rPr>
        <w:t>4</w:t>
      </w:r>
      <w:r w:rsidR="004F25FF" w:rsidRPr="0018041B">
        <w:rPr>
          <w:rFonts w:ascii="Times New Roman" w:hAnsi="Times New Roman" w:cs="Times New Roman"/>
          <w:sz w:val="28"/>
          <w:szCs w:val="28"/>
        </w:rPr>
        <w:t>,9</w:t>
      </w:r>
      <w:r w:rsidRPr="0018041B">
        <w:rPr>
          <w:rFonts w:ascii="Times New Roman" w:hAnsi="Times New Roman" w:cs="Times New Roman"/>
          <w:sz w:val="24"/>
          <w:szCs w:val="24"/>
        </w:rPr>
        <w:t xml:space="preserve">  </w:t>
      </w:r>
      <w:r w:rsidRPr="0018041B">
        <w:rPr>
          <w:rFonts w:ascii="Times New Roman" w:eastAsia="Calibri" w:hAnsi="Times New Roman" w:cs="Times New Roman"/>
          <w:sz w:val="28"/>
          <w:szCs w:val="28"/>
        </w:rPr>
        <w:t xml:space="preserve">тысяч рублей. </w:t>
      </w:r>
    </w:p>
    <w:p w:rsidR="00522B70" w:rsidRPr="00681342" w:rsidRDefault="00522B70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п. 2) общий объем расходов бюджета в сумме </w:t>
      </w:r>
      <w:r w:rsidR="004F25FF">
        <w:rPr>
          <w:rFonts w:ascii="Times New Roman" w:eastAsia="Calibri" w:hAnsi="Times New Roman" w:cs="Times New Roman"/>
          <w:sz w:val="28"/>
          <w:szCs w:val="28"/>
        </w:rPr>
        <w:t>5515,4</w:t>
      </w: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522B70" w:rsidRPr="00681342" w:rsidRDefault="00522B70" w:rsidP="000E665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Результат исполнения: Общий объем расходов бюджета составил в сумме </w:t>
      </w:r>
      <w:r w:rsidR="004F25FF">
        <w:rPr>
          <w:rFonts w:ascii="Times New Roman" w:eastAsia="Calibri" w:hAnsi="Times New Roman" w:cs="Times New Roman"/>
          <w:sz w:val="28"/>
          <w:szCs w:val="28"/>
        </w:rPr>
        <w:t xml:space="preserve">5288,6 </w:t>
      </w: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тыс. рублей.  </w:t>
      </w:r>
    </w:p>
    <w:p w:rsidR="00522B70" w:rsidRPr="00681342" w:rsidRDefault="00522B70" w:rsidP="000E6657">
      <w:pPr>
        <w:suppressAutoHyphens/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3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4) Дефицит  бюджета поселения </w:t>
      </w:r>
      <w:r w:rsidR="004F25FF">
        <w:rPr>
          <w:rFonts w:ascii="Times New Roman" w:eastAsia="Times New Roman" w:hAnsi="Times New Roman" w:cs="Times New Roman"/>
          <w:sz w:val="28"/>
          <w:szCs w:val="28"/>
          <w:lang w:eastAsia="ar-SA"/>
        </w:rPr>
        <w:t>150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 рублей;</w:t>
      </w:r>
    </w:p>
    <w:p w:rsidR="00522B70" w:rsidRPr="00681342" w:rsidRDefault="00522B70" w:rsidP="000E6657">
      <w:pPr>
        <w:suppressAutoHyphens/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3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исполнения: </w:t>
      </w:r>
      <w:r w:rsidR="00EF2E7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поселения </w:t>
      </w:r>
      <w:r w:rsidR="00EF2E79">
        <w:rPr>
          <w:rFonts w:ascii="Times New Roman" w:eastAsia="Times New Roman" w:hAnsi="Times New Roman" w:cs="Times New Roman"/>
          <w:sz w:val="28"/>
          <w:szCs w:val="28"/>
          <w:lang w:eastAsia="ar-SA"/>
        </w:rPr>
        <w:t>13,7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522B70" w:rsidRPr="00681342" w:rsidRDefault="00522B70" w:rsidP="000E6657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 w:rsidRPr="00681342">
        <w:rPr>
          <w:rFonts w:ascii="Times New Roman" w:hAnsi="Times New Roman"/>
          <w:bCs/>
          <w:sz w:val="28"/>
          <w:szCs w:val="28"/>
        </w:rPr>
        <w:t>Статья 2. Бюджетные ассигнования бюджета сельского поселения на 202</w:t>
      </w:r>
      <w:r w:rsidR="00EF2E79">
        <w:rPr>
          <w:rFonts w:ascii="Times New Roman" w:hAnsi="Times New Roman"/>
          <w:bCs/>
          <w:sz w:val="28"/>
          <w:szCs w:val="28"/>
        </w:rPr>
        <w:t>3</w:t>
      </w:r>
      <w:r w:rsidRPr="0068134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522B70" w:rsidRPr="00681342" w:rsidRDefault="00522B70" w:rsidP="000E6657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 w:rsidRPr="006813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п.2. </w:t>
      </w:r>
      <w:r w:rsidRPr="00681342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EF2E79">
        <w:rPr>
          <w:rFonts w:ascii="Times New Roman" w:hAnsi="Times New Roman"/>
          <w:sz w:val="28"/>
          <w:szCs w:val="28"/>
        </w:rPr>
        <w:t>3</w:t>
      </w:r>
      <w:r w:rsidRPr="00681342">
        <w:rPr>
          <w:rFonts w:ascii="Times New Roman" w:hAnsi="Times New Roman"/>
          <w:sz w:val="28"/>
          <w:szCs w:val="28"/>
        </w:rPr>
        <w:t xml:space="preserve"> год в сумме 4,800 тыс. рублей.</w:t>
      </w:r>
    </w:p>
    <w:p w:rsidR="00522B70" w:rsidRPr="00681342" w:rsidRDefault="00522B70" w:rsidP="000E6657">
      <w:pPr>
        <w:pStyle w:val="aa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>Результат исполнения:</w:t>
      </w:r>
      <w:r w:rsidRPr="00681342">
        <w:rPr>
          <w:rFonts w:ascii="Times New Roman" w:hAnsi="Times New Roman" w:cs="Times New Roman"/>
          <w:sz w:val="28"/>
          <w:szCs w:val="28"/>
          <w:lang w:eastAsia="ru-RU"/>
        </w:rPr>
        <w:t xml:space="preserve"> 4,800  тыс. рублей. </w:t>
      </w:r>
    </w:p>
    <w:p w:rsidR="00522B70" w:rsidRPr="00681342" w:rsidRDefault="00522B70" w:rsidP="000E6657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 w:rsidRPr="00681342">
        <w:rPr>
          <w:rFonts w:ascii="Times New Roman" w:eastAsia="Times New Roman" w:hAnsi="Times New Roman" w:cs="Times New Roman"/>
          <w:sz w:val="28"/>
          <w:szCs w:val="28"/>
          <w:lang w:eastAsia="ar-SA"/>
        </w:rPr>
        <w:t>п.3.</w:t>
      </w:r>
      <w:r w:rsidRPr="00681342">
        <w:rPr>
          <w:rFonts w:ascii="Times New Roman" w:hAnsi="Times New Roman"/>
          <w:sz w:val="28"/>
          <w:szCs w:val="28"/>
        </w:rPr>
        <w:t xml:space="preserve"> Утвердить объем бюджетных ассигнований резервного фонда  администрации </w:t>
      </w:r>
      <w:r w:rsidR="008701CD"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681342"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 на 202</w:t>
      </w:r>
      <w:r w:rsidR="00EF2E79">
        <w:rPr>
          <w:rFonts w:ascii="Times New Roman" w:hAnsi="Times New Roman"/>
          <w:sz w:val="28"/>
          <w:szCs w:val="28"/>
        </w:rPr>
        <w:t>3</w:t>
      </w:r>
      <w:r w:rsidRPr="00681342">
        <w:rPr>
          <w:rFonts w:ascii="Times New Roman" w:hAnsi="Times New Roman"/>
          <w:sz w:val="28"/>
          <w:szCs w:val="28"/>
        </w:rPr>
        <w:t xml:space="preserve"> год в сумме </w:t>
      </w:r>
      <w:r w:rsidR="00EF2E79">
        <w:rPr>
          <w:rFonts w:ascii="Times New Roman" w:hAnsi="Times New Roman"/>
          <w:sz w:val="28"/>
          <w:szCs w:val="28"/>
        </w:rPr>
        <w:t>5,00</w:t>
      </w:r>
      <w:r w:rsidRPr="00681342">
        <w:rPr>
          <w:rFonts w:ascii="Times New Roman" w:hAnsi="Times New Roman"/>
          <w:sz w:val="28"/>
          <w:szCs w:val="28"/>
        </w:rPr>
        <w:t xml:space="preserve"> тыс. рублей.</w:t>
      </w:r>
    </w:p>
    <w:p w:rsidR="00522B70" w:rsidRPr="00681342" w:rsidRDefault="00522B70" w:rsidP="000E6657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>Результат исполнения: 0,00 рублей.</w:t>
      </w:r>
    </w:p>
    <w:p w:rsidR="00522B70" w:rsidRPr="00681342" w:rsidRDefault="00522B70" w:rsidP="000E6657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Times New Roman" w:hAnsi="Times New Roman"/>
          <w:bCs/>
          <w:sz w:val="28"/>
          <w:szCs w:val="28"/>
        </w:rPr>
      </w:pPr>
      <w:r w:rsidRPr="00681342">
        <w:rPr>
          <w:rFonts w:ascii="Times New Roman" w:hAnsi="Times New Roman"/>
          <w:bCs/>
          <w:sz w:val="28"/>
          <w:szCs w:val="28"/>
        </w:rPr>
        <w:t>Статья 3. Межбюджетные трансферты</w:t>
      </w:r>
    </w:p>
    <w:p w:rsidR="00522B70" w:rsidRPr="00681342" w:rsidRDefault="00522B70" w:rsidP="000E6657">
      <w:pPr>
        <w:pStyle w:val="aa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342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</w:t>
      </w:r>
      <w:r w:rsidR="00EF2E79">
        <w:rPr>
          <w:rFonts w:ascii="Times New Roman" w:hAnsi="Times New Roman" w:cs="Times New Roman"/>
          <w:sz w:val="28"/>
          <w:szCs w:val="28"/>
        </w:rPr>
        <w:t>3</w:t>
      </w:r>
      <w:r w:rsidRPr="00681342">
        <w:rPr>
          <w:rFonts w:ascii="Times New Roman" w:hAnsi="Times New Roman" w:cs="Times New Roman"/>
          <w:sz w:val="28"/>
          <w:szCs w:val="28"/>
        </w:rPr>
        <w:t xml:space="preserve"> году в бюджет Быстроистокского района из бюджета </w:t>
      </w:r>
      <w:r w:rsidR="008701CD" w:rsidRPr="00681342">
        <w:rPr>
          <w:rFonts w:ascii="Times New Roman" w:hAnsi="Times New Roman" w:cs="Times New Roman"/>
          <w:sz w:val="28"/>
          <w:szCs w:val="28"/>
        </w:rPr>
        <w:t>Приобского</w:t>
      </w:r>
      <w:r w:rsidRPr="00681342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района Алтайского края, на решение вопросов местного значения в соответствии с заключенными соглашениями: </w:t>
      </w:r>
    </w:p>
    <w:p w:rsidR="00376FFB" w:rsidRPr="00382ED7" w:rsidRDefault="00376FFB" w:rsidP="000E6657">
      <w:pPr>
        <w:pStyle w:val="aa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D7">
        <w:rPr>
          <w:rFonts w:ascii="Times New Roman" w:hAnsi="Times New Roman" w:cs="Times New Roman"/>
          <w:sz w:val="28"/>
          <w:szCs w:val="28"/>
        </w:rPr>
        <w:t xml:space="preserve">1) Осуществление полномочий по созданию условий для организации досуга и обеспечение жителей поселения услугами организаций культуры, в сумме 5,0 тыс. рублей; </w:t>
      </w:r>
    </w:p>
    <w:p w:rsidR="00376FFB" w:rsidRDefault="00376FFB" w:rsidP="000E6657">
      <w:pPr>
        <w:pStyle w:val="aa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D7">
        <w:rPr>
          <w:rFonts w:ascii="Times New Roman" w:hAnsi="Times New Roman" w:cs="Times New Roman"/>
          <w:sz w:val="28"/>
          <w:szCs w:val="28"/>
        </w:rPr>
        <w:t xml:space="preserve">2) Осуществление полномочий по составлению проекта бюджета поселения, контролю за его исполнением, составлению отчета об исполнении бюджета поселения; в сумме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2ED7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376FFB" w:rsidRPr="00382ED7" w:rsidRDefault="00376FFB" w:rsidP="000E6657">
      <w:pPr>
        <w:pStyle w:val="aa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Осуществление полномочий по осуществлению внешнего  муниципального финансового контроля, в сумме 1,0 тыс. рублей. </w:t>
      </w:r>
    </w:p>
    <w:p w:rsidR="00376FFB" w:rsidRPr="00382ED7" w:rsidRDefault="00376FFB" w:rsidP="000E6657">
      <w:pPr>
        <w:pStyle w:val="aa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D7">
        <w:rPr>
          <w:rFonts w:ascii="Times New Roman" w:eastAsia="Calibri" w:hAnsi="Times New Roman" w:cs="Times New Roman"/>
          <w:sz w:val="28"/>
          <w:szCs w:val="28"/>
        </w:rPr>
        <w:t>Результат исполнения:</w:t>
      </w:r>
      <w:r w:rsidRPr="00382ED7">
        <w:rPr>
          <w:rFonts w:ascii="Times New Roman" w:hAnsi="Times New Roman" w:cs="Times New Roman"/>
          <w:sz w:val="28"/>
          <w:szCs w:val="28"/>
        </w:rPr>
        <w:t xml:space="preserve"> 12,0  тыс. рублей.  </w:t>
      </w:r>
    </w:p>
    <w:p w:rsidR="005C5698" w:rsidRPr="005C5698" w:rsidRDefault="005C5698" w:rsidP="000E66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бюджета</w:t>
      </w:r>
    </w:p>
    <w:p w:rsidR="005C5698" w:rsidRPr="005C5698" w:rsidRDefault="00917B63" w:rsidP="000E66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</w:t>
      </w:r>
      <w:r w:rsidR="00870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5C5698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C5698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</w:t>
      </w:r>
    </w:p>
    <w:p w:rsidR="005C5698" w:rsidRPr="005C5698" w:rsidRDefault="005C5698" w:rsidP="000E665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C569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Таблица, №</w:t>
      </w:r>
      <w:r w:rsidR="006813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</w:t>
      </w:r>
      <w:r w:rsidRPr="005C569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5C5698" w:rsidRPr="005C5698" w:rsidRDefault="005C5698" w:rsidP="000E665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9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ты</w:t>
      </w:r>
      <w:r w:rsidRPr="005C569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с. руб.</w:t>
      </w:r>
    </w:p>
    <w:tbl>
      <w:tblPr>
        <w:tblStyle w:val="40"/>
        <w:tblW w:w="9356" w:type="dxa"/>
        <w:tblInd w:w="108" w:type="dxa"/>
        <w:tblLayout w:type="fixed"/>
        <w:tblLook w:val="04A0"/>
      </w:tblPr>
      <w:tblGrid>
        <w:gridCol w:w="1418"/>
        <w:gridCol w:w="1276"/>
        <w:gridCol w:w="1134"/>
        <w:gridCol w:w="1417"/>
        <w:gridCol w:w="1418"/>
        <w:gridCol w:w="1417"/>
        <w:gridCol w:w="1276"/>
      </w:tblGrid>
      <w:tr w:rsidR="005C5698" w:rsidRPr="004516DF" w:rsidTr="00D50F8F">
        <w:trPr>
          <w:trHeight w:val="705"/>
        </w:trPr>
        <w:tc>
          <w:tcPr>
            <w:tcW w:w="1418" w:type="dxa"/>
            <w:vMerge w:val="restart"/>
          </w:tcPr>
          <w:p w:rsidR="005C5698" w:rsidRPr="004516DF" w:rsidRDefault="005C5698" w:rsidP="000E6657">
            <w:pPr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C5698" w:rsidRPr="004516DF" w:rsidRDefault="005C5698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17" w:type="dxa"/>
            <w:vMerge w:val="restart"/>
          </w:tcPr>
          <w:p w:rsidR="005C5698" w:rsidRPr="004516DF" w:rsidRDefault="005C5698" w:rsidP="000E6657">
            <w:pPr>
              <w:spacing w:line="276" w:lineRule="auto"/>
              <w:ind w:left="-108"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Уточненный                              план  </w:t>
            </w:r>
          </w:p>
          <w:p w:rsidR="005C5698" w:rsidRPr="004516DF" w:rsidRDefault="005C5698" w:rsidP="000E6657">
            <w:pPr>
              <w:spacing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</w:t>
            </w:r>
            <w:r w:rsidR="0087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0503117)</w:t>
            </w:r>
          </w:p>
        </w:tc>
        <w:tc>
          <w:tcPr>
            <w:tcW w:w="1418" w:type="dxa"/>
            <w:vMerge w:val="restart"/>
          </w:tcPr>
          <w:p w:rsidR="00D50F8F" w:rsidRDefault="00D50F8F" w:rsidP="000E6657">
            <w:pPr>
              <w:spacing w:line="276" w:lineRule="auto"/>
              <w:ind w:left="-108" w:right="-160" w:hanging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5C5698" w:rsidRPr="004516DF" w:rsidRDefault="00D50F8F" w:rsidP="000E6657">
            <w:pPr>
              <w:spacing w:line="276" w:lineRule="auto"/>
              <w:ind w:left="-108" w:right="-160" w:hanging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 </w:t>
            </w:r>
            <w:r w:rsidR="005C5698"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0503117)</w:t>
            </w:r>
          </w:p>
        </w:tc>
        <w:tc>
          <w:tcPr>
            <w:tcW w:w="1417" w:type="dxa"/>
            <w:vMerge w:val="restart"/>
          </w:tcPr>
          <w:p w:rsidR="005C5698" w:rsidRPr="004516DF" w:rsidRDefault="005C5698" w:rsidP="000E6657">
            <w:pPr>
              <w:spacing w:line="276" w:lineRule="auto"/>
              <w:ind w:left="-113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vMerge w:val="restart"/>
          </w:tcPr>
          <w:p w:rsidR="005C5698" w:rsidRPr="004516DF" w:rsidRDefault="005C5698" w:rsidP="000E6657">
            <w:pPr>
              <w:spacing w:line="276" w:lineRule="auto"/>
              <w:ind w:left="-109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5698" w:rsidRPr="004516DF" w:rsidTr="00D50F8F">
        <w:trPr>
          <w:trHeight w:val="908"/>
        </w:trPr>
        <w:tc>
          <w:tcPr>
            <w:tcW w:w="1418" w:type="dxa"/>
            <w:vMerge/>
          </w:tcPr>
          <w:p w:rsidR="005C5698" w:rsidRPr="004516DF" w:rsidRDefault="005C5698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C5698" w:rsidRPr="004516DF" w:rsidRDefault="005C5698" w:rsidP="000E6657">
            <w:pPr>
              <w:spacing w:line="276" w:lineRule="auto"/>
              <w:ind w:right="-108" w:hanging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C5698" w:rsidRPr="004516DF" w:rsidRDefault="005C5698" w:rsidP="000E6657">
            <w:pPr>
              <w:spacing w:line="276" w:lineRule="auto"/>
              <w:ind w:right="-108" w:hanging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первонач. редакции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C5698" w:rsidRPr="004516DF" w:rsidRDefault="005C5698" w:rsidP="000E6657">
            <w:pPr>
              <w:spacing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последней </w:t>
            </w:r>
          </w:p>
          <w:p w:rsidR="005C5698" w:rsidRPr="004516DF" w:rsidRDefault="005C5698" w:rsidP="000E6657">
            <w:pPr>
              <w:spacing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</w:t>
            </w:r>
          </w:p>
        </w:tc>
        <w:tc>
          <w:tcPr>
            <w:tcW w:w="1417" w:type="dxa"/>
            <w:vMerge/>
          </w:tcPr>
          <w:p w:rsidR="005C5698" w:rsidRPr="004516DF" w:rsidRDefault="005C5698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C5698" w:rsidRPr="004516DF" w:rsidRDefault="005C5698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C5698" w:rsidRPr="004516DF" w:rsidRDefault="005C5698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C5698" w:rsidRPr="004516DF" w:rsidRDefault="005C5698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0C5" w:rsidRPr="004516DF" w:rsidTr="00D50F8F">
        <w:tc>
          <w:tcPr>
            <w:tcW w:w="1418" w:type="dxa"/>
          </w:tcPr>
          <w:p w:rsidR="00A500C5" w:rsidRPr="004516DF" w:rsidRDefault="00A500C5" w:rsidP="000E665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0C5" w:rsidRPr="004516DF" w:rsidRDefault="00A500C5" w:rsidP="000E6657">
            <w:pPr>
              <w:spacing w:line="276" w:lineRule="auto"/>
              <w:ind w:right="-108" w:hanging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5365,4</w:t>
            </w:r>
          </w:p>
        </w:tc>
        <w:tc>
          <w:tcPr>
            <w:tcW w:w="1417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5365,4</w:t>
            </w:r>
          </w:p>
        </w:tc>
        <w:tc>
          <w:tcPr>
            <w:tcW w:w="1418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5274,9</w:t>
            </w:r>
          </w:p>
        </w:tc>
        <w:tc>
          <w:tcPr>
            <w:tcW w:w="1417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-90,5</w:t>
            </w:r>
          </w:p>
        </w:tc>
        <w:tc>
          <w:tcPr>
            <w:tcW w:w="1276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500C5" w:rsidRPr="004516DF" w:rsidTr="00D50F8F">
        <w:tc>
          <w:tcPr>
            <w:tcW w:w="1418" w:type="dxa"/>
          </w:tcPr>
          <w:p w:rsidR="00A500C5" w:rsidRPr="004516DF" w:rsidRDefault="00A500C5" w:rsidP="000E665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5515,4</w:t>
            </w:r>
          </w:p>
        </w:tc>
        <w:tc>
          <w:tcPr>
            <w:tcW w:w="1417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5515,4</w:t>
            </w:r>
          </w:p>
        </w:tc>
        <w:tc>
          <w:tcPr>
            <w:tcW w:w="1418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5288,6</w:t>
            </w:r>
          </w:p>
        </w:tc>
        <w:tc>
          <w:tcPr>
            <w:tcW w:w="1417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-226,8</w:t>
            </w:r>
          </w:p>
        </w:tc>
        <w:tc>
          <w:tcPr>
            <w:tcW w:w="1276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500C5" w:rsidRPr="004516DF" w:rsidTr="00D50F8F">
        <w:tc>
          <w:tcPr>
            <w:tcW w:w="1418" w:type="dxa"/>
          </w:tcPr>
          <w:p w:rsidR="00A500C5" w:rsidRPr="004516DF" w:rsidRDefault="00A500C5" w:rsidP="000E6657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r w:rsidRPr="0045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профицит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00C5" w:rsidRPr="004516DF" w:rsidRDefault="00A500C5" w:rsidP="000E665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-150,0</w:t>
            </w:r>
          </w:p>
        </w:tc>
        <w:tc>
          <w:tcPr>
            <w:tcW w:w="1417" w:type="dxa"/>
          </w:tcPr>
          <w:p w:rsidR="00A500C5" w:rsidRPr="004516DF" w:rsidRDefault="00A500C5" w:rsidP="000E665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-150,0</w:t>
            </w:r>
          </w:p>
        </w:tc>
        <w:tc>
          <w:tcPr>
            <w:tcW w:w="1418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-13,7</w:t>
            </w:r>
          </w:p>
        </w:tc>
        <w:tc>
          <w:tcPr>
            <w:tcW w:w="1417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A500C5" w:rsidRPr="004516DF" w:rsidRDefault="00A500C5" w:rsidP="000E66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8701CD" w:rsidRPr="008701CD" w:rsidRDefault="008701CD" w:rsidP="000E6657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701CD">
        <w:rPr>
          <w:rFonts w:ascii="Times New Roman" w:hAnsi="Times New Roman" w:cs="Times New Roman"/>
          <w:spacing w:val="-1"/>
          <w:sz w:val="28"/>
          <w:szCs w:val="28"/>
        </w:rPr>
        <w:t>В результате внесения изменений и дополнений в бюджет поселения на</w:t>
      </w:r>
      <w:r w:rsidRPr="00B918DA">
        <w:rPr>
          <w:rFonts w:ascii="Times New Roman" w:hAnsi="Times New Roman" w:cs="Times New Roman"/>
          <w:color w:val="E36C0A" w:themeColor="accent6" w:themeShade="BF"/>
          <w:spacing w:val="-1"/>
          <w:sz w:val="28"/>
          <w:szCs w:val="28"/>
        </w:rPr>
        <w:t xml:space="preserve"> </w:t>
      </w:r>
      <w:r w:rsidRPr="008701CD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A500C5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8701CD">
        <w:rPr>
          <w:rFonts w:ascii="Times New Roman" w:hAnsi="Times New Roman" w:cs="Times New Roman"/>
          <w:spacing w:val="-1"/>
          <w:sz w:val="28"/>
          <w:szCs w:val="28"/>
        </w:rPr>
        <w:t xml:space="preserve"> год,</w:t>
      </w:r>
      <w:r w:rsidRPr="008701CD">
        <w:rPr>
          <w:rFonts w:ascii="Times New Roman" w:hAnsi="Times New Roman" w:cs="Times New Roman"/>
          <w:sz w:val="28"/>
          <w:szCs w:val="28"/>
        </w:rPr>
        <w:t xml:space="preserve"> плановые бюджетные назначения по доходам составили </w:t>
      </w:r>
      <w:r w:rsidR="00A500C5">
        <w:rPr>
          <w:rFonts w:ascii="Times New Roman" w:hAnsi="Times New Roman" w:cs="Times New Roman"/>
          <w:sz w:val="28"/>
          <w:szCs w:val="28"/>
        </w:rPr>
        <w:t xml:space="preserve">5365,4 </w:t>
      </w:r>
      <w:r w:rsidRPr="008701CD">
        <w:rPr>
          <w:rFonts w:ascii="Times New Roman" w:hAnsi="Times New Roman" w:cs="Times New Roman"/>
          <w:sz w:val="28"/>
          <w:szCs w:val="28"/>
        </w:rPr>
        <w:t xml:space="preserve"> тыс. рублей (+</w:t>
      </w:r>
      <w:r w:rsidR="001D4587">
        <w:rPr>
          <w:rFonts w:ascii="Times New Roman" w:hAnsi="Times New Roman" w:cs="Times New Roman"/>
          <w:sz w:val="28"/>
          <w:szCs w:val="28"/>
        </w:rPr>
        <w:t>2718,5</w:t>
      </w:r>
      <w:r w:rsidRPr="008701CD">
        <w:rPr>
          <w:rFonts w:ascii="Times New Roman" w:hAnsi="Times New Roman" w:cs="Times New Roman"/>
          <w:sz w:val="28"/>
          <w:szCs w:val="28"/>
        </w:rPr>
        <w:t xml:space="preserve"> тыс. рублей) согласно решения от </w:t>
      </w:r>
      <w:r w:rsidR="001D4587">
        <w:rPr>
          <w:rFonts w:ascii="Times New Roman" w:hAnsi="Times New Roman" w:cs="Times New Roman"/>
          <w:sz w:val="28"/>
          <w:szCs w:val="28"/>
        </w:rPr>
        <w:t>30.11.2023 №21</w:t>
      </w:r>
      <w:r w:rsidRPr="008701CD">
        <w:rPr>
          <w:rFonts w:ascii="Times New Roman" w:hAnsi="Times New Roman" w:cs="Times New Roman"/>
          <w:sz w:val="28"/>
          <w:szCs w:val="28"/>
        </w:rPr>
        <w:t>,</w:t>
      </w:r>
      <w:r w:rsidRPr="008701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01CD">
        <w:rPr>
          <w:rFonts w:ascii="Times New Roman" w:eastAsia="Times New Roman" w:hAnsi="Times New Roman" w:cs="Times New Roman"/>
          <w:sz w:val="28"/>
          <w:szCs w:val="28"/>
        </w:rPr>
        <w:t xml:space="preserve">что соответствует показателю строки 010, графы </w:t>
      </w:r>
      <w:r w:rsidR="00681342">
        <w:rPr>
          <w:rFonts w:ascii="Times New Roman" w:eastAsia="Times New Roman" w:hAnsi="Times New Roman" w:cs="Times New Roman"/>
          <w:sz w:val="28"/>
          <w:szCs w:val="28"/>
        </w:rPr>
        <w:t>4 отчета об исполнении бюджета а</w:t>
      </w:r>
      <w:r w:rsidRPr="008701C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8701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Быстроистокского района Алтайского края на 01.01.202</w:t>
      </w:r>
      <w:r w:rsidR="001D45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01CD">
        <w:rPr>
          <w:rFonts w:ascii="Times New Roman" w:eastAsia="Times New Roman" w:hAnsi="Times New Roman" w:cs="Times New Roman"/>
          <w:sz w:val="28"/>
          <w:szCs w:val="28"/>
        </w:rPr>
        <w:t xml:space="preserve"> г. (ф. 0503117),</w:t>
      </w:r>
      <w:r w:rsidRPr="008701CD">
        <w:rPr>
          <w:rFonts w:ascii="Times New Roman" w:hAnsi="Times New Roman" w:cs="Times New Roman"/>
          <w:sz w:val="28"/>
          <w:szCs w:val="28"/>
        </w:rPr>
        <w:t xml:space="preserve"> по расходам – </w:t>
      </w:r>
      <w:r w:rsidR="001D4587">
        <w:rPr>
          <w:rFonts w:ascii="Times New Roman" w:hAnsi="Times New Roman" w:cs="Times New Roman"/>
          <w:sz w:val="28"/>
          <w:szCs w:val="28"/>
        </w:rPr>
        <w:t>5515,4</w:t>
      </w:r>
      <w:r w:rsidRPr="008701CD">
        <w:rPr>
          <w:rFonts w:ascii="Times New Roman" w:hAnsi="Times New Roman" w:cs="Times New Roman"/>
        </w:rPr>
        <w:t xml:space="preserve"> </w:t>
      </w:r>
      <w:r w:rsidRPr="008701CD">
        <w:rPr>
          <w:rFonts w:ascii="Times New Roman" w:hAnsi="Times New Roman" w:cs="Times New Roman"/>
          <w:sz w:val="28"/>
          <w:szCs w:val="28"/>
        </w:rPr>
        <w:t>тыс. рублей (+</w:t>
      </w:r>
      <w:r w:rsidR="001D4587">
        <w:rPr>
          <w:rFonts w:ascii="Times New Roman" w:hAnsi="Times New Roman" w:cs="Times New Roman"/>
          <w:sz w:val="28"/>
          <w:szCs w:val="28"/>
        </w:rPr>
        <w:t>2868,5</w:t>
      </w:r>
      <w:r w:rsidRPr="008701CD">
        <w:rPr>
          <w:rFonts w:ascii="Times New Roman" w:hAnsi="Times New Roman" w:cs="Times New Roman"/>
          <w:sz w:val="28"/>
          <w:szCs w:val="28"/>
        </w:rPr>
        <w:t xml:space="preserve"> тыс. рублей), </w:t>
      </w:r>
      <w:r w:rsidRPr="008701CD">
        <w:rPr>
          <w:rFonts w:ascii="Times New Roman" w:eastAsia="Times New Roman" w:hAnsi="Times New Roman" w:cs="Times New Roman"/>
          <w:sz w:val="28"/>
          <w:szCs w:val="28"/>
        </w:rPr>
        <w:t xml:space="preserve">что соответствует показателю строки 200, графы </w:t>
      </w:r>
      <w:r w:rsidR="00681342">
        <w:rPr>
          <w:rFonts w:ascii="Times New Roman" w:eastAsia="Times New Roman" w:hAnsi="Times New Roman" w:cs="Times New Roman"/>
          <w:sz w:val="28"/>
          <w:szCs w:val="28"/>
        </w:rPr>
        <w:t>4 отчета об исполнении бюджета а</w:t>
      </w:r>
      <w:r w:rsidRPr="008701C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8701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Быстроистокского района на 01.01.202</w:t>
      </w:r>
      <w:r w:rsidR="001D45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01CD">
        <w:rPr>
          <w:rFonts w:ascii="Times New Roman" w:eastAsia="Times New Roman" w:hAnsi="Times New Roman" w:cs="Times New Roman"/>
          <w:sz w:val="28"/>
          <w:szCs w:val="28"/>
        </w:rPr>
        <w:t xml:space="preserve"> г. (ф. 0503117).</w:t>
      </w:r>
    </w:p>
    <w:p w:rsidR="008701CD" w:rsidRPr="008701CD" w:rsidRDefault="008701CD" w:rsidP="000E6657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701CD">
        <w:rPr>
          <w:rFonts w:ascii="Times New Roman" w:hAnsi="Times New Roman" w:cs="Times New Roman"/>
          <w:sz w:val="28"/>
          <w:szCs w:val="28"/>
        </w:rPr>
        <w:t xml:space="preserve">Дефицит  бюджета поселения – </w:t>
      </w:r>
      <w:r w:rsidR="001D4587">
        <w:rPr>
          <w:rFonts w:ascii="Times New Roman" w:hAnsi="Times New Roman" w:cs="Times New Roman"/>
          <w:sz w:val="28"/>
          <w:szCs w:val="28"/>
        </w:rPr>
        <w:t>150</w:t>
      </w:r>
      <w:r w:rsidRPr="008701CD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8701CD" w:rsidRPr="008701CD" w:rsidRDefault="008701CD" w:rsidP="000E6657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701CD">
        <w:rPr>
          <w:rFonts w:ascii="Times New Roman" w:hAnsi="Times New Roman" w:cs="Times New Roman"/>
          <w:sz w:val="28"/>
          <w:szCs w:val="28"/>
        </w:rPr>
        <w:t>Исполнение бюджета поселения за 202</w:t>
      </w:r>
      <w:r w:rsidR="001D4587">
        <w:rPr>
          <w:rFonts w:ascii="Times New Roman" w:hAnsi="Times New Roman" w:cs="Times New Roman"/>
          <w:sz w:val="28"/>
          <w:szCs w:val="28"/>
        </w:rPr>
        <w:t>3</w:t>
      </w:r>
      <w:r w:rsidRPr="008701CD">
        <w:rPr>
          <w:rFonts w:ascii="Times New Roman" w:hAnsi="Times New Roman" w:cs="Times New Roman"/>
          <w:sz w:val="28"/>
          <w:szCs w:val="28"/>
        </w:rPr>
        <w:t xml:space="preserve"> год по доходам составило </w:t>
      </w:r>
      <w:r w:rsidR="001D4587">
        <w:rPr>
          <w:rFonts w:ascii="Times New Roman" w:hAnsi="Times New Roman" w:cs="Times New Roman"/>
          <w:sz w:val="28"/>
          <w:szCs w:val="28"/>
        </w:rPr>
        <w:t>5274,9</w:t>
      </w:r>
      <w:r w:rsidRPr="008701C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1D4587">
        <w:rPr>
          <w:rFonts w:ascii="Times New Roman" w:hAnsi="Times New Roman" w:cs="Times New Roman"/>
          <w:sz w:val="28"/>
          <w:szCs w:val="28"/>
        </w:rPr>
        <w:t>ниже</w:t>
      </w:r>
      <w:r w:rsidRPr="008701CD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1D4587">
        <w:rPr>
          <w:rFonts w:ascii="Times New Roman" w:hAnsi="Times New Roman" w:cs="Times New Roman"/>
          <w:sz w:val="28"/>
          <w:szCs w:val="28"/>
        </w:rPr>
        <w:t>2</w:t>
      </w:r>
      <w:r w:rsidRPr="008701C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4587">
        <w:rPr>
          <w:rFonts w:ascii="Times New Roman" w:hAnsi="Times New Roman" w:cs="Times New Roman"/>
          <w:sz w:val="28"/>
          <w:szCs w:val="28"/>
        </w:rPr>
        <w:t>1225,5</w:t>
      </w:r>
      <w:r w:rsidRPr="008701CD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1D4587">
        <w:rPr>
          <w:rFonts w:ascii="Times New Roman" w:hAnsi="Times New Roman" w:cs="Times New Roman"/>
          <w:sz w:val="28"/>
          <w:szCs w:val="28"/>
        </w:rPr>
        <w:t>5288,6</w:t>
      </w:r>
      <w:r w:rsidRPr="008701C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1D4587">
        <w:rPr>
          <w:rFonts w:ascii="Times New Roman" w:hAnsi="Times New Roman" w:cs="Times New Roman"/>
          <w:sz w:val="28"/>
          <w:szCs w:val="28"/>
        </w:rPr>
        <w:t>ниже</w:t>
      </w:r>
      <w:r w:rsidRPr="008701CD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1D4587">
        <w:rPr>
          <w:rFonts w:ascii="Times New Roman" w:hAnsi="Times New Roman" w:cs="Times New Roman"/>
          <w:sz w:val="28"/>
          <w:szCs w:val="28"/>
        </w:rPr>
        <w:t>2</w:t>
      </w:r>
      <w:r w:rsidRPr="008701C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4587">
        <w:rPr>
          <w:rFonts w:ascii="Times New Roman" w:hAnsi="Times New Roman" w:cs="Times New Roman"/>
          <w:sz w:val="28"/>
          <w:szCs w:val="28"/>
        </w:rPr>
        <w:t>1129,00</w:t>
      </w:r>
      <w:r w:rsidRPr="008701C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50F8F" w:rsidRPr="00681342" w:rsidRDefault="00D50F8F" w:rsidP="000E6657">
      <w:pPr>
        <w:tabs>
          <w:tab w:val="left" w:pos="3975"/>
        </w:tabs>
        <w:spacing w:after="0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>Исполнение бюджета по доходам</w:t>
      </w:r>
    </w:p>
    <w:p w:rsidR="00D50F8F" w:rsidRPr="00681342" w:rsidRDefault="00D50F8F" w:rsidP="000E6657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>Доходная часть бюджета поселения формировалась за счет собственных доходов поселения (налоговых и неналоговых доходов), безвозмездных поступлений из районного, краевого бюджета, прочих безвозмездных поступлений.</w:t>
      </w:r>
    </w:p>
    <w:p w:rsidR="00D50F8F" w:rsidRPr="00681342" w:rsidRDefault="00D50F8F" w:rsidP="000E6657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>Основными источниками собственных доходов бюджета являются: налог на доходы физических лиц, налог на имущество, прочие не налоговые доходы.</w:t>
      </w:r>
    </w:p>
    <w:p w:rsidR="00D50F8F" w:rsidRPr="00681342" w:rsidRDefault="00D50F8F" w:rsidP="000E6657">
      <w:pPr>
        <w:tabs>
          <w:tab w:val="left" w:pos="3975"/>
        </w:tabs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eastAsia="Calibri" w:hAnsi="Times New Roman" w:cs="Times New Roman"/>
          <w:sz w:val="28"/>
          <w:szCs w:val="28"/>
        </w:rPr>
        <w:t xml:space="preserve">Одним из видов финансовой помощи Приобскому сельсовету  является дотация на выравнивание бюджетной обеспеченности, прочие дотации, </w:t>
      </w:r>
      <w:r w:rsidRPr="00681342">
        <w:rPr>
          <w:rFonts w:ascii="Times New Roman" w:eastAsia="Calibri" w:hAnsi="Times New Roman" w:cs="Times New Roman"/>
          <w:sz w:val="28"/>
          <w:szCs w:val="28"/>
        </w:rPr>
        <w:lastRenderedPageBreak/>
        <w:t>субвенции на выполнение передаваемых полномочий Российской Федерации и Алтайского края, Быстроистокского района, субсидии.</w:t>
      </w:r>
    </w:p>
    <w:p w:rsidR="00D50F8F" w:rsidRPr="00681342" w:rsidRDefault="00D50F8F" w:rsidP="000E6657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342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681342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района Алтайского края от </w:t>
      </w:r>
      <w:r w:rsidR="000E6657">
        <w:rPr>
          <w:rFonts w:ascii="Times New Roman" w:eastAsia="Times New Roman" w:hAnsi="Times New Roman" w:cs="Times New Roman"/>
          <w:bCs/>
          <w:sz w:val="28"/>
          <w:szCs w:val="28"/>
        </w:rPr>
        <w:t>27.12.2022 № 31</w:t>
      </w:r>
      <w:r w:rsidR="000E6657" w:rsidRPr="00681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342">
        <w:rPr>
          <w:rFonts w:ascii="Times New Roman" w:hAnsi="Times New Roman" w:cs="Times New Roman"/>
          <w:b/>
          <w:sz w:val="28"/>
          <w:szCs w:val="28"/>
        </w:rPr>
        <w:t>«</w:t>
      </w:r>
      <w:r w:rsidRPr="00681342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сельского поселения,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поселения, Перечень главных администраторов источников финансирования дефицита сельского поселения», в перечень главных администраторов доходов бюджета сельского поселения – органов местного самоуправления Быстроистокского района Алтайского края, включена - администрация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681342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района Алтайского края, по коду 303 бюджетной классификации доходов; в перечень главных администраторов доходов бюджета сельского поселения - территориальных органов (подразделений) федераль</w:t>
      </w:r>
      <w:r w:rsidRPr="00681342">
        <w:rPr>
          <w:rFonts w:ascii="Times New Roman" w:hAnsi="Times New Roman" w:cs="Times New Roman"/>
          <w:sz w:val="28"/>
          <w:szCs w:val="28"/>
        </w:rPr>
        <w:softHyphen/>
        <w:t>ных органов государственной власти (государственных органов) и (или) ка</w:t>
      </w:r>
      <w:r w:rsidRPr="00681342">
        <w:rPr>
          <w:rFonts w:ascii="Times New Roman" w:hAnsi="Times New Roman" w:cs="Times New Roman"/>
          <w:sz w:val="28"/>
          <w:szCs w:val="28"/>
        </w:rPr>
        <w:softHyphen/>
        <w:t>зенных учреждений, находящихся в ведении федеральных органов государ</w:t>
      </w:r>
      <w:r w:rsidRPr="00681342">
        <w:rPr>
          <w:rFonts w:ascii="Times New Roman" w:hAnsi="Times New Roman" w:cs="Times New Roman"/>
          <w:sz w:val="28"/>
          <w:szCs w:val="28"/>
        </w:rPr>
        <w:softHyphen/>
        <w:t>ственной власти (государственных органов), осуществляющих бюджетные полномочия главных администраторов доходов бюджета сельского поселе</w:t>
      </w:r>
      <w:r w:rsidRPr="00681342">
        <w:rPr>
          <w:rFonts w:ascii="Times New Roman" w:hAnsi="Times New Roman" w:cs="Times New Roman"/>
          <w:sz w:val="28"/>
          <w:szCs w:val="28"/>
        </w:rPr>
        <w:softHyphen/>
        <w:t xml:space="preserve">ния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бюджета муниципального образования 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Приобского</w:t>
      </w:r>
      <w:r w:rsidRPr="00681342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 включено - </w:t>
      </w:r>
      <w:r w:rsidRPr="00681342">
        <w:rPr>
          <w:rStyle w:val="105pt"/>
          <w:rFonts w:eastAsiaTheme="minorHAnsi"/>
          <w:b w:val="0"/>
          <w:color w:val="auto"/>
          <w:sz w:val="28"/>
          <w:szCs w:val="28"/>
        </w:rPr>
        <w:t>Управление Федеральной налоговой службы по Алтайскому краю с кодом главы 182</w:t>
      </w:r>
      <w:r w:rsidRPr="00681342">
        <w:rPr>
          <w:rFonts w:ascii="Times New Roman" w:hAnsi="Times New Roman" w:cs="Times New Roman"/>
          <w:sz w:val="28"/>
          <w:szCs w:val="28"/>
        </w:rPr>
        <w:t xml:space="preserve"> бюджетной классификации доходов.</w:t>
      </w:r>
    </w:p>
    <w:p w:rsidR="00D50F8F" w:rsidRPr="001D4587" w:rsidRDefault="00D50F8F" w:rsidP="000E665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доходов в бюджет поселения в 202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1D4587">
        <w:rPr>
          <w:rFonts w:ascii="Times New Roman" w:eastAsia="Times New Roman" w:hAnsi="Times New Roman" w:cs="Times New Roman"/>
          <w:sz w:val="28"/>
          <w:szCs w:val="28"/>
          <w:lang w:eastAsia="ru-RU"/>
        </w:rPr>
        <w:t>5274,9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="0018041B"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>995,00</w:t>
      </w:r>
      <w:r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безвозмездных поступлений </w:t>
      </w:r>
      <w:r w:rsidR="0018041B" w:rsidRPr="00AE0120">
        <w:rPr>
          <w:rFonts w:ascii="Times New Roman" w:hAnsi="Times New Roman"/>
          <w:sz w:val="28"/>
          <w:szCs w:val="28"/>
        </w:rPr>
        <w:t xml:space="preserve">4279,9 </w:t>
      </w:r>
      <w:r w:rsidRPr="00AE0120">
        <w:rPr>
          <w:rFonts w:ascii="Times New Roman" w:hAnsi="Times New Roman"/>
          <w:b/>
        </w:rPr>
        <w:t xml:space="preserve"> </w:t>
      </w:r>
      <w:r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По сравнению с 202</w:t>
      </w:r>
      <w:r w:rsidR="0018041B"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202</w:t>
      </w:r>
      <w:r w:rsidR="0018041B"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доходов бюджета </w:t>
      </w:r>
      <w:r w:rsidR="00AE0120"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</w:t>
      </w:r>
      <w:r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E0120"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>1225,5</w:t>
      </w:r>
      <w:r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AE0120"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AE012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348ED" w:rsidRDefault="005C5698" w:rsidP="000E665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исполнении доходной части бюджета </w:t>
      </w:r>
    </w:p>
    <w:p w:rsidR="005C5698" w:rsidRPr="005C5698" w:rsidRDefault="00917B63" w:rsidP="000E6657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</w:t>
      </w:r>
      <w:r w:rsidR="00834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C5698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348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5698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 района</w:t>
      </w:r>
    </w:p>
    <w:p w:rsidR="005C5698" w:rsidRPr="005C5698" w:rsidRDefault="005C5698" w:rsidP="008348E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Таблица №</w:t>
      </w:r>
      <w:r w:rsidR="006813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698" w:rsidRDefault="005C5698" w:rsidP="008348E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tbl>
      <w:tblPr>
        <w:tblW w:w="9370" w:type="dxa"/>
        <w:tblInd w:w="94" w:type="dxa"/>
        <w:tblLayout w:type="fixed"/>
        <w:tblLook w:val="04A0"/>
      </w:tblPr>
      <w:tblGrid>
        <w:gridCol w:w="4296"/>
        <w:gridCol w:w="1275"/>
        <w:gridCol w:w="1276"/>
        <w:gridCol w:w="1418"/>
        <w:gridCol w:w="1105"/>
      </w:tblGrid>
      <w:tr w:rsidR="00D50F8F" w:rsidRPr="0018041B" w:rsidTr="00376FFB">
        <w:trPr>
          <w:trHeight w:val="792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8F" w:rsidRPr="0018041B" w:rsidRDefault="00D50F8F" w:rsidP="00D5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F8F" w:rsidRPr="0018041B" w:rsidRDefault="00D50F8F" w:rsidP="00D50F8F">
            <w:pPr>
              <w:spacing w:after="0" w:line="240" w:lineRule="auto"/>
              <w:ind w:left="-141" w:right="-84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Уточненные бюджетные назначения (ф. 0503117)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F8F" w:rsidRPr="0018041B" w:rsidRDefault="00D50F8F" w:rsidP="00D50F8F">
            <w:pPr>
              <w:spacing w:after="0" w:line="240" w:lineRule="auto"/>
              <w:ind w:left="-136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D50F8F" w:rsidRPr="0018041B" w:rsidRDefault="00D50F8F" w:rsidP="00D50F8F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(ф.0503117)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0F8F" w:rsidRPr="0018041B" w:rsidRDefault="00D50F8F" w:rsidP="00D50F8F">
            <w:pPr>
              <w:spacing w:after="0" w:line="240" w:lineRule="auto"/>
              <w:ind w:left="-103" w:right="-114" w:firstLine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исполнения от уточненного плана (ф.0503117)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50F8F" w:rsidRPr="0018041B" w:rsidRDefault="00D50F8F" w:rsidP="00D50F8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50F8F" w:rsidRPr="0018041B" w:rsidRDefault="00D50F8F" w:rsidP="00D50F8F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D50F8F" w:rsidRPr="0018041B" w:rsidRDefault="00D50F8F" w:rsidP="00D50F8F">
            <w:pPr>
              <w:spacing w:after="0"/>
              <w:ind w:left="-108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уточненного плана (ф.0503117)</w:t>
            </w:r>
          </w:p>
        </w:tc>
      </w:tr>
      <w:tr w:rsidR="00226454" w:rsidRPr="0018041B" w:rsidTr="00376FFB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454" w:rsidRPr="0018041B" w:rsidRDefault="00226454" w:rsidP="00D5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454" w:rsidRPr="0018041B" w:rsidRDefault="00226454" w:rsidP="00D5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454" w:rsidRPr="0018041B" w:rsidRDefault="00226454" w:rsidP="00D5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454" w:rsidRPr="0018041B" w:rsidRDefault="00226454" w:rsidP="00D5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226454" w:rsidRPr="0018041B" w:rsidRDefault="00226454" w:rsidP="00D5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8041B" w:rsidRPr="0018041B" w:rsidTr="00376FFB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41B" w:rsidRPr="0018041B" w:rsidRDefault="00376FFB" w:rsidP="00D5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5274,90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-90,50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18041B" w:rsidRPr="0018041B" w:rsidTr="00376FFB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041B" w:rsidRPr="0018041B" w:rsidRDefault="0018041B" w:rsidP="00D5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</w:tr>
      <w:tr w:rsidR="0018041B" w:rsidRPr="0018041B" w:rsidTr="00376FFB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41B" w:rsidRPr="0018041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18041B" w:rsidRPr="0018041B" w:rsidTr="00376FFB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041B" w:rsidRPr="0018041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127,2</w:t>
            </w:r>
          </w:p>
        </w:tc>
      </w:tr>
      <w:tr w:rsidR="0018041B" w:rsidRPr="0018041B" w:rsidTr="00376FFB">
        <w:trPr>
          <w:trHeight w:val="200"/>
        </w:trPr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18041B" w:rsidRPr="0018041B" w:rsidTr="00376FFB">
        <w:trPr>
          <w:trHeight w:val="200"/>
        </w:trPr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8041B" w:rsidRPr="0018041B" w:rsidRDefault="0018041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</w:tr>
      <w:tr w:rsidR="0018041B" w:rsidRPr="009C224B" w:rsidTr="00376FFB">
        <w:trPr>
          <w:trHeight w:val="203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402,70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-147,30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</w:tr>
      <w:tr w:rsidR="0018041B" w:rsidRPr="009C224B" w:rsidTr="00376FFB">
        <w:trPr>
          <w:trHeight w:val="132"/>
        </w:trPr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041B" w:rsidRPr="009C224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-0,80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18041B" w:rsidRPr="009C224B" w:rsidTr="00376FFB">
        <w:trPr>
          <w:trHeight w:val="56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201,20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-0,80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18041B" w:rsidRPr="009C224B" w:rsidTr="00376FFB">
        <w:trPr>
          <w:trHeight w:val="36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041B" w:rsidRPr="009C224B" w:rsidTr="00376FFB">
        <w:trPr>
          <w:trHeight w:val="280"/>
        </w:trPr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41B" w:rsidRPr="009C224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4279,90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041B" w:rsidRPr="009C224B" w:rsidTr="00376FFB">
        <w:trPr>
          <w:trHeight w:val="172"/>
        </w:trPr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041B" w:rsidRPr="009C224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041B" w:rsidRPr="009C224B" w:rsidTr="00376FFB">
        <w:trPr>
          <w:trHeight w:val="262"/>
        </w:trPr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41B" w:rsidRPr="009C224B" w:rsidRDefault="0018041B" w:rsidP="00D50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системы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041B" w:rsidRPr="009C224B" w:rsidTr="00376FFB">
        <w:trPr>
          <w:trHeight w:val="195"/>
        </w:trPr>
        <w:tc>
          <w:tcPr>
            <w:tcW w:w="4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41B" w:rsidRPr="009C224B" w:rsidRDefault="0018041B" w:rsidP="00D50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041B" w:rsidRPr="009C224B" w:rsidTr="00376FFB">
        <w:trPr>
          <w:trHeight w:val="20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41B" w:rsidRPr="009C224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2889,00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2889,00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041B" w:rsidRPr="009C224B" w:rsidTr="00376FFB">
        <w:trPr>
          <w:trHeight w:val="20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 w:rsidP="00D50F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B" w:rsidRPr="009C224B" w:rsidRDefault="001804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22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50F8F" w:rsidRPr="009C224B" w:rsidRDefault="00D50F8F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доходов бюджета поселения собственные доходы составили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18,9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%, безвозмездные поступления –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81,1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D50F8F" w:rsidRPr="009C224B" w:rsidRDefault="00D50F8F" w:rsidP="000E6657">
      <w:pPr>
        <w:pStyle w:val="a4"/>
        <w:spacing w:after="0" w:line="22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224B">
        <w:rPr>
          <w:rFonts w:ascii="Times New Roman" w:hAnsi="Times New Roman"/>
          <w:sz w:val="28"/>
          <w:szCs w:val="28"/>
        </w:rPr>
        <w:t xml:space="preserve">Собственные доходы поступили в бюджет на </w:t>
      </w:r>
      <w:r w:rsidR="00376FFB" w:rsidRPr="009C224B">
        <w:rPr>
          <w:rFonts w:ascii="Times New Roman" w:hAnsi="Times New Roman"/>
          <w:sz w:val="28"/>
          <w:szCs w:val="28"/>
        </w:rPr>
        <w:t>90,5</w:t>
      </w:r>
      <w:r w:rsidRPr="009C224B">
        <w:rPr>
          <w:rFonts w:ascii="Times New Roman" w:hAnsi="Times New Roman"/>
          <w:sz w:val="28"/>
          <w:szCs w:val="28"/>
        </w:rPr>
        <w:t xml:space="preserve"> тыс. рублей (на </w:t>
      </w:r>
      <w:r w:rsidR="00376FFB" w:rsidRPr="009C224B">
        <w:rPr>
          <w:rFonts w:ascii="Times New Roman" w:hAnsi="Times New Roman"/>
          <w:sz w:val="28"/>
          <w:szCs w:val="28"/>
        </w:rPr>
        <w:t>8,3</w:t>
      </w:r>
      <w:r w:rsidRPr="009C224B">
        <w:rPr>
          <w:rFonts w:ascii="Times New Roman" w:hAnsi="Times New Roman"/>
          <w:sz w:val="28"/>
          <w:szCs w:val="28"/>
        </w:rPr>
        <w:t xml:space="preserve">%) меньше плана, утвержденного решением о бюджете от </w:t>
      </w:r>
      <w:r w:rsidR="00376FFB" w:rsidRPr="009C224B">
        <w:rPr>
          <w:rFonts w:ascii="Times New Roman" w:hAnsi="Times New Roman"/>
          <w:sz w:val="28"/>
          <w:szCs w:val="28"/>
        </w:rPr>
        <w:t>21</w:t>
      </w:r>
      <w:r w:rsidRPr="009C224B">
        <w:rPr>
          <w:rFonts w:ascii="Times New Roman" w:hAnsi="Times New Roman"/>
          <w:sz w:val="28"/>
          <w:szCs w:val="28"/>
        </w:rPr>
        <w:t>.12.202</w:t>
      </w:r>
      <w:r w:rsidR="00376FFB" w:rsidRPr="009C224B">
        <w:rPr>
          <w:rFonts w:ascii="Times New Roman" w:hAnsi="Times New Roman"/>
          <w:sz w:val="28"/>
          <w:szCs w:val="28"/>
        </w:rPr>
        <w:t>2</w:t>
      </w:r>
      <w:r w:rsidRPr="009C224B">
        <w:rPr>
          <w:rFonts w:ascii="Times New Roman" w:hAnsi="Times New Roman"/>
          <w:sz w:val="28"/>
          <w:szCs w:val="28"/>
        </w:rPr>
        <w:t xml:space="preserve"> №</w:t>
      </w:r>
      <w:r w:rsidR="00376FFB" w:rsidRPr="009C224B">
        <w:rPr>
          <w:rFonts w:ascii="Times New Roman" w:hAnsi="Times New Roman"/>
          <w:sz w:val="28"/>
          <w:szCs w:val="28"/>
        </w:rPr>
        <w:t>20</w:t>
      </w:r>
      <w:r w:rsidRPr="009C224B">
        <w:rPr>
          <w:rFonts w:ascii="Times New Roman" w:hAnsi="Times New Roman"/>
          <w:sz w:val="28"/>
          <w:szCs w:val="28"/>
        </w:rPr>
        <w:t xml:space="preserve"> (в ред. решения от </w:t>
      </w:r>
      <w:r w:rsidR="00376FFB" w:rsidRPr="009C224B">
        <w:rPr>
          <w:rFonts w:ascii="Times New Roman" w:hAnsi="Times New Roman"/>
          <w:sz w:val="28"/>
          <w:szCs w:val="28"/>
        </w:rPr>
        <w:t>30</w:t>
      </w:r>
      <w:r w:rsidRPr="009C224B">
        <w:rPr>
          <w:rFonts w:ascii="Times New Roman" w:hAnsi="Times New Roman"/>
          <w:sz w:val="28"/>
          <w:szCs w:val="28"/>
        </w:rPr>
        <w:t>.1</w:t>
      </w:r>
      <w:r w:rsidR="00376FFB" w:rsidRPr="009C224B">
        <w:rPr>
          <w:rFonts w:ascii="Times New Roman" w:hAnsi="Times New Roman"/>
          <w:sz w:val="28"/>
          <w:szCs w:val="28"/>
        </w:rPr>
        <w:t>1</w:t>
      </w:r>
      <w:r w:rsidRPr="009C224B">
        <w:rPr>
          <w:rFonts w:ascii="Times New Roman" w:hAnsi="Times New Roman"/>
          <w:sz w:val="28"/>
          <w:szCs w:val="28"/>
        </w:rPr>
        <w:t>.202</w:t>
      </w:r>
      <w:r w:rsidR="00376FFB" w:rsidRPr="009C224B">
        <w:rPr>
          <w:rFonts w:ascii="Times New Roman" w:hAnsi="Times New Roman"/>
          <w:sz w:val="28"/>
          <w:szCs w:val="28"/>
        </w:rPr>
        <w:t>3</w:t>
      </w:r>
      <w:r w:rsidRPr="009C224B">
        <w:rPr>
          <w:rFonts w:ascii="Times New Roman" w:hAnsi="Times New Roman"/>
          <w:sz w:val="28"/>
          <w:szCs w:val="28"/>
        </w:rPr>
        <w:t xml:space="preserve"> №</w:t>
      </w:r>
      <w:r w:rsidR="00376FFB" w:rsidRPr="009C224B">
        <w:rPr>
          <w:rFonts w:ascii="Times New Roman" w:hAnsi="Times New Roman"/>
          <w:sz w:val="28"/>
          <w:szCs w:val="28"/>
        </w:rPr>
        <w:t>21</w:t>
      </w:r>
      <w:r w:rsidRPr="009C224B">
        <w:rPr>
          <w:rFonts w:ascii="Times New Roman" w:hAnsi="Times New Roman"/>
          <w:sz w:val="28"/>
          <w:szCs w:val="28"/>
        </w:rPr>
        <w:t>), по сравнению с 202</w:t>
      </w:r>
      <w:r w:rsidR="00376FFB" w:rsidRPr="009C224B">
        <w:rPr>
          <w:rFonts w:ascii="Times New Roman" w:hAnsi="Times New Roman"/>
          <w:sz w:val="28"/>
          <w:szCs w:val="28"/>
        </w:rPr>
        <w:t>2</w:t>
      </w:r>
      <w:r w:rsidRPr="009C224B">
        <w:rPr>
          <w:rFonts w:ascii="Times New Roman" w:hAnsi="Times New Roman"/>
          <w:sz w:val="28"/>
          <w:szCs w:val="28"/>
        </w:rPr>
        <w:t xml:space="preserve"> годом собственные доходы </w:t>
      </w:r>
      <w:r w:rsidR="00376FFB" w:rsidRPr="009C224B">
        <w:rPr>
          <w:rFonts w:ascii="Times New Roman" w:hAnsi="Times New Roman"/>
          <w:sz w:val="28"/>
          <w:szCs w:val="28"/>
        </w:rPr>
        <w:t xml:space="preserve">увеличились </w:t>
      </w:r>
      <w:r w:rsidRPr="009C224B">
        <w:rPr>
          <w:rFonts w:ascii="Times New Roman" w:hAnsi="Times New Roman"/>
          <w:sz w:val="28"/>
          <w:szCs w:val="28"/>
        </w:rPr>
        <w:t xml:space="preserve">на </w:t>
      </w:r>
      <w:r w:rsidR="00376FFB" w:rsidRPr="009C224B">
        <w:rPr>
          <w:rFonts w:ascii="Times New Roman" w:hAnsi="Times New Roman"/>
          <w:sz w:val="28"/>
          <w:szCs w:val="28"/>
        </w:rPr>
        <w:t>34,8</w:t>
      </w:r>
      <w:r w:rsidRPr="009C224B">
        <w:rPr>
          <w:rFonts w:ascii="Times New Roman" w:hAnsi="Times New Roman"/>
          <w:sz w:val="28"/>
          <w:szCs w:val="28"/>
        </w:rPr>
        <w:t xml:space="preserve"> тыс. рублей (на </w:t>
      </w:r>
      <w:r w:rsidR="00376FFB" w:rsidRPr="009C224B">
        <w:rPr>
          <w:rFonts w:ascii="Times New Roman" w:hAnsi="Times New Roman"/>
          <w:sz w:val="28"/>
          <w:szCs w:val="28"/>
        </w:rPr>
        <w:t>3,6</w:t>
      </w:r>
      <w:r w:rsidRPr="009C224B">
        <w:rPr>
          <w:rFonts w:ascii="Times New Roman" w:hAnsi="Times New Roman"/>
          <w:sz w:val="28"/>
          <w:szCs w:val="28"/>
        </w:rPr>
        <w:t xml:space="preserve"> %).</w:t>
      </w:r>
    </w:p>
    <w:p w:rsidR="00D50F8F" w:rsidRPr="009C224B" w:rsidRDefault="00D50F8F" w:rsidP="000E6657">
      <w:pPr>
        <w:spacing w:after="0" w:line="22" w:lineRule="atLeast"/>
        <w:ind w:left="993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и неналоговые доходы бюджета.</w:t>
      </w:r>
    </w:p>
    <w:p w:rsidR="00D50F8F" w:rsidRPr="009C224B" w:rsidRDefault="00D50F8F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>Налоговые и неналоговые доходы бюджета поселения за 202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выполнены на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91,7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%. При плане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1085,5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0 тыс. рублей, фактическое поступление составило </w:t>
      </w:r>
      <w:r w:rsidR="00376FFB" w:rsidRPr="009C224B">
        <w:rPr>
          <w:rFonts w:ascii="Times New Roman" w:eastAsia="Calibri" w:hAnsi="Times New Roman" w:cs="Times New Roman"/>
          <w:sz w:val="28"/>
          <w:szCs w:val="28"/>
        </w:rPr>
        <w:t>995,00</w:t>
      </w:r>
      <w:r w:rsidRPr="009C22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D50F8F" w:rsidRPr="009C224B" w:rsidRDefault="00D50F8F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бюджета поселения выполнены на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88,3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>% от уточненного плана, по сравнению с 202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увеличились на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8,00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(на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1,2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%).</w:t>
      </w:r>
    </w:p>
    <w:p w:rsidR="00D50F8F" w:rsidRPr="009C224B" w:rsidRDefault="00D50F8F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прибыль, доходы – 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72,50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план выполнен на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127,5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%, что 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показателя 202</w:t>
      </w:r>
      <w:r w:rsidR="00376FFB" w:rsidRPr="009C2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11,4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50F8F" w:rsidRPr="009C224B" w:rsidRDefault="00D50F8F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совокупный доход –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45,1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план выполнен на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D50F8F" w:rsidRPr="009C224B" w:rsidRDefault="00D50F8F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имущество физических лиц –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159,00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138,3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% к плану,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248,4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>% к уровню 202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D50F8F" w:rsidRDefault="00D50F8F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>- земельный налог –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402,7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73,2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плану,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83,2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>% к уровню 202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9C224B" w:rsidRPr="00784B11" w:rsidRDefault="009C224B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Неналоговые доходы выполнены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99,7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>% от уточненного плана, по сравнению с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увеличились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9,3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9C224B" w:rsidRPr="00784B11" w:rsidRDefault="009C224B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и компенсации затрат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201,2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(план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202,00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 к уровню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114,2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9C224B" w:rsidRPr="009C224B" w:rsidRDefault="009C224B" w:rsidP="000E6657">
      <w:pPr>
        <w:spacing w:after="0" w:line="22" w:lineRule="atLeast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(Инициативные платежи, зачисляемые в бюджеты сельских поселений) – 114,5 тыс. рублей, 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>(план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114,5</w:t>
      </w:r>
      <w:r w:rsidRPr="00784B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0F8F" w:rsidRPr="009C224B" w:rsidRDefault="00D50F8F" w:rsidP="000E6657">
      <w:pPr>
        <w:spacing w:after="0" w:line="22" w:lineRule="atLeast"/>
        <w:ind w:firstLine="42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перечисления</w:t>
      </w:r>
    </w:p>
    <w:p w:rsidR="00D50F8F" w:rsidRPr="009C224B" w:rsidRDefault="00D50F8F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поступили в объеме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4279,9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100 % к уточненному плану. </w:t>
      </w:r>
    </w:p>
    <w:p w:rsidR="00D50F8F" w:rsidRPr="009C224B" w:rsidRDefault="00D50F8F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Дотации бюджетам бюджетной системы РФ в сумме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64,80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больше 202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5,5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 </w:t>
      </w:r>
    </w:p>
    <w:p w:rsidR="00D50F8F" w:rsidRPr="009C224B" w:rsidRDefault="00D50F8F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бюджетам бюджетной системы РФ в сумме –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1225,0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100% к уточненному плану.</w:t>
      </w:r>
    </w:p>
    <w:p w:rsidR="00D50F8F" w:rsidRPr="009C224B" w:rsidRDefault="00D50F8F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бюджетам бюджетной системы РФ в сумме –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96,1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100% к уточненному плану, что </w:t>
      </w:r>
      <w:r w:rsidR="009C4B92" w:rsidRPr="009C224B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</w:t>
      </w:r>
      <w:r w:rsidR="009C4B92" w:rsidRPr="009C224B">
        <w:rPr>
          <w:rFonts w:ascii="Times New Roman" w:eastAsia="Times New Roman" w:hAnsi="Times New Roman"/>
          <w:sz w:val="28"/>
          <w:szCs w:val="28"/>
          <w:lang w:eastAsia="ru-RU"/>
        </w:rPr>
        <w:t>ичного показателя 202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4B92"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2,10</w:t>
      </w:r>
      <w:r w:rsidR="009C4B92"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рублей; </w:t>
      </w:r>
    </w:p>
    <w:p w:rsidR="00D50F8F" w:rsidRPr="009C224B" w:rsidRDefault="00D50F8F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–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2889,00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тыс.рублей или 100% к уточненному плану, что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1512,7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9C224B" w:rsidRPr="009C224B" w:rsidRDefault="009C224B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безвозмездные поступления – 5,00 тыс. рублей (план – 5,00 тыс. рублей).  </w:t>
      </w:r>
    </w:p>
    <w:p w:rsidR="00D50F8F" w:rsidRPr="009C224B" w:rsidRDefault="00D50F8F" w:rsidP="000E6657">
      <w:pPr>
        <w:spacing w:after="0" w:line="22" w:lineRule="atLeast"/>
        <w:ind w:firstLine="56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>Анализ исполнения доходов бюджета поселения за 202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показывает, что отчетные показатели указанные в приложении № 1 к проекту решения «Перечень доходов бюджета сельского поселения», просчитаны достоверно и соответствуют отчету об исполнении бюджета сельского поселения на 01 января 202</w:t>
      </w:r>
      <w:r w:rsidR="009C224B" w:rsidRPr="009C224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22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предоставленному в контрольно-счетную палату.</w:t>
      </w:r>
    </w:p>
    <w:p w:rsidR="005C5698" w:rsidRPr="009B2586" w:rsidRDefault="005C5698" w:rsidP="000E6657">
      <w:pPr>
        <w:spacing w:after="0" w:line="22" w:lineRule="atLeast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расходной части бюджета за 202</w:t>
      </w:r>
      <w:r w:rsidR="009C224B" w:rsidRPr="009B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B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9C4B92" w:rsidRPr="00C33D8F" w:rsidRDefault="009C4B92" w:rsidP="000E6657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58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9B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Собрания депутатов Приобского сельсовета Быстроистокского района Алтайского края</w:t>
      </w:r>
      <w:r w:rsidRPr="00C3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4B" w:rsidRPr="001C6485">
        <w:rPr>
          <w:rFonts w:ascii="Times New Roman" w:hAnsi="Times New Roman" w:cs="Times New Roman"/>
          <w:sz w:val="28"/>
          <w:szCs w:val="28"/>
        </w:rPr>
        <w:t>2</w:t>
      </w:r>
      <w:r w:rsidR="009C224B">
        <w:rPr>
          <w:rFonts w:ascii="Times New Roman" w:hAnsi="Times New Roman" w:cs="Times New Roman"/>
          <w:sz w:val="28"/>
          <w:szCs w:val="28"/>
        </w:rPr>
        <w:t>1</w:t>
      </w:r>
      <w:r w:rsidR="009C224B" w:rsidRPr="001C6485">
        <w:rPr>
          <w:rFonts w:ascii="Times New Roman" w:hAnsi="Times New Roman" w:cs="Times New Roman"/>
          <w:sz w:val="28"/>
          <w:szCs w:val="28"/>
        </w:rPr>
        <w:t>.12.202</w:t>
      </w:r>
      <w:r w:rsidR="009C224B">
        <w:rPr>
          <w:rFonts w:ascii="Times New Roman" w:hAnsi="Times New Roman" w:cs="Times New Roman"/>
          <w:sz w:val="28"/>
          <w:szCs w:val="28"/>
        </w:rPr>
        <w:t>2</w:t>
      </w:r>
      <w:r w:rsidR="009C224B" w:rsidRPr="001C6485">
        <w:rPr>
          <w:rFonts w:ascii="Times New Roman" w:hAnsi="Times New Roman" w:cs="Times New Roman"/>
          <w:sz w:val="28"/>
          <w:szCs w:val="28"/>
        </w:rPr>
        <w:t xml:space="preserve"> №</w:t>
      </w:r>
      <w:r w:rsidR="009C224B">
        <w:rPr>
          <w:rFonts w:ascii="Times New Roman" w:hAnsi="Times New Roman" w:cs="Times New Roman"/>
          <w:sz w:val="28"/>
          <w:szCs w:val="28"/>
        </w:rPr>
        <w:t>20</w:t>
      </w:r>
      <w:r w:rsidR="009C224B" w:rsidRPr="001C6485">
        <w:rPr>
          <w:rFonts w:ascii="Times New Roman" w:hAnsi="Times New Roman" w:cs="Times New Roman"/>
          <w:sz w:val="28"/>
          <w:szCs w:val="28"/>
        </w:rPr>
        <w:t xml:space="preserve"> «</w:t>
      </w:r>
      <w:r w:rsidR="009C224B" w:rsidRPr="001C648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9C224B" w:rsidRPr="001C6485">
        <w:rPr>
          <w:rFonts w:ascii="Times New Roman" w:hAnsi="Times New Roman" w:cs="Times New Roman"/>
          <w:sz w:val="28"/>
          <w:szCs w:val="28"/>
        </w:rPr>
        <w:t>Приобского</w:t>
      </w:r>
      <w:r w:rsidR="009C224B" w:rsidRPr="001C6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24B" w:rsidRPr="001C6485">
        <w:rPr>
          <w:rFonts w:ascii="Times New Roman" w:hAnsi="Times New Roman" w:cs="Times New Roman"/>
          <w:bCs/>
          <w:sz w:val="28"/>
          <w:szCs w:val="28"/>
        </w:rPr>
        <w:t>сельсовета Быстроистокского района Алтайского края на 202</w:t>
      </w:r>
      <w:r w:rsidR="009C224B">
        <w:rPr>
          <w:rFonts w:ascii="Times New Roman" w:hAnsi="Times New Roman" w:cs="Times New Roman"/>
          <w:bCs/>
          <w:sz w:val="28"/>
          <w:szCs w:val="28"/>
        </w:rPr>
        <w:t>3</w:t>
      </w:r>
      <w:r w:rsidR="009C224B" w:rsidRPr="001C6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C224B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</w:t>
      </w:r>
      <w:r w:rsidR="009C224B" w:rsidRPr="001C6485">
        <w:rPr>
          <w:rFonts w:ascii="Times New Roman" w:hAnsi="Times New Roman" w:cs="Times New Roman"/>
          <w:sz w:val="28"/>
          <w:szCs w:val="28"/>
        </w:rPr>
        <w:t>»</w:t>
      </w:r>
      <w:r w:rsidRPr="00C33D8F">
        <w:rPr>
          <w:rFonts w:ascii="Times New Roman" w:hAnsi="Times New Roman" w:cs="Times New Roman"/>
          <w:sz w:val="28"/>
          <w:szCs w:val="28"/>
        </w:rPr>
        <w:t xml:space="preserve">, администрация Приобского сельсовета Быстроистокского района Алтайского края  наделена  бюджетными  полномочиями   главного   распорядителя  бюджетных средств с кодом главы 303, по разделам классификации расходов бюджета: </w:t>
      </w:r>
    </w:p>
    <w:p w:rsidR="009C4B92" w:rsidRPr="00C33D8F" w:rsidRDefault="009C4B92" w:rsidP="000E6657">
      <w:pPr>
        <w:spacing w:after="0" w:line="2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3D8F">
        <w:rPr>
          <w:rFonts w:ascii="Times New Roman" w:hAnsi="Times New Roman"/>
          <w:sz w:val="28"/>
          <w:szCs w:val="28"/>
        </w:rPr>
        <w:t>0100 «Общегосударственные вопросы»;</w:t>
      </w:r>
    </w:p>
    <w:p w:rsidR="009C4B92" w:rsidRPr="00C33D8F" w:rsidRDefault="009C4B92" w:rsidP="000E6657">
      <w:pPr>
        <w:spacing w:after="0" w:line="2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3D8F">
        <w:rPr>
          <w:rFonts w:ascii="Times New Roman" w:hAnsi="Times New Roman"/>
          <w:sz w:val="28"/>
          <w:szCs w:val="28"/>
        </w:rPr>
        <w:t>0200 «Национальная оборона»;</w:t>
      </w:r>
    </w:p>
    <w:p w:rsidR="009C4B92" w:rsidRPr="00C33D8F" w:rsidRDefault="009C4B92" w:rsidP="000E6657">
      <w:pPr>
        <w:spacing w:after="0" w:line="2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3D8F">
        <w:rPr>
          <w:rFonts w:ascii="Times New Roman" w:hAnsi="Times New Roman"/>
          <w:sz w:val="28"/>
          <w:szCs w:val="28"/>
        </w:rPr>
        <w:t>0300 «Национальная безопасность и правоохранительная деятельность»;</w:t>
      </w:r>
    </w:p>
    <w:p w:rsidR="009C4B92" w:rsidRPr="00C33D8F" w:rsidRDefault="009C4B92" w:rsidP="000E6657">
      <w:pPr>
        <w:spacing w:after="0" w:line="2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3D8F">
        <w:rPr>
          <w:rFonts w:ascii="Times New Roman" w:hAnsi="Times New Roman"/>
          <w:sz w:val="28"/>
          <w:szCs w:val="28"/>
        </w:rPr>
        <w:t>0400 «Национальная экономика»;</w:t>
      </w:r>
    </w:p>
    <w:p w:rsidR="009C4B92" w:rsidRPr="00C33D8F" w:rsidRDefault="009C4B92" w:rsidP="000E6657">
      <w:pPr>
        <w:spacing w:after="0" w:line="2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3D8F">
        <w:rPr>
          <w:rFonts w:ascii="Times New Roman" w:hAnsi="Times New Roman"/>
          <w:sz w:val="28"/>
          <w:szCs w:val="28"/>
        </w:rPr>
        <w:t>0500 «Жилищно-коммунальное хозяйство»;</w:t>
      </w:r>
    </w:p>
    <w:p w:rsidR="009C4B92" w:rsidRPr="00C33D8F" w:rsidRDefault="009C4B92" w:rsidP="000E6657">
      <w:pPr>
        <w:spacing w:after="0" w:line="2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3D8F">
        <w:rPr>
          <w:rFonts w:ascii="Times New Roman" w:hAnsi="Times New Roman"/>
          <w:sz w:val="28"/>
          <w:szCs w:val="28"/>
        </w:rPr>
        <w:t>0800 «Культура, Кинематография»;</w:t>
      </w:r>
    </w:p>
    <w:p w:rsidR="009C4B92" w:rsidRPr="00C33D8F" w:rsidRDefault="009C4B92" w:rsidP="000E6657">
      <w:pPr>
        <w:spacing w:after="0" w:line="2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3D8F">
        <w:rPr>
          <w:rFonts w:ascii="Times New Roman" w:hAnsi="Times New Roman"/>
          <w:sz w:val="28"/>
          <w:szCs w:val="28"/>
        </w:rPr>
        <w:t>1000 «Социальная политика»</w:t>
      </w:r>
    </w:p>
    <w:p w:rsidR="009C4B92" w:rsidRPr="00C33D8F" w:rsidRDefault="009C4B92" w:rsidP="000E6657">
      <w:pPr>
        <w:tabs>
          <w:tab w:val="left" w:pos="709"/>
        </w:tabs>
        <w:spacing w:after="0" w:line="22" w:lineRule="atLeast"/>
        <w:jc w:val="both"/>
        <w:rPr>
          <w:rFonts w:ascii="Times New Roman" w:hAnsi="Times New Roman"/>
          <w:sz w:val="28"/>
          <w:szCs w:val="28"/>
        </w:rPr>
      </w:pPr>
      <w:r w:rsidRPr="00C33D8F">
        <w:rPr>
          <w:rFonts w:ascii="Times New Roman" w:hAnsi="Times New Roman"/>
          <w:sz w:val="28"/>
          <w:szCs w:val="28"/>
        </w:rPr>
        <w:t>Исполнение расходной части в разрезе подразделов бюджетной классификации в 202</w:t>
      </w:r>
      <w:r w:rsidR="009C224B">
        <w:rPr>
          <w:rFonts w:ascii="Times New Roman" w:hAnsi="Times New Roman"/>
          <w:sz w:val="28"/>
          <w:szCs w:val="28"/>
        </w:rPr>
        <w:t>3</w:t>
      </w:r>
      <w:r w:rsidRPr="00C33D8F">
        <w:rPr>
          <w:rFonts w:ascii="Times New Roman" w:hAnsi="Times New Roman"/>
          <w:sz w:val="28"/>
          <w:szCs w:val="28"/>
        </w:rPr>
        <w:t xml:space="preserve"> году представлено в следующей таблице № </w:t>
      </w:r>
      <w:r w:rsidR="004F4704">
        <w:rPr>
          <w:rFonts w:ascii="Times New Roman" w:hAnsi="Times New Roman"/>
          <w:sz w:val="28"/>
          <w:szCs w:val="28"/>
        </w:rPr>
        <w:t>4</w:t>
      </w:r>
      <w:r w:rsidRPr="00C33D8F">
        <w:rPr>
          <w:rFonts w:ascii="Times New Roman" w:hAnsi="Times New Roman"/>
          <w:sz w:val="28"/>
          <w:szCs w:val="28"/>
        </w:rPr>
        <w:t>:</w:t>
      </w:r>
    </w:p>
    <w:p w:rsidR="009C4B92" w:rsidRDefault="009C4B92" w:rsidP="000E6657">
      <w:pPr>
        <w:tabs>
          <w:tab w:val="left" w:pos="709"/>
        </w:tabs>
        <w:spacing w:after="0" w:line="22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1342">
        <w:rPr>
          <w:rFonts w:ascii="Times New Roman" w:eastAsia="Calibri" w:hAnsi="Times New Roman" w:cs="Times New Roman"/>
          <w:sz w:val="24"/>
          <w:szCs w:val="24"/>
        </w:rPr>
        <w:t xml:space="preserve">Таблица № </w:t>
      </w:r>
      <w:r w:rsidR="00681342">
        <w:rPr>
          <w:rFonts w:ascii="Times New Roman" w:eastAsia="Calibri" w:hAnsi="Times New Roman" w:cs="Times New Roman"/>
          <w:sz w:val="24"/>
          <w:szCs w:val="24"/>
        </w:rPr>
        <w:t>4</w:t>
      </w:r>
      <w:r w:rsidRPr="00681342">
        <w:rPr>
          <w:rFonts w:ascii="Times New Roman" w:eastAsia="Calibri" w:hAnsi="Times New Roman" w:cs="Times New Roman"/>
          <w:sz w:val="24"/>
          <w:szCs w:val="24"/>
        </w:rPr>
        <w:t>, руб.</w:t>
      </w:r>
      <w:r w:rsidRPr="006472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694"/>
        <w:gridCol w:w="1417"/>
        <w:gridCol w:w="1418"/>
        <w:gridCol w:w="1275"/>
        <w:gridCol w:w="1560"/>
        <w:gridCol w:w="1275"/>
      </w:tblGrid>
      <w:tr w:rsidR="009C224B" w:rsidRPr="00376FC6" w:rsidTr="00B235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hAnsi="Times New Roman" w:cs="Times New Roman"/>
              </w:rPr>
              <w:t xml:space="preserve">Раздел, подраздел </w:t>
            </w:r>
            <w:r w:rsidRPr="00376FC6">
              <w:rPr>
                <w:rFonts w:ascii="Times New Roman" w:hAnsi="Times New Roman" w:cs="Times New Roman"/>
              </w:rPr>
              <w:lastRenderedPageBreak/>
              <w:t>классификации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Уточненные </w:t>
            </w:r>
            <w:r w:rsidRPr="00376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назначения (ф. 0503127)</w:t>
            </w:r>
          </w:p>
          <w:p w:rsidR="009C224B" w:rsidRPr="00376FC6" w:rsidRDefault="009C224B" w:rsidP="000E6657">
            <w:pPr>
              <w:spacing w:line="22" w:lineRule="atLeast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hAnsi="Times New Roman" w:cs="Times New Roman"/>
              </w:rPr>
              <w:lastRenderedPageBreak/>
              <w:t xml:space="preserve">Лимиты </w:t>
            </w:r>
            <w:r w:rsidRPr="00376FC6">
              <w:rPr>
                <w:rFonts w:ascii="Times New Roman" w:hAnsi="Times New Roman" w:cs="Times New Roman"/>
              </w:rPr>
              <w:lastRenderedPageBreak/>
              <w:t>бюджетных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ind w:left="-136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Исполнено</w:t>
            </w:r>
          </w:p>
          <w:p w:rsidR="009C224B" w:rsidRPr="00376FC6" w:rsidRDefault="009C224B" w:rsidP="000E6657">
            <w:pPr>
              <w:spacing w:line="22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(ф.0503127)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hAnsi="Times New Roman" w:cs="Times New Roman"/>
              </w:rPr>
              <w:lastRenderedPageBreak/>
              <w:t xml:space="preserve">Отклонение </w:t>
            </w:r>
          </w:p>
          <w:p w:rsidR="009C224B" w:rsidRPr="00376FC6" w:rsidRDefault="009C224B" w:rsidP="000E6657">
            <w:pPr>
              <w:spacing w:line="22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hAnsi="Times New Roman" w:cs="Times New Roman"/>
              </w:rPr>
              <w:lastRenderedPageBreak/>
              <w:t xml:space="preserve">исполнения от уточненного </w:t>
            </w:r>
          </w:p>
          <w:p w:rsidR="009C224B" w:rsidRPr="00376FC6" w:rsidRDefault="009C224B" w:rsidP="000E6657">
            <w:pPr>
              <w:spacing w:line="22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ind w:left="-108" w:right="-143" w:firstLine="108"/>
              <w:jc w:val="center"/>
              <w:rPr>
                <w:rFonts w:ascii="Times New Roman" w:hAnsi="Times New Roman" w:cs="Times New Roman"/>
              </w:rPr>
            </w:pPr>
            <w:r w:rsidRPr="00376FC6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376FC6">
              <w:rPr>
                <w:rFonts w:ascii="Times New Roman" w:hAnsi="Times New Roman" w:cs="Times New Roman"/>
              </w:rPr>
              <w:lastRenderedPageBreak/>
              <w:t>исполнения</w:t>
            </w:r>
          </w:p>
        </w:tc>
      </w:tr>
      <w:tr w:rsidR="009C224B" w:rsidRPr="00376FC6" w:rsidTr="00B235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ind w:right="-108" w:hanging="142"/>
              <w:jc w:val="center"/>
              <w:rPr>
                <w:rFonts w:ascii="Times New Roman" w:hAnsi="Times New Roman" w:cs="Times New Roman"/>
                <w:b/>
              </w:rPr>
            </w:pPr>
            <w:r w:rsidRPr="00376FC6">
              <w:rPr>
                <w:rFonts w:ascii="Times New Roman" w:hAnsi="Times New Roman" w:cs="Times New Roman"/>
                <w:b/>
              </w:rPr>
              <w:lastRenderedPageBreak/>
              <w:t>ОБЩЕГОСУДАРСТВЕННЫЕ ВОПРОСЫ 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1920,10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1920,10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1737,60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-182,50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90,5</w:t>
            </w:r>
          </w:p>
        </w:tc>
      </w:tr>
      <w:tr w:rsidR="009C224B" w:rsidRPr="00376FC6" w:rsidTr="00B235B6">
        <w:trPr>
          <w:trHeight w:val="1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Функционирование высшего должностного лица субъекта Российской Федерации и муниципального образования 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573,30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573,30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573,30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9C224B" w:rsidRPr="00376FC6" w:rsidTr="00B235B6">
        <w:trPr>
          <w:trHeight w:val="2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672,50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672,50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660,50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-12,00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98,2</w:t>
            </w:r>
          </w:p>
        </w:tc>
      </w:tr>
      <w:tr w:rsidR="009C224B" w:rsidRPr="00376FC6" w:rsidTr="00B235B6">
        <w:trPr>
          <w:trHeight w:val="5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Другие общегосударственные вопросы 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674,30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674,30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-170,50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74,7</w:t>
            </w:r>
          </w:p>
        </w:tc>
      </w:tr>
      <w:tr w:rsidR="009C224B" w:rsidRPr="00376FC6" w:rsidTr="00B235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6FC6">
              <w:rPr>
                <w:rFonts w:ascii="Times New Roman" w:hAnsi="Times New Roman" w:cs="Times New Roman"/>
                <w:b/>
              </w:rPr>
              <w:t>НАЦИОНАЛЬНАЯ ОБОРОНА 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96,10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96,10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9C224B" w:rsidRPr="00376FC6" w:rsidTr="00B235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Мобилизационная и вневойсковая подготовка 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96,10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96,10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96,10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9C224B" w:rsidRPr="00376FC6" w:rsidTr="00B235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6FC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9C224B" w:rsidRPr="00376FC6" w:rsidTr="00B235B6">
        <w:trPr>
          <w:trHeight w:val="1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 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9C224B" w:rsidRPr="00376FC6" w:rsidTr="00B235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6FC6">
              <w:rPr>
                <w:rFonts w:ascii="Times New Roman" w:hAnsi="Times New Roman" w:cs="Times New Roman"/>
                <w:b/>
              </w:rPr>
              <w:t>НАЦИОНАЛЬНАЯ ЭКОНОМИКА 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531,00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531,00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531,00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9C224B" w:rsidRPr="00376FC6" w:rsidTr="00B235B6">
        <w:trPr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Дорожное хозяйство (дорожные фонды) 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9C224B" w:rsidRPr="00376FC6" w:rsidTr="00B235B6">
        <w:trPr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6FC6">
              <w:rPr>
                <w:rFonts w:ascii="Times New Roman" w:hAnsi="Times New Roman" w:cs="Times New Roman"/>
                <w:b/>
              </w:rPr>
              <w:t>ЖИЛИЩНО-КОММУНАЛЬНОЕ ХОЗЯЙСТВО 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1554,50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1554,50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1554,50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9C224B" w:rsidRPr="00376FC6" w:rsidTr="00B235B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Благоустройство 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1554,50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1554,50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1554,50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9C224B" w:rsidRPr="00376FC6" w:rsidTr="00B235B6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6FC6">
              <w:rPr>
                <w:rFonts w:ascii="Times New Roman" w:hAnsi="Times New Roman" w:cs="Times New Roman"/>
                <w:b/>
              </w:rPr>
              <w:t>КУЛЬТУРА, КИНЕМАТОГРАФИЯ 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1372,90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1372,90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1328,60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-44,30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96,8</w:t>
            </w:r>
          </w:p>
        </w:tc>
      </w:tr>
      <w:tr w:rsidR="009C224B" w:rsidRPr="00376FC6" w:rsidTr="00B235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Культура 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9C224B" w:rsidRPr="00376FC6" w:rsidTr="00B235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 xml:space="preserve">Другие вопросы в области </w:t>
            </w:r>
            <w:r w:rsidRPr="00376FC6">
              <w:rPr>
                <w:rFonts w:ascii="Times New Roman" w:hAnsi="Times New Roman" w:cs="Times New Roman"/>
                <w:i/>
              </w:rPr>
              <w:lastRenderedPageBreak/>
              <w:t>культуры, кинематографии 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1367,90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1367,90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76FC6">
              <w:rPr>
                <w:rFonts w:ascii="Times New Roman" w:hAnsi="Times New Roman" w:cs="Times New Roman"/>
                <w:i/>
                <w:iCs/>
                <w:color w:val="000000"/>
              </w:rPr>
              <w:t>1323,60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-44,30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96,8</w:t>
            </w:r>
          </w:p>
        </w:tc>
      </w:tr>
      <w:tr w:rsidR="009C224B" w:rsidRPr="00376FC6" w:rsidTr="00B235B6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6FC6">
              <w:rPr>
                <w:rFonts w:ascii="Times New Roman" w:hAnsi="Times New Roman" w:cs="Times New Roman"/>
                <w:b/>
              </w:rPr>
              <w:lastRenderedPageBreak/>
              <w:t>СОЦИАЛЬНАЯ ПОЛИТИКА 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9C224B" w:rsidRPr="00376FC6" w:rsidTr="00B235B6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376FC6">
              <w:rPr>
                <w:rFonts w:ascii="Times New Roman" w:hAnsi="Times New Roman" w:cs="Times New Roman"/>
                <w:i/>
              </w:rPr>
              <w:t>Пенсионное обеспечение 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FC6">
              <w:rPr>
                <w:rFonts w:ascii="Times New Roman" w:hAnsi="Times New Roman" w:cs="Times New Roman"/>
                <w:color w:val="000000"/>
              </w:rPr>
              <w:t>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FC6">
              <w:rPr>
                <w:rFonts w:ascii="Times New Roman" w:hAnsi="Times New Roman" w:cs="Times New Roman"/>
                <w:color w:val="000000"/>
              </w:rPr>
              <w:t>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6FC6">
              <w:rPr>
                <w:rFonts w:ascii="Times New Roman" w:hAnsi="Times New Roman" w:cs="Times New Roman"/>
                <w:color w:val="000000"/>
              </w:rPr>
              <w:t>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9C224B" w:rsidRPr="00376FC6" w:rsidTr="00B235B6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ind w:hanging="709"/>
              <w:jc w:val="center"/>
              <w:rPr>
                <w:rFonts w:ascii="Times New Roman" w:hAnsi="Times New Roman" w:cs="Times New Roman"/>
                <w:b/>
              </w:rPr>
            </w:pPr>
            <w:r w:rsidRPr="00376FC6">
              <w:rPr>
                <w:rFonts w:ascii="Times New Roman" w:hAnsi="Times New Roman" w:cs="Times New Roman"/>
                <w:b/>
              </w:rPr>
              <w:t>Итого:</w:t>
            </w:r>
          </w:p>
          <w:p w:rsidR="009C224B" w:rsidRPr="00376FC6" w:rsidRDefault="009C224B" w:rsidP="000E6657">
            <w:pPr>
              <w:spacing w:line="22" w:lineRule="atLeast"/>
              <w:ind w:hanging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5515,40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5515,40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5288,60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-226,80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B" w:rsidRPr="00376FC6" w:rsidRDefault="009C224B" w:rsidP="000E6657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6FC6">
              <w:rPr>
                <w:rFonts w:ascii="Times New Roman" w:hAnsi="Times New Roman" w:cs="Times New Roman"/>
                <w:b/>
                <w:bCs/>
                <w:color w:val="000000"/>
              </w:rPr>
              <w:t>95,9</w:t>
            </w:r>
          </w:p>
        </w:tc>
      </w:tr>
    </w:tbl>
    <w:p w:rsidR="009C4B92" w:rsidRPr="00681342" w:rsidRDefault="009C4B92" w:rsidP="000E6657">
      <w:pPr>
        <w:tabs>
          <w:tab w:val="left" w:pos="709"/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ab/>
      </w:r>
      <w:r w:rsidR="00A80C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80CEE" w:rsidRPr="00667331">
        <w:rPr>
          <w:rFonts w:ascii="Times New Roman" w:eastAsia="Calibri" w:hAnsi="Times New Roman" w:cs="Times New Roman"/>
          <w:sz w:val="28"/>
          <w:szCs w:val="28"/>
        </w:rPr>
        <w:t xml:space="preserve">Бюджетные назначения по расходам, утвержденные в размере </w:t>
      </w:r>
      <w:r w:rsidR="00A80CEE">
        <w:rPr>
          <w:rFonts w:ascii="Times New Roman" w:eastAsia="Calibri" w:hAnsi="Times New Roman" w:cs="Times New Roman"/>
          <w:sz w:val="28"/>
          <w:szCs w:val="28"/>
        </w:rPr>
        <w:t>5515,40</w:t>
      </w:r>
      <w:r w:rsidR="00A80CEE" w:rsidRPr="00667331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исполнены в размере </w:t>
      </w:r>
      <w:r w:rsidR="00A80CEE">
        <w:rPr>
          <w:rFonts w:ascii="Times New Roman" w:eastAsia="Calibri" w:hAnsi="Times New Roman" w:cs="Times New Roman"/>
          <w:sz w:val="28"/>
          <w:szCs w:val="28"/>
        </w:rPr>
        <w:t>5288,60</w:t>
      </w:r>
      <w:r w:rsidR="00A80CEE" w:rsidRPr="00667331">
        <w:rPr>
          <w:rFonts w:ascii="Times New Roman" w:eastAsia="Calibri" w:hAnsi="Times New Roman" w:cs="Times New Roman"/>
          <w:sz w:val="28"/>
          <w:szCs w:val="28"/>
        </w:rPr>
        <w:t xml:space="preserve"> тыс. рублей.  Неисполненные назначения </w:t>
      </w:r>
      <w:r w:rsidR="00A80CEE" w:rsidRPr="00667331">
        <w:rPr>
          <w:rFonts w:ascii="Times New Roman" w:hAnsi="Times New Roman" w:cs="Times New Roman"/>
          <w:sz w:val="28"/>
          <w:szCs w:val="28"/>
        </w:rPr>
        <w:t>составили</w:t>
      </w:r>
      <w:r w:rsidR="00A80CEE" w:rsidRPr="00667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CEE">
        <w:rPr>
          <w:rFonts w:ascii="Times New Roman" w:eastAsia="Calibri" w:hAnsi="Times New Roman" w:cs="Times New Roman"/>
          <w:sz w:val="28"/>
          <w:szCs w:val="28"/>
        </w:rPr>
        <w:t>226,80</w:t>
      </w:r>
      <w:r w:rsidR="00A80CEE" w:rsidRPr="00667331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Pr="00681342">
        <w:rPr>
          <w:rFonts w:ascii="Times New Roman" w:hAnsi="Times New Roman" w:cs="Times New Roman"/>
          <w:sz w:val="28"/>
          <w:szCs w:val="28"/>
        </w:rPr>
        <w:t>Фактические расходы администрации Приобского сельсовета в 202</w:t>
      </w:r>
      <w:r w:rsidR="00A80CEE">
        <w:rPr>
          <w:rFonts w:ascii="Times New Roman" w:hAnsi="Times New Roman" w:cs="Times New Roman"/>
          <w:sz w:val="28"/>
          <w:szCs w:val="28"/>
        </w:rPr>
        <w:t>3 году меньше</w:t>
      </w:r>
      <w:r w:rsidRPr="00681342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A80CEE">
        <w:rPr>
          <w:rFonts w:ascii="Times New Roman" w:hAnsi="Times New Roman" w:cs="Times New Roman"/>
          <w:sz w:val="28"/>
          <w:szCs w:val="28"/>
        </w:rPr>
        <w:t>2</w:t>
      </w:r>
      <w:r w:rsidRPr="00681342">
        <w:rPr>
          <w:rFonts w:ascii="Times New Roman" w:hAnsi="Times New Roman" w:cs="Times New Roman"/>
          <w:sz w:val="28"/>
          <w:szCs w:val="28"/>
        </w:rPr>
        <w:t xml:space="preserve"> года на   </w:t>
      </w:r>
      <w:r w:rsidR="00A80CEE">
        <w:rPr>
          <w:rFonts w:ascii="Times New Roman" w:hAnsi="Times New Roman" w:cs="Times New Roman"/>
          <w:sz w:val="28"/>
          <w:szCs w:val="28"/>
        </w:rPr>
        <w:t>1129,00</w:t>
      </w:r>
      <w:r w:rsidRPr="0068134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80CEE">
        <w:rPr>
          <w:rFonts w:ascii="Times New Roman" w:hAnsi="Times New Roman" w:cs="Times New Roman"/>
          <w:sz w:val="28"/>
          <w:szCs w:val="28"/>
        </w:rPr>
        <w:t>17,6%</w:t>
      </w:r>
      <w:r w:rsidRPr="00681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B92" w:rsidRPr="00681342" w:rsidRDefault="009C4B92" w:rsidP="000E6657">
      <w:pPr>
        <w:spacing w:after="0" w:line="2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</w:t>
      </w:r>
      <w:r w:rsidR="00A80C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представленной с проектом решения.</w:t>
      </w:r>
    </w:p>
    <w:p w:rsidR="00681342" w:rsidRPr="00681342" w:rsidRDefault="009C4B92" w:rsidP="000E6657">
      <w:pPr>
        <w:autoSpaceDE w:val="0"/>
        <w:autoSpaceDN w:val="0"/>
        <w:adjustRightInd w:val="0"/>
        <w:spacing w:after="0" w:line="22" w:lineRule="atLeas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расходов бюджета в целом соответствует требованиям статьи 21 БК РФ, требованиям «Порядка формирования и применения кодов бюджетной классификации Российской Федерации, их структуре и принципах назначения», утвержденных приказом Министерства финансов Российской Федерации </w:t>
      </w:r>
      <w:r w:rsidRPr="00681342">
        <w:rPr>
          <w:rFonts w:ascii="Times New Roman" w:hAnsi="Times New Roman" w:cs="Times New Roman"/>
          <w:bCs/>
          <w:sz w:val="28"/>
          <w:szCs w:val="28"/>
        </w:rPr>
        <w:t>от 24.05.2022 N 82н.</w:t>
      </w:r>
    </w:p>
    <w:p w:rsidR="009C4B92" w:rsidRPr="00681342" w:rsidRDefault="009C4B92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местного бюджета за 202</w:t>
      </w:r>
      <w:r w:rsidR="00A80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исполнена в целом в соответствии с БК РФ и бюджетным законодательством и в целом обеспечила потребности населения в услугах социальной сферы.</w:t>
      </w:r>
    </w:p>
    <w:p w:rsidR="009C4B92" w:rsidRPr="00681342" w:rsidRDefault="009C4B92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217 Бюджетного кодекса Российской Федерации исполнение бюджета в 202</w:t>
      </w:r>
      <w:r w:rsidR="00A80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организовано на основании сводной бюджетной росписи, порядок ведения которой установлен распоряжением Администрации Пр</w:t>
      </w:r>
      <w:r w:rsidR="00F7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1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обского сельсовета Быстроистокского района Алтайского края от 31.08.2021 №20 «Об утверждении Порядка составления и ведения сводной бюджетной росписи бюджета муниципального образования Приобский сельсовет Быстроистокского района Алтайского края (далее - бюджет поселения), бюджетных росписей главных распорядителей средств бюджета поселения (главных администраторов источников внутреннего финансирования дефицита бюджета поселения).</w:t>
      </w:r>
    </w:p>
    <w:p w:rsidR="005C5698" w:rsidRPr="001932A5" w:rsidRDefault="005C5698" w:rsidP="000E6657">
      <w:pPr>
        <w:spacing w:after="0" w:line="22" w:lineRule="atLeast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муниципальных программ в 202</w:t>
      </w:r>
      <w:r w:rsidR="00A80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9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5C5698" w:rsidRPr="001932A5" w:rsidRDefault="005C5698" w:rsidP="000E6657">
      <w:pPr>
        <w:spacing w:after="0" w:line="22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2A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A80CE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932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при формировании бюджета не запланированы расходы на реализацию муниципальных программ. </w:t>
      </w:r>
    </w:p>
    <w:p w:rsidR="005C5698" w:rsidRPr="001932A5" w:rsidRDefault="005C5698" w:rsidP="000E6657">
      <w:pPr>
        <w:spacing w:after="0" w:line="22" w:lineRule="atLeast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отчета об использовании резервного фонда </w:t>
      </w:r>
    </w:p>
    <w:p w:rsidR="005C5698" w:rsidRPr="001932A5" w:rsidRDefault="005C5698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использования средств резервного фонда установлен Положением о порядке расходования средств резервного фонда Администрации </w:t>
      </w:r>
      <w:r w:rsidR="00917B63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Быстроистокского района Алтайского края, утвержденного постановлением Администрации </w:t>
      </w:r>
      <w:r w:rsidR="00917B63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1932A5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</w:t>
      </w:r>
      <w:r w:rsidR="00065BDB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932A5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32A5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698" w:rsidRPr="001932A5" w:rsidRDefault="005C5698" w:rsidP="000E6657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решении о бюджете на 202</w:t>
      </w:r>
      <w:r w:rsidR="00A80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 w:rsidR="00A80C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17B63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80C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7B63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80CEE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распределением расходов по разделу «Общегосударственные вопросы» предусматривалась величина резервного фонда </w:t>
      </w:r>
      <w:r w:rsidR="001932A5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5BDB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с учетом внесенных изменений (решение от 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резервный фонд составил 0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5C5698" w:rsidRPr="001932A5" w:rsidRDefault="005C5698" w:rsidP="000E6657">
      <w:pPr>
        <w:spacing w:after="0" w:line="22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средств муниципального</w:t>
      </w:r>
    </w:p>
    <w:p w:rsidR="005C5698" w:rsidRPr="001932A5" w:rsidRDefault="005C5698" w:rsidP="000E6657">
      <w:pPr>
        <w:spacing w:after="0" w:line="22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дорожного фонда</w:t>
      </w:r>
    </w:p>
    <w:p w:rsidR="005C5698" w:rsidRPr="001932A5" w:rsidRDefault="00681342" w:rsidP="000E6657">
      <w:pPr>
        <w:spacing w:after="0" w:line="2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 бюджете на 202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42A8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A8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="005C569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муниципального дорожного фонда на 202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569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в сумме </w:t>
      </w:r>
      <w:r w:rsidR="00F42A88">
        <w:rPr>
          <w:rFonts w:ascii="Times New Roman" w:hAnsi="Times New Roman"/>
          <w:sz w:val="28"/>
          <w:szCs w:val="28"/>
        </w:rPr>
        <w:t>418,0</w:t>
      </w:r>
      <w:r w:rsidR="005C569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учетом внесенных изменений (решение от 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42A8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2A8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2A8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569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объем бюджетных ассигнований муниципального дорожного фонда составил </w:t>
      </w:r>
      <w:r w:rsidR="00F42A88">
        <w:rPr>
          <w:rFonts w:ascii="Times New Roman" w:hAnsi="Times New Roman"/>
          <w:sz w:val="28"/>
          <w:szCs w:val="28"/>
        </w:rPr>
        <w:t>531,00</w:t>
      </w:r>
      <w:r w:rsidR="009C4B92">
        <w:rPr>
          <w:rFonts w:ascii="Times New Roman" w:hAnsi="Times New Roman"/>
          <w:sz w:val="24"/>
          <w:szCs w:val="24"/>
        </w:rPr>
        <w:t xml:space="preserve"> </w:t>
      </w:r>
      <w:r w:rsidR="005C569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C5698" w:rsidRPr="001932A5" w:rsidRDefault="005C5698" w:rsidP="000E6657">
      <w:pPr>
        <w:spacing w:after="0" w:line="22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использовании бюджетных средств муниципального </w:t>
      </w:r>
    </w:p>
    <w:p w:rsidR="005C5698" w:rsidRPr="001932A5" w:rsidRDefault="005C5698" w:rsidP="000E6657">
      <w:pPr>
        <w:spacing w:after="0" w:line="22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 (МДФ)</w:t>
      </w:r>
    </w:p>
    <w:p w:rsidR="005C5698" w:rsidRPr="001932A5" w:rsidRDefault="005C5698" w:rsidP="005C5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Таблица№</w:t>
      </w:r>
      <w:r w:rsidR="00BB7D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C5698" w:rsidRPr="001932A5" w:rsidRDefault="005C5698" w:rsidP="005C569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                                                                                      </w:t>
      </w:r>
    </w:p>
    <w:tbl>
      <w:tblPr>
        <w:tblStyle w:val="3"/>
        <w:tblW w:w="9356" w:type="dxa"/>
        <w:tblInd w:w="108" w:type="dxa"/>
        <w:tblLayout w:type="fixed"/>
        <w:tblLook w:val="04A0"/>
      </w:tblPr>
      <w:tblGrid>
        <w:gridCol w:w="993"/>
        <w:gridCol w:w="708"/>
        <w:gridCol w:w="709"/>
        <w:gridCol w:w="851"/>
        <w:gridCol w:w="567"/>
        <w:gridCol w:w="992"/>
        <w:gridCol w:w="1276"/>
        <w:gridCol w:w="992"/>
        <w:gridCol w:w="850"/>
        <w:gridCol w:w="1418"/>
      </w:tblGrid>
      <w:tr w:rsidR="001932A5" w:rsidRPr="009C4B92" w:rsidTr="009C4B92">
        <w:trPr>
          <w:trHeight w:val="390"/>
        </w:trPr>
        <w:tc>
          <w:tcPr>
            <w:tcW w:w="993" w:type="dxa"/>
            <w:vMerge w:val="restart"/>
          </w:tcPr>
          <w:p w:rsidR="005C5698" w:rsidRPr="009C4B92" w:rsidRDefault="005C5698" w:rsidP="005C56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Остаток бюджетных ассигнований МДФ на начало отчетного года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5C5698" w:rsidRPr="009C4B92" w:rsidRDefault="005C5698" w:rsidP="005C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Фактические доходы МДФ в отчетном году</w:t>
            </w:r>
          </w:p>
        </w:tc>
        <w:tc>
          <w:tcPr>
            <w:tcW w:w="4110" w:type="dxa"/>
            <w:gridSpan w:val="4"/>
            <w:vMerge w:val="restart"/>
          </w:tcPr>
          <w:p w:rsidR="005C5698" w:rsidRPr="009C4B92" w:rsidRDefault="005C5698" w:rsidP="005C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МДФ на отчетный год</w:t>
            </w:r>
          </w:p>
        </w:tc>
        <w:tc>
          <w:tcPr>
            <w:tcW w:w="1418" w:type="dxa"/>
            <w:vMerge w:val="restart"/>
          </w:tcPr>
          <w:p w:rsidR="005C5698" w:rsidRPr="009C4B92" w:rsidRDefault="005C5698" w:rsidP="005C5698">
            <w:pPr>
              <w:ind w:left="-108"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1932A5" w:rsidRPr="009C4B92" w:rsidTr="009C4B92">
        <w:trPr>
          <w:trHeight w:val="390"/>
        </w:trPr>
        <w:tc>
          <w:tcPr>
            <w:tcW w:w="993" w:type="dxa"/>
            <w:vMerge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A5" w:rsidRPr="009C4B92" w:rsidTr="009C4B92">
        <w:trPr>
          <w:trHeight w:val="495"/>
        </w:trPr>
        <w:tc>
          <w:tcPr>
            <w:tcW w:w="993" w:type="dxa"/>
            <w:vMerge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C5698" w:rsidRPr="009C4B92" w:rsidRDefault="005C5698" w:rsidP="005C5698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5698" w:rsidRPr="009C4B92" w:rsidRDefault="005C5698" w:rsidP="005C5698">
            <w:pPr>
              <w:ind w:left="-104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Плановый объем расходов, предусмотренный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 xml:space="preserve">Следовало предусмотреть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Сумма занижения планового объема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5698" w:rsidRPr="009C4B92" w:rsidRDefault="005C5698" w:rsidP="005C569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1418" w:type="dxa"/>
            <w:vMerge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A5" w:rsidRPr="009C4B92" w:rsidTr="009C4B92">
        <w:tc>
          <w:tcPr>
            <w:tcW w:w="993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C5698" w:rsidRPr="009C4B92" w:rsidRDefault="005C5698" w:rsidP="005C56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932A5" w:rsidRPr="009C4B92" w:rsidTr="009C4B92">
        <w:tc>
          <w:tcPr>
            <w:tcW w:w="993" w:type="dxa"/>
          </w:tcPr>
          <w:p w:rsidR="005C5698" w:rsidRPr="009C4B92" w:rsidRDefault="005C5698" w:rsidP="005C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5C5698" w:rsidRPr="009C4B92" w:rsidRDefault="00F42A88" w:rsidP="009C4B92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531,00</w:t>
            </w:r>
          </w:p>
        </w:tc>
        <w:tc>
          <w:tcPr>
            <w:tcW w:w="709" w:type="dxa"/>
          </w:tcPr>
          <w:p w:rsidR="005C5698" w:rsidRPr="009C4B92" w:rsidRDefault="005C5698" w:rsidP="005C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C5698" w:rsidRPr="009C4B92" w:rsidRDefault="00F42A88" w:rsidP="009C4B92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  <w:r w:rsidR="009C4B92" w:rsidRPr="009C4B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5698" w:rsidRPr="009C4B9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C5698" w:rsidRPr="009C4B92" w:rsidRDefault="009C4B92" w:rsidP="009C4B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5BDB" w:rsidRPr="009C4B9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5C5698" w:rsidRPr="009C4B92" w:rsidRDefault="00F42A88" w:rsidP="00F4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  <w:r w:rsidR="005C5698" w:rsidRPr="009C4B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C5698" w:rsidRPr="009C4B92" w:rsidRDefault="00F42A88" w:rsidP="005C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  <w:r w:rsidR="005C5698" w:rsidRPr="009C4B9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5C5698" w:rsidRPr="009C4B92" w:rsidRDefault="005C5698" w:rsidP="005C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C5698" w:rsidRPr="009C4B92" w:rsidRDefault="00F42A88" w:rsidP="009C4B92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  <w:r w:rsidR="009C4B92" w:rsidRPr="009C4B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5698" w:rsidRPr="009C4B9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5C5698" w:rsidRPr="009C4B92" w:rsidRDefault="005C5698" w:rsidP="005C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B9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5C5698" w:rsidRPr="00F9149F" w:rsidRDefault="005C5698" w:rsidP="00F9149F">
      <w:pPr>
        <w:numPr>
          <w:ilvl w:val="1"/>
          <w:numId w:val="11"/>
        </w:numP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исполнении публичных нормативных обязательств</w:t>
      </w:r>
    </w:p>
    <w:p w:rsidR="005C5698" w:rsidRDefault="00681342" w:rsidP="00065BDB">
      <w:pPr>
        <w:spacing w:after="0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 бюджете на 202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42A8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2A8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2A88" w:rsidRPr="0019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5698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объем бюджетных ассигнований на исполнение публичных нормативных обязательств на 202</w:t>
      </w:r>
      <w:r w:rsidR="00F42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5698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F9149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2A0D3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C5698"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5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D3D" w:rsidRPr="00BB7D3D" w:rsidRDefault="00BB7D3D" w:rsidP="00BB7D3D">
      <w:pPr>
        <w:spacing w:after="0"/>
        <w:ind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№6, тыс. рублей</w:t>
      </w:r>
    </w:p>
    <w:tbl>
      <w:tblPr>
        <w:tblStyle w:val="a3"/>
        <w:tblW w:w="9606" w:type="dxa"/>
        <w:tblLayout w:type="fixed"/>
        <w:tblLook w:val="04A0"/>
      </w:tblPr>
      <w:tblGrid>
        <w:gridCol w:w="2173"/>
        <w:gridCol w:w="1418"/>
        <w:gridCol w:w="1559"/>
        <w:gridCol w:w="1195"/>
        <w:gridCol w:w="993"/>
        <w:gridCol w:w="1417"/>
        <w:gridCol w:w="851"/>
      </w:tblGrid>
      <w:tr w:rsidR="009C4B92" w:rsidRPr="009C4B92" w:rsidTr="009C4B92">
        <w:tc>
          <w:tcPr>
            <w:tcW w:w="2173" w:type="dxa"/>
          </w:tcPr>
          <w:p w:rsidR="009C4B92" w:rsidRPr="009C4B92" w:rsidRDefault="009C4B92" w:rsidP="009C4B92">
            <w:pPr>
              <w:pStyle w:val="af"/>
              <w:ind w:right="-76" w:hanging="29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418" w:type="dxa"/>
          </w:tcPr>
          <w:p w:rsidR="009C4B92" w:rsidRPr="009C4B92" w:rsidRDefault="009C4B92" w:rsidP="009C4B92">
            <w:pPr>
              <w:pStyle w:val="af"/>
              <w:ind w:right="-169" w:hanging="37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559" w:type="dxa"/>
          </w:tcPr>
          <w:p w:rsidR="009C4B92" w:rsidRPr="009C4B92" w:rsidRDefault="009C4B92" w:rsidP="009C4B92">
            <w:pPr>
              <w:pStyle w:val="af"/>
              <w:ind w:right="-60" w:hanging="1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 xml:space="preserve">Код целевой статьи, вид расходов </w:t>
            </w:r>
          </w:p>
        </w:tc>
        <w:tc>
          <w:tcPr>
            <w:tcW w:w="1195" w:type="dxa"/>
          </w:tcPr>
          <w:p w:rsidR="009C4B92" w:rsidRPr="009C4B92" w:rsidRDefault="009C4B92" w:rsidP="009C4B92">
            <w:pPr>
              <w:pStyle w:val="af"/>
              <w:ind w:left="-47" w:right="-69" w:hanging="103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Уточненные бюджетны</w:t>
            </w:r>
            <w:r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е</w:t>
            </w: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 xml:space="preserve"> назначения </w:t>
            </w:r>
          </w:p>
        </w:tc>
        <w:tc>
          <w:tcPr>
            <w:tcW w:w="993" w:type="dxa"/>
          </w:tcPr>
          <w:p w:rsidR="009C4B92" w:rsidRPr="009C4B92" w:rsidRDefault="009C4B92" w:rsidP="009C4B92">
            <w:pPr>
              <w:pStyle w:val="af"/>
              <w:ind w:right="-108" w:hanging="111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 xml:space="preserve">Исполнено </w:t>
            </w:r>
          </w:p>
        </w:tc>
        <w:tc>
          <w:tcPr>
            <w:tcW w:w="1417" w:type="dxa"/>
          </w:tcPr>
          <w:p w:rsidR="009C4B92" w:rsidRPr="009C4B92" w:rsidRDefault="009C4B92" w:rsidP="009C4B92">
            <w:pPr>
              <w:pStyle w:val="af"/>
              <w:ind w:hanging="29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Отклонение исполнения от уточненного плана</w:t>
            </w:r>
          </w:p>
        </w:tc>
        <w:tc>
          <w:tcPr>
            <w:tcW w:w="851" w:type="dxa"/>
          </w:tcPr>
          <w:p w:rsidR="009C4B92" w:rsidRPr="009C4B92" w:rsidRDefault="009C4B92" w:rsidP="009C4B92">
            <w:pPr>
              <w:pStyle w:val="af"/>
              <w:tabs>
                <w:tab w:val="left" w:pos="769"/>
              </w:tabs>
              <w:ind w:left="-108" w:right="-108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% исполнения</w:t>
            </w:r>
          </w:p>
        </w:tc>
      </w:tr>
      <w:tr w:rsidR="009C4B92" w:rsidRPr="009C4B92" w:rsidTr="009C4B92">
        <w:tc>
          <w:tcPr>
            <w:tcW w:w="2173" w:type="dxa"/>
          </w:tcPr>
          <w:p w:rsidR="009C4B92" w:rsidRPr="009C4B92" w:rsidRDefault="009C4B92" w:rsidP="009C4B92">
            <w:pPr>
              <w:pStyle w:val="af"/>
              <w:ind w:left="0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 xml:space="preserve">Пенсионное обеспечение </w:t>
            </w:r>
          </w:p>
        </w:tc>
        <w:tc>
          <w:tcPr>
            <w:tcW w:w="1418" w:type="dxa"/>
          </w:tcPr>
          <w:p w:rsidR="009C4B92" w:rsidRPr="009C4B92" w:rsidRDefault="009C4B92" w:rsidP="009C4B92">
            <w:pPr>
              <w:pStyle w:val="af"/>
              <w:ind w:left="-46" w:right="-169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Постановление администрации Приобского сельского совета №12 от 19.12.2019г</w:t>
            </w:r>
          </w:p>
        </w:tc>
        <w:tc>
          <w:tcPr>
            <w:tcW w:w="1559" w:type="dxa"/>
          </w:tcPr>
          <w:p w:rsidR="009C4B92" w:rsidRPr="009C4B92" w:rsidRDefault="009C4B92" w:rsidP="009C4B92">
            <w:pPr>
              <w:pStyle w:val="af"/>
              <w:ind w:right="-169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9040016270 312</w:t>
            </w:r>
          </w:p>
        </w:tc>
        <w:tc>
          <w:tcPr>
            <w:tcW w:w="1195" w:type="dxa"/>
          </w:tcPr>
          <w:p w:rsidR="009C4B92" w:rsidRPr="009C4B92" w:rsidRDefault="009C4B92" w:rsidP="009C4B92">
            <w:pPr>
              <w:pStyle w:val="af"/>
              <w:ind w:firstLine="426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4,8</w:t>
            </w:r>
          </w:p>
        </w:tc>
        <w:tc>
          <w:tcPr>
            <w:tcW w:w="993" w:type="dxa"/>
          </w:tcPr>
          <w:p w:rsidR="009C4B92" w:rsidRPr="009C4B92" w:rsidRDefault="009C4B92" w:rsidP="009C4B92">
            <w:pPr>
              <w:pStyle w:val="af"/>
              <w:ind w:hanging="29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4,8</w:t>
            </w:r>
          </w:p>
        </w:tc>
        <w:tc>
          <w:tcPr>
            <w:tcW w:w="1417" w:type="dxa"/>
          </w:tcPr>
          <w:p w:rsidR="009C4B92" w:rsidRPr="009C4B92" w:rsidRDefault="009C4B92" w:rsidP="009C4B92">
            <w:pPr>
              <w:pStyle w:val="af"/>
              <w:ind w:firstLine="426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851" w:type="dxa"/>
          </w:tcPr>
          <w:p w:rsidR="009C4B92" w:rsidRPr="009C4B92" w:rsidRDefault="009C4B92" w:rsidP="009C4B92">
            <w:pPr>
              <w:pStyle w:val="af"/>
              <w:ind w:hanging="83"/>
              <w:jc w:val="both"/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</w:pPr>
            <w:r w:rsidRPr="009C4B92">
              <w:rPr>
                <w:b w:val="0"/>
                <w:bCs w:val="0"/>
                <w:color w:val="000000"/>
                <w:sz w:val="20"/>
                <w:shd w:val="clear" w:color="auto" w:fill="FFFFFF"/>
                <w:lang w:bidi="ru-RU"/>
              </w:rPr>
              <w:t>100</w:t>
            </w:r>
          </w:p>
        </w:tc>
      </w:tr>
    </w:tbl>
    <w:p w:rsidR="005C5698" w:rsidRPr="005C5698" w:rsidRDefault="005C5698" w:rsidP="000E6657">
      <w:pPr>
        <w:spacing w:after="0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кредиторской и дебиторской задолженности</w:t>
      </w:r>
    </w:p>
    <w:p w:rsidR="009C4B92" w:rsidRPr="00667331" w:rsidRDefault="009C4B92" w:rsidP="000E66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сведениям по дебиторской и кредиторской задолженности (ф. 0503169) по бюджетной деятельности дебиторская задолженность на конец отчетного периода составляет </w:t>
      </w:r>
      <w:r w:rsidR="00F42A88" w:rsidRPr="00F42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6943162,67 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рублей. По сравнению с прошлым годом дебиторская задолженность увеличилась на </w:t>
      </w:r>
      <w:r w:rsidR="00F42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2424183,89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9C4B92" w:rsidRDefault="009C4B92" w:rsidP="000E66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Долгосрочная дебиторская задолженность </w:t>
      </w:r>
      <w:r w:rsidR="00F42A88" w:rsidRPr="00F42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4192900</w:t>
      </w:r>
      <w:r w:rsidR="00F42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F42A88" w:rsidRPr="00F42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F42A88" w:rsidRPr="00667331" w:rsidRDefault="00F42A88" w:rsidP="000E66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42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росроченная 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дебиторская задолженность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2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370775,11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2586" w:rsidRP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B2586" w:rsidRPr="009B2586">
        <w:rPr>
          <w:rFonts w:ascii="Times New Roman" w:hAnsi="Times New Roman" w:cs="Times New Roman"/>
          <w:sz w:val="28"/>
          <w:szCs w:val="28"/>
        </w:rPr>
        <w:t>020511000 «Расчеты с плательщиками налоговых доходов»</w:t>
      </w:r>
      <w:r w:rsidR="009B2586" w:rsidRP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4B92" w:rsidRPr="00667331" w:rsidRDefault="009C4B92" w:rsidP="000E66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проведения проверки отчетности установлено </w:t>
      </w:r>
      <w:r w:rsid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уменьшение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кредиторской задолженности. Так, значение кредиторской задолженности Администрации сельсовета по состоянию на 01.01.202</w:t>
      </w:r>
      <w:r w:rsid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составляло </w:t>
      </w:r>
      <w:r w:rsidR="009B2586" w:rsidRP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357074,65</w:t>
      </w:r>
      <w:r w:rsid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рублей, а по состоянию на 01.01.202</w:t>
      </w:r>
      <w:r w:rsid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кредиторская задолженность составляет </w:t>
      </w:r>
      <w:r w:rsidR="009B2586" w:rsidRP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172616,18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9C4B92" w:rsidRPr="00667331" w:rsidRDefault="009C4B92" w:rsidP="000E66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 результатам проведения проверки отчетности установлено отсутствие долгосрочной, просроченной кредиторской задолженности. </w:t>
      </w:r>
    </w:p>
    <w:p w:rsidR="009C4B92" w:rsidRPr="00667331" w:rsidRDefault="009C4B92" w:rsidP="000E66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Доходы будущих периодов (040140000)– сумма </w:t>
      </w:r>
      <w:r w:rsidR="009B2586" w:rsidRP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6479443</w:t>
      </w:r>
      <w:r w:rsid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рубля.</w:t>
      </w:r>
    </w:p>
    <w:p w:rsidR="009C4B92" w:rsidRPr="00667331" w:rsidRDefault="009C4B92" w:rsidP="000E66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Резервы предстоящих расходов (040160000) – сумма </w:t>
      </w:r>
      <w:r w:rsidR="009B2586" w:rsidRPr="009B2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113426,68</w:t>
      </w:r>
      <w:r w:rsidRPr="0066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5C5698" w:rsidRPr="00C33B1B" w:rsidRDefault="005C5698" w:rsidP="000E6657">
      <w:pPr>
        <w:shd w:val="clear" w:color="auto" w:fill="FFFFFF"/>
        <w:spacing w:after="0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муниципального долга</w:t>
      </w:r>
    </w:p>
    <w:p w:rsidR="005C5698" w:rsidRPr="00C33B1B" w:rsidRDefault="005C5698" w:rsidP="000E665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9B25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долговые обязательства бюджета </w:t>
      </w:r>
      <w:r w:rsidR="007B638E" w:rsidRPr="00C3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C33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отсутствуют, кредиты коммерческих банков, и бюджетные кредиты не привлекались.</w:t>
      </w:r>
    </w:p>
    <w:p w:rsidR="005C5698" w:rsidRPr="005C5698" w:rsidRDefault="005C5698" w:rsidP="000E66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</w:t>
      </w:r>
    </w:p>
    <w:p w:rsidR="009C4B92" w:rsidRPr="005C5698" w:rsidRDefault="009C4B92" w:rsidP="000E66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Приобский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Быстроистокского района Алтайского края за 202</w:t>
      </w:r>
      <w:r w:rsidR="009B25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контрольно-счетную палату в срок, установленный п.  3 статьи 264.4 БК РФ.</w:t>
      </w:r>
    </w:p>
    <w:p w:rsidR="009C4B92" w:rsidRPr="005C5698" w:rsidRDefault="009C4B92" w:rsidP="000E66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 бюджет за 202</w:t>
      </w:r>
      <w:r w:rsidR="009B25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в соответствии с решением  </w:t>
      </w:r>
      <w:r w:rsidR="00FA2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FA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Приобского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 района Алтайского края от </w:t>
      </w:r>
      <w:r w:rsidR="009B2586" w:rsidRPr="001C6485">
        <w:rPr>
          <w:rFonts w:ascii="Times New Roman" w:hAnsi="Times New Roman" w:cs="Times New Roman"/>
          <w:sz w:val="28"/>
          <w:szCs w:val="28"/>
        </w:rPr>
        <w:t>2</w:t>
      </w:r>
      <w:r w:rsidR="009B2586">
        <w:rPr>
          <w:rFonts w:ascii="Times New Roman" w:hAnsi="Times New Roman" w:cs="Times New Roman"/>
          <w:sz w:val="28"/>
          <w:szCs w:val="28"/>
        </w:rPr>
        <w:t>1</w:t>
      </w:r>
      <w:r w:rsidR="009B2586" w:rsidRPr="001C6485">
        <w:rPr>
          <w:rFonts w:ascii="Times New Roman" w:hAnsi="Times New Roman" w:cs="Times New Roman"/>
          <w:sz w:val="28"/>
          <w:szCs w:val="28"/>
        </w:rPr>
        <w:t>.12.202</w:t>
      </w:r>
      <w:r w:rsidR="009B2586">
        <w:rPr>
          <w:rFonts w:ascii="Times New Roman" w:hAnsi="Times New Roman" w:cs="Times New Roman"/>
          <w:sz w:val="28"/>
          <w:szCs w:val="28"/>
        </w:rPr>
        <w:t>2</w:t>
      </w:r>
      <w:r w:rsidR="009B2586" w:rsidRPr="001C6485">
        <w:rPr>
          <w:rFonts w:ascii="Times New Roman" w:hAnsi="Times New Roman" w:cs="Times New Roman"/>
          <w:sz w:val="28"/>
          <w:szCs w:val="28"/>
        </w:rPr>
        <w:t xml:space="preserve"> №</w:t>
      </w:r>
      <w:r w:rsidR="009B2586">
        <w:rPr>
          <w:rFonts w:ascii="Times New Roman" w:hAnsi="Times New Roman" w:cs="Times New Roman"/>
          <w:sz w:val="28"/>
          <w:szCs w:val="28"/>
        </w:rPr>
        <w:t>20</w:t>
      </w:r>
      <w:r w:rsidR="009B2586" w:rsidRPr="001C6485">
        <w:rPr>
          <w:rFonts w:ascii="Times New Roman" w:hAnsi="Times New Roman" w:cs="Times New Roman"/>
          <w:sz w:val="28"/>
          <w:szCs w:val="28"/>
        </w:rPr>
        <w:t xml:space="preserve"> «</w:t>
      </w:r>
      <w:r w:rsidR="009B2586" w:rsidRPr="001C648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9B2586" w:rsidRPr="001C6485">
        <w:rPr>
          <w:rFonts w:ascii="Times New Roman" w:hAnsi="Times New Roman" w:cs="Times New Roman"/>
          <w:sz w:val="28"/>
          <w:szCs w:val="28"/>
        </w:rPr>
        <w:t>Приобского</w:t>
      </w:r>
      <w:r w:rsidR="009B2586" w:rsidRPr="001C6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586" w:rsidRPr="001C6485">
        <w:rPr>
          <w:rFonts w:ascii="Times New Roman" w:hAnsi="Times New Roman" w:cs="Times New Roman"/>
          <w:bCs/>
          <w:sz w:val="28"/>
          <w:szCs w:val="28"/>
        </w:rPr>
        <w:t>сельсовета Быстроистокского района Алтайского края на 202</w:t>
      </w:r>
      <w:r w:rsidR="009B2586">
        <w:rPr>
          <w:rFonts w:ascii="Times New Roman" w:hAnsi="Times New Roman" w:cs="Times New Roman"/>
          <w:bCs/>
          <w:sz w:val="28"/>
          <w:szCs w:val="28"/>
        </w:rPr>
        <w:t>3</w:t>
      </w:r>
      <w:r w:rsidR="009B2586" w:rsidRPr="001C6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B2586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</w:t>
      </w:r>
      <w:r w:rsidR="009B2586" w:rsidRPr="001C6485">
        <w:rPr>
          <w:rFonts w:ascii="Times New Roman" w:hAnsi="Times New Roman" w:cs="Times New Roman"/>
          <w:sz w:val="28"/>
          <w:szCs w:val="28"/>
        </w:rPr>
        <w:t>»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изменениями). </w:t>
      </w:r>
    </w:p>
    <w:p w:rsidR="009C4B92" w:rsidRPr="00BB7D3D" w:rsidRDefault="009C4B92" w:rsidP="000E66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внешней проверки годового отчета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81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представленного а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Приобского сельсовета </w:t>
      </w:r>
      <w:r w:rsidRPr="005C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Быстроистокского района, и внешних проверок годовой бюджетной отчетности главных распорядителей бюджетных средств, главных администраторов доходов и главных администраторов источников финансирования дефицита бюджета, проведенные контрольно-счетной палатой района в соответствии со статьей 264.4 Бюджетного кодекса Российской Федерации, </w:t>
      </w:r>
      <w:r w:rsidRPr="00B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сделать вывод о достоверности показателей годового отчета об исполнении бюджета поселения  за 202</w:t>
      </w:r>
      <w:r w:rsidR="00A60E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C4B92" w:rsidRPr="00BB7D3D" w:rsidRDefault="009C4B92" w:rsidP="000E66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3D">
        <w:rPr>
          <w:rFonts w:ascii="Times New Roman" w:eastAsia="Times New Roman" w:hAnsi="Times New Roman"/>
          <w:sz w:val="28"/>
          <w:szCs w:val="28"/>
        </w:rPr>
        <w:t xml:space="preserve">В нарушение ст. 217 Бюджетного кодекса Российской Федерации, п. 1.1.  Порядка составления и ведения бюджетной росписи бюджета муниципального образования Приобского сельсовета Быстроистокского района Алтайского края, </w:t>
      </w:r>
      <w:r w:rsidRPr="00BB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Администрации Приобского сельсовета Быстроистокского района Алтайского края от 31.08.2021 №20</w:t>
      </w:r>
      <w:r w:rsidRPr="00BB7D3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B7D3D">
        <w:rPr>
          <w:rFonts w:ascii="Times New Roman" w:eastAsia="Times New Roman" w:hAnsi="Times New Roman"/>
          <w:sz w:val="28"/>
          <w:szCs w:val="28"/>
        </w:rPr>
        <w:lastRenderedPageBreak/>
        <w:t>сводная бюджетная роспись на 202</w:t>
      </w:r>
      <w:r w:rsidR="009B2586">
        <w:rPr>
          <w:rFonts w:ascii="Times New Roman" w:eastAsia="Times New Roman" w:hAnsi="Times New Roman"/>
          <w:sz w:val="28"/>
          <w:szCs w:val="28"/>
        </w:rPr>
        <w:t>3</w:t>
      </w:r>
      <w:r w:rsidRPr="00BB7D3D">
        <w:rPr>
          <w:rFonts w:ascii="Times New Roman" w:eastAsia="Times New Roman" w:hAnsi="Times New Roman"/>
          <w:sz w:val="28"/>
          <w:szCs w:val="28"/>
        </w:rPr>
        <w:t xml:space="preserve"> год составлена без поквартального </w:t>
      </w:r>
      <w:r w:rsidRPr="00BB7D3D">
        <w:rPr>
          <w:rFonts w:ascii="Times New Roman" w:eastAsia="Times New Roman" w:hAnsi="Times New Roman" w:cs="Times New Roman"/>
          <w:sz w:val="28"/>
          <w:szCs w:val="28"/>
        </w:rPr>
        <w:t>распределения ассигнований.</w:t>
      </w:r>
    </w:p>
    <w:p w:rsidR="009C4B92" w:rsidRPr="00BB7D3D" w:rsidRDefault="008348ED" w:rsidP="000E6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Собранию депутатов Приобского сельсовета Быстроистокского района Алтайского края</w:t>
      </w:r>
      <w:r w:rsidR="009C4B92" w:rsidRPr="00BB7D3D">
        <w:rPr>
          <w:rFonts w:ascii="Times New Roman" w:hAnsi="Times New Roman" w:cs="Times New Roman"/>
          <w:sz w:val="28"/>
          <w:szCs w:val="28"/>
        </w:rPr>
        <w:t xml:space="preserve">, после устранения выявленных проверкой нарушений, рассмотреть и утвердить  отчет об исполнении бюджета </w:t>
      </w:r>
      <w:r w:rsidRPr="00BB7D3D">
        <w:rPr>
          <w:rFonts w:ascii="Times New Roman" w:hAnsi="Times New Roman" w:cs="Times New Roman"/>
          <w:sz w:val="28"/>
          <w:szCs w:val="28"/>
        </w:rPr>
        <w:t>Приобского</w:t>
      </w:r>
      <w:r w:rsidR="009C4B92" w:rsidRPr="00BB7D3D">
        <w:rPr>
          <w:rFonts w:ascii="Times New Roman" w:hAnsi="Times New Roman" w:cs="Times New Roman"/>
          <w:sz w:val="28"/>
          <w:szCs w:val="28"/>
        </w:rPr>
        <w:t xml:space="preserve"> сельского поселения Быстроистокского района Алтайского края за 202</w:t>
      </w:r>
      <w:r w:rsidR="002D27C2">
        <w:rPr>
          <w:rFonts w:ascii="Times New Roman" w:hAnsi="Times New Roman" w:cs="Times New Roman"/>
          <w:sz w:val="28"/>
          <w:szCs w:val="28"/>
        </w:rPr>
        <w:t>3</w:t>
      </w:r>
      <w:r w:rsidR="009C4B92" w:rsidRPr="00BB7D3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C4B92" w:rsidRPr="00BB7D3D" w:rsidRDefault="009C4B92" w:rsidP="006813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B92" w:rsidRPr="00BB7D3D" w:rsidRDefault="009C4B92" w:rsidP="009C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C4B92" w:rsidRPr="00BB7D3D" w:rsidRDefault="009C4B92" w:rsidP="009C4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9C4B92" w:rsidRPr="00BB7D3D" w:rsidRDefault="009C4B92" w:rsidP="009C4B9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C4B92" w:rsidRPr="00BB7D3D" w:rsidRDefault="009C4B92" w:rsidP="009C4B92">
      <w:pPr>
        <w:tabs>
          <w:tab w:val="left" w:pos="0"/>
        </w:tabs>
        <w:spacing w:after="0" w:line="240" w:lineRule="auto"/>
      </w:pPr>
      <w:r w:rsidRPr="00B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  С.Н. Чублова</w:t>
      </w:r>
    </w:p>
    <w:sectPr w:rsidR="009C4B92" w:rsidRPr="00BB7D3D" w:rsidSect="00F156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4E" w:rsidRDefault="001A304E">
      <w:pPr>
        <w:spacing w:after="0" w:line="240" w:lineRule="auto"/>
      </w:pPr>
      <w:r>
        <w:separator/>
      </w:r>
    </w:p>
  </w:endnote>
  <w:endnote w:type="continuationSeparator" w:id="1">
    <w:p w:rsidR="001A304E" w:rsidRDefault="001A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42884"/>
      <w:docPartObj>
        <w:docPartGallery w:val="Page Numbers (Bottom of Page)"/>
        <w:docPartUnique/>
      </w:docPartObj>
    </w:sdtPr>
    <w:sdtContent>
      <w:p w:rsidR="00376FFB" w:rsidRDefault="000D099E">
        <w:pPr>
          <w:pStyle w:val="15"/>
          <w:jc w:val="center"/>
        </w:pPr>
        <w:fldSimple w:instr="PAGE   \* MERGEFORMAT">
          <w:r w:rsidR="00FA24C2">
            <w:rPr>
              <w:noProof/>
            </w:rPr>
            <w:t>1</w:t>
          </w:r>
        </w:fldSimple>
      </w:p>
    </w:sdtContent>
  </w:sdt>
  <w:p w:rsidR="00376FFB" w:rsidRDefault="00376FFB">
    <w:pPr>
      <w:pStyle w:val="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4E" w:rsidRDefault="001A304E">
      <w:pPr>
        <w:spacing w:after="0" w:line="240" w:lineRule="auto"/>
      </w:pPr>
      <w:r>
        <w:separator/>
      </w:r>
    </w:p>
  </w:footnote>
  <w:footnote w:type="continuationSeparator" w:id="1">
    <w:p w:rsidR="001A304E" w:rsidRDefault="001A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1253"/>
    <w:multiLevelType w:val="multilevel"/>
    <w:tmpl w:val="457E68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FC55E6D"/>
    <w:multiLevelType w:val="hybridMultilevel"/>
    <w:tmpl w:val="F7B2E800"/>
    <w:lvl w:ilvl="0" w:tplc="9110AD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7917C7"/>
    <w:multiLevelType w:val="hybridMultilevel"/>
    <w:tmpl w:val="E47AD9E6"/>
    <w:lvl w:ilvl="0" w:tplc="3BE2CA6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462D7DF7"/>
    <w:multiLevelType w:val="hybridMultilevel"/>
    <w:tmpl w:val="E6E0B84A"/>
    <w:lvl w:ilvl="0" w:tplc="A244A852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05F05C5"/>
    <w:multiLevelType w:val="hybridMultilevel"/>
    <w:tmpl w:val="FE0A796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698"/>
    <w:rsid w:val="00016F79"/>
    <w:rsid w:val="00032D01"/>
    <w:rsid w:val="00034E28"/>
    <w:rsid w:val="000374D8"/>
    <w:rsid w:val="00052E45"/>
    <w:rsid w:val="00065BDB"/>
    <w:rsid w:val="000D099E"/>
    <w:rsid w:val="000E2372"/>
    <w:rsid w:val="000E6657"/>
    <w:rsid w:val="001562EF"/>
    <w:rsid w:val="0017444A"/>
    <w:rsid w:val="0018041B"/>
    <w:rsid w:val="00185E23"/>
    <w:rsid w:val="001932A5"/>
    <w:rsid w:val="001A304E"/>
    <w:rsid w:val="001D4587"/>
    <w:rsid w:val="00226454"/>
    <w:rsid w:val="00244AB7"/>
    <w:rsid w:val="00280062"/>
    <w:rsid w:val="00293CB1"/>
    <w:rsid w:val="002A0D3C"/>
    <w:rsid w:val="002A449D"/>
    <w:rsid w:val="002C77C0"/>
    <w:rsid w:val="002D27C2"/>
    <w:rsid w:val="00376FFB"/>
    <w:rsid w:val="00395695"/>
    <w:rsid w:val="003D1ACF"/>
    <w:rsid w:val="0042408F"/>
    <w:rsid w:val="00425EDD"/>
    <w:rsid w:val="00436025"/>
    <w:rsid w:val="004516DF"/>
    <w:rsid w:val="00460A5F"/>
    <w:rsid w:val="004A3280"/>
    <w:rsid w:val="004E3906"/>
    <w:rsid w:val="004F25FF"/>
    <w:rsid w:val="004F4704"/>
    <w:rsid w:val="00510AEB"/>
    <w:rsid w:val="00512ED4"/>
    <w:rsid w:val="00522B70"/>
    <w:rsid w:val="00530E93"/>
    <w:rsid w:val="0053251B"/>
    <w:rsid w:val="005C5698"/>
    <w:rsid w:val="00606B90"/>
    <w:rsid w:val="0062472B"/>
    <w:rsid w:val="00670396"/>
    <w:rsid w:val="00681342"/>
    <w:rsid w:val="006A68D4"/>
    <w:rsid w:val="006D109D"/>
    <w:rsid w:val="006D4A1D"/>
    <w:rsid w:val="006D555D"/>
    <w:rsid w:val="007B638E"/>
    <w:rsid w:val="008348ED"/>
    <w:rsid w:val="008701CD"/>
    <w:rsid w:val="008F7467"/>
    <w:rsid w:val="00917B63"/>
    <w:rsid w:val="009B2586"/>
    <w:rsid w:val="009C224B"/>
    <w:rsid w:val="009C4B92"/>
    <w:rsid w:val="009F5172"/>
    <w:rsid w:val="00A44745"/>
    <w:rsid w:val="00A500C5"/>
    <w:rsid w:val="00A60E43"/>
    <w:rsid w:val="00A615A8"/>
    <w:rsid w:val="00A80CEE"/>
    <w:rsid w:val="00AE0120"/>
    <w:rsid w:val="00B10F4F"/>
    <w:rsid w:val="00B41A6F"/>
    <w:rsid w:val="00B92EC4"/>
    <w:rsid w:val="00BB7D3D"/>
    <w:rsid w:val="00BE7406"/>
    <w:rsid w:val="00C33B1B"/>
    <w:rsid w:val="00D0096C"/>
    <w:rsid w:val="00D33C59"/>
    <w:rsid w:val="00D3487C"/>
    <w:rsid w:val="00D50F8F"/>
    <w:rsid w:val="00D54AB8"/>
    <w:rsid w:val="00DE3818"/>
    <w:rsid w:val="00E205C0"/>
    <w:rsid w:val="00E52B2B"/>
    <w:rsid w:val="00E93864"/>
    <w:rsid w:val="00EF2E79"/>
    <w:rsid w:val="00F15655"/>
    <w:rsid w:val="00F357FC"/>
    <w:rsid w:val="00F42A88"/>
    <w:rsid w:val="00F76863"/>
    <w:rsid w:val="00F9149F"/>
    <w:rsid w:val="00FA2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9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69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5698"/>
  </w:style>
  <w:style w:type="numbering" w:customStyle="1" w:styleId="11">
    <w:name w:val="Нет списка11"/>
    <w:next w:val="a2"/>
    <w:uiPriority w:val="99"/>
    <w:semiHidden/>
    <w:unhideWhenUsed/>
    <w:rsid w:val="005C5698"/>
  </w:style>
  <w:style w:type="table" w:customStyle="1" w:styleId="10">
    <w:name w:val="Сетка таблицы1"/>
    <w:basedOn w:val="a1"/>
    <w:next w:val="a3"/>
    <w:uiPriority w:val="59"/>
    <w:rsid w:val="005C56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C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C56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5C569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C5698"/>
  </w:style>
  <w:style w:type="character" w:customStyle="1" w:styleId="12">
    <w:name w:val="Гиперссылка1"/>
    <w:basedOn w:val="a0"/>
    <w:uiPriority w:val="99"/>
    <w:semiHidden/>
    <w:unhideWhenUsed/>
    <w:rsid w:val="005C5698"/>
    <w:rPr>
      <w:color w:val="0000FF"/>
      <w:u w:val="single"/>
    </w:rPr>
  </w:style>
  <w:style w:type="paragraph" w:customStyle="1" w:styleId="13">
    <w:name w:val="Абзац списка1"/>
    <w:basedOn w:val="a"/>
    <w:next w:val="a4"/>
    <w:uiPriority w:val="34"/>
    <w:qFormat/>
    <w:rsid w:val="005C5698"/>
    <w:pPr>
      <w:ind w:left="720"/>
      <w:contextualSpacing/>
    </w:pPr>
    <w:rPr>
      <w:rFonts w:eastAsia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5C56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56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5C56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14"/>
    <w:uiPriority w:val="99"/>
    <w:rsid w:val="005C5698"/>
    <w:rPr>
      <w:rFonts w:eastAsia="Times New Roman"/>
      <w:lang w:eastAsia="ru-RU"/>
    </w:rPr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5C56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15"/>
    <w:uiPriority w:val="99"/>
    <w:rsid w:val="005C5698"/>
    <w:rPr>
      <w:rFonts w:eastAsia="Times New Roman"/>
      <w:lang w:eastAsia="ru-RU"/>
    </w:rPr>
  </w:style>
  <w:style w:type="character" w:customStyle="1" w:styleId="a9">
    <w:name w:val="Основной текст_"/>
    <w:basedOn w:val="a0"/>
    <w:link w:val="4"/>
    <w:rsid w:val="005C5698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9"/>
    <w:rsid w:val="005C5698"/>
    <w:rPr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5C5698"/>
    <w:pPr>
      <w:widowControl w:val="0"/>
      <w:shd w:val="clear" w:color="auto" w:fill="FFFFFF"/>
      <w:spacing w:before="300" w:after="5460" w:line="322" w:lineRule="exact"/>
      <w:jc w:val="center"/>
    </w:pPr>
    <w:rPr>
      <w:spacing w:val="1"/>
    </w:rPr>
  </w:style>
  <w:style w:type="paragraph" w:styleId="aa">
    <w:name w:val="Normal (Web)"/>
    <w:basedOn w:val="a"/>
    <w:rsid w:val="005C5698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ab">
    <w:name w:val="a"/>
    <w:basedOn w:val="a"/>
    <w:rsid w:val="005C5698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C56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C569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C56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Гиперссылка2"/>
    <w:basedOn w:val="a0"/>
    <w:uiPriority w:val="99"/>
    <w:semiHidden/>
    <w:unhideWhenUsed/>
    <w:rsid w:val="005C5698"/>
    <w:rPr>
      <w:color w:val="0000FF"/>
      <w:u w:val="single"/>
    </w:rPr>
  </w:style>
  <w:style w:type="character" w:customStyle="1" w:styleId="212">
    <w:name w:val="Заголовок 2 Знак1"/>
    <w:basedOn w:val="a0"/>
    <w:uiPriority w:val="9"/>
    <w:semiHidden/>
    <w:rsid w:val="005C56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Гиперссылка3"/>
    <w:basedOn w:val="a0"/>
    <w:uiPriority w:val="99"/>
    <w:semiHidden/>
    <w:unhideWhenUsed/>
    <w:rsid w:val="005C5698"/>
    <w:rPr>
      <w:color w:val="0563C1"/>
      <w:u w:val="single"/>
    </w:rPr>
  </w:style>
  <w:style w:type="table" w:customStyle="1" w:styleId="40">
    <w:name w:val="Сетка таблицы4"/>
    <w:basedOn w:val="a1"/>
    <w:next w:val="a3"/>
    <w:uiPriority w:val="59"/>
    <w:rsid w:val="005C56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5C56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698"/>
    <w:pPr>
      <w:ind w:left="720"/>
      <w:contextualSpacing/>
    </w:pPr>
  </w:style>
  <w:style w:type="paragraph" w:styleId="a5">
    <w:name w:val="header"/>
    <w:basedOn w:val="a"/>
    <w:link w:val="16"/>
    <w:uiPriority w:val="99"/>
    <w:semiHidden/>
    <w:unhideWhenUsed/>
    <w:rsid w:val="005C5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5"/>
    <w:uiPriority w:val="99"/>
    <w:semiHidden/>
    <w:rsid w:val="005C5698"/>
  </w:style>
  <w:style w:type="paragraph" w:styleId="a7">
    <w:name w:val="footer"/>
    <w:basedOn w:val="a"/>
    <w:link w:val="17"/>
    <w:uiPriority w:val="99"/>
    <w:semiHidden/>
    <w:unhideWhenUsed/>
    <w:rsid w:val="005C5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5C5698"/>
  </w:style>
  <w:style w:type="character" w:styleId="ae">
    <w:name w:val="Hyperlink"/>
    <w:basedOn w:val="a0"/>
    <w:uiPriority w:val="99"/>
    <w:semiHidden/>
    <w:unhideWhenUsed/>
    <w:rsid w:val="005C5698"/>
    <w:rPr>
      <w:color w:val="0000FF" w:themeColor="hyperlink"/>
      <w:u w:val="single"/>
    </w:rPr>
  </w:style>
  <w:style w:type="character" w:customStyle="1" w:styleId="105pt">
    <w:name w:val="Основной текст + 10;5 pt;Полужирный"/>
    <w:basedOn w:val="a0"/>
    <w:rsid w:val="00D50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Title"/>
    <w:basedOn w:val="a"/>
    <w:link w:val="af0"/>
    <w:qFormat/>
    <w:rsid w:val="009C4B92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C4B9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A675-D4FC-40A7-8E45-12D2705F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25</cp:revision>
  <cp:lastPrinted>2024-05-13T05:12:00Z</cp:lastPrinted>
  <dcterms:created xsi:type="dcterms:W3CDTF">2022-04-26T16:32:00Z</dcterms:created>
  <dcterms:modified xsi:type="dcterms:W3CDTF">2024-05-13T05:12:00Z</dcterms:modified>
</cp:coreProperties>
</file>