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образования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Быстроистокский район Алтайского края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E3738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на проект решения Быстроистокского районного Собрания депутатов «О внесении изменений в решение райо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нного 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</w:p>
    <w:p w:rsidR="00032441" w:rsidRPr="00032441" w:rsidRDefault="00032441" w:rsidP="00032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sz w:val="28"/>
          <w:szCs w:val="28"/>
        </w:rPr>
        <w:t>«О районном бюджете Быстроистокск</w:t>
      </w:r>
      <w:r w:rsidR="00166F81">
        <w:rPr>
          <w:rFonts w:ascii="Times New Roman" w:hAnsi="Times New Roman" w:cs="Times New Roman"/>
          <w:b/>
          <w:sz w:val="28"/>
          <w:szCs w:val="28"/>
        </w:rPr>
        <w:t>ого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166F81">
        <w:rPr>
          <w:rFonts w:ascii="Times New Roman" w:hAnsi="Times New Roman" w:cs="Times New Roman"/>
          <w:b/>
          <w:sz w:val="28"/>
          <w:szCs w:val="28"/>
        </w:rPr>
        <w:t>а</w:t>
      </w:r>
      <w:r w:rsidRPr="00032441">
        <w:rPr>
          <w:rFonts w:ascii="Times New Roman" w:hAnsi="Times New Roman" w:cs="Times New Roman"/>
          <w:b/>
          <w:sz w:val="28"/>
          <w:szCs w:val="28"/>
        </w:rPr>
        <w:t xml:space="preserve"> Алтайского края на 202</w:t>
      </w:r>
      <w:r w:rsidR="00EC197F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032441">
        <w:rPr>
          <w:rFonts w:ascii="Times New Roman" w:hAnsi="Times New Roman" w:cs="Times New Roman"/>
          <w:b/>
          <w:sz w:val="28"/>
          <w:szCs w:val="28"/>
        </w:rPr>
        <w:t>год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66F81">
        <w:rPr>
          <w:rFonts w:ascii="Times New Roman" w:hAnsi="Times New Roman" w:cs="Times New Roman"/>
          <w:b/>
          <w:sz w:val="28"/>
          <w:szCs w:val="28"/>
        </w:rPr>
        <w:t>плановый период 202</w:t>
      </w:r>
      <w:r w:rsidR="00EC197F">
        <w:rPr>
          <w:rFonts w:ascii="Times New Roman" w:hAnsi="Times New Roman" w:cs="Times New Roman"/>
          <w:b/>
          <w:sz w:val="28"/>
          <w:szCs w:val="28"/>
        </w:rPr>
        <w:t>5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и 2</w:t>
      </w:r>
      <w:r w:rsidR="00166F81">
        <w:rPr>
          <w:rFonts w:ascii="Times New Roman" w:hAnsi="Times New Roman" w:cs="Times New Roman"/>
          <w:b/>
          <w:sz w:val="28"/>
          <w:szCs w:val="28"/>
        </w:rPr>
        <w:t>02</w:t>
      </w:r>
      <w:r w:rsidR="00EC197F">
        <w:rPr>
          <w:rFonts w:ascii="Times New Roman" w:hAnsi="Times New Roman" w:cs="Times New Roman"/>
          <w:b/>
          <w:sz w:val="28"/>
          <w:szCs w:val="28"/>
        </w:rPr>
        <w:t>6</w:t>
      </w:r>
      <w:r w:rsidR="00166F8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032441">
        <w:rPr>
          <w:rFonts w:ascii="Times New Roman" w:hAnsi="Times New Roman" w:cs="Times New Roman"/>
          <w:b/>
          <w:sz w:val="28"/>
          <w:szCs w:val="28"/>
        </w:rPr>
        <w:t>»».</w:t>
      </w:r>
    </w:p>
    <w:p w:rsidR="00032441" w:rsidRPr="00032441" w:rsidRDefault="00032441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441" w:rsidRPr="00032441" w:rsidRDefault="004B15E0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15E0">
        <w:rPr>
          <w:rFonts w:ascii="Times New Roman" w:hAnsi="Times New Roman" w:cs="Times New Roman"/>
          <w:sz w:val="28"/>
          <w:szCs w:val="28"/>
        </w:rPr>
        <w:t>22.10</w:t>
      </w:r>
      <w:r w:rsidR="006E27EB" w:rsidRPr="004B15E0">
        <w:rPr>
          <w:rFonts w:ascii="Times New Roman" w:hAnsi="Times New Roman" w:cs="Times New Roman"/>
          <w:sz w:val="28"/>
          <w:szCs w:val="28"/>
        </w:rPr>
        <w:t>.</w:t>
      </w:r>
      <w:r w:rsidR="00266087" w:rsidRPr="004B15E0">
        <w:rPr>
          <w:rFonts w:ascii="Times New Roman" w:hAnsi="Times New Roman" w:cs="Times New Roman"/>
          <w:sz w:val="28"/>
          <w:szCs w:val="28"/>
        </w:rPr>
        <w:t>202</w:t>
      </w:r>
      <w:r w:rsidR="006E27EB" w:rsidRPr="004B15E0">
        <w:rPr>
          <w:rFonts w:ascii="Times New Roman" w:hAnsi="Times New Roman" w:cs="Times New Roman"/>
          <w:sz w:val="28"/>
          <w:szCs w:val="28"/>
        </w:rPr>
        <w:t>4</w:t>
      </w:r>
      <w:r w:rsidR="00032441" w:rsidRPr="006515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года                       </w:t>
      </w:r>
      <w:r w:rsidR="0015793C" w:rsidRPr="005D3B2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2441" w:rsidRPr="005D3B27">
        <w:rPr>
          <w:rFonts w:ascii="Times New Roman" w:hAnsi="Times New Roman" w:cs="Times New Roman"/>
          <w:sz w:val="28"/>
          <w:szCs w:val="28"/>
        </w:rPr>
        <w:t xml:space="preserve">                                      </w:t>
      </w:r>
      <w:r w:rsidR="00032441" w:rsidRPr="00032441">
        <w:rPr>
          <w:rFonts w:ascii="Times New Roman" w:hAnsi="Times New Roman" w:cs="Times New Roman"/>
          <w:sz w:val="28"/>
          <w:szCs w:val="28"/>
        </w:rPr>
        <w:t>с. Быстрый Исток</w:t>
      </w:r>
    </w:p>
    <w:p w:rsidR="00032441" w:rsidRDefault="00032441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1.    Основание для проведения экспертизы: </w:t>
      </w:r>
      <w:r w:rsidRPr="00032441">
        <w:rPr>
          <w:rFonts w:ascii="Times New Roman" w:hAnsi="Times New Roman" w:cs="Times New Roman"/>
          <w:sz w:val="28"/>
          <w:szCs w:val="28"/>
        </w:rPr>
        <w:t>ст. 9 ч.2 п.2 Федерал</w:t>
      </w:r>
      <w:r w:rsidR="007452A0">
        <w:rPr>
          <w:rFonts w:ascii="Times New Roman" w:hAnsi="Times New Roman" w:cs="Times New Roman"/>
          <w:sz w:val="28"/>
          <w:szCs w:val="28"/>
        </w:rPr>
        <w:t>ьного закона от 07.02.2011 года</w:t>
      </w:r>
      <w:r w:rsidRPr="00032441">
        <w:rPr>
          <w:rFonts w:ascii="Times New Roman" w:hAnsi="Times New Roman" w:cs="Times New Roman"/>
          <w:sz w:val="28"/>
          <w:szCs w:val="28"/>
        </w:rPr>
        <w:t xml:space="preserve"> №6-ФЗ «Об общих принципах организации и деятельности контрольно-счетных органов субъектов Российской Федерации и муниципальных образований», ст. </w:t>
      </w:r>
      <w:r w:rsidR="0015793C">
        <w:rPr>
          <w:rFonts w:ascii="Times New Roman" w:hAnsi="Times New Roman" w:cs="Times New Roman"/>
          <w:sz w:val="28"/>
          <w:szCs w:val="28"/>
        </w:rPr>
        <w:t>8</w:t>
      </w:r>
      <w:r w:rsidRPr="00032441">
        <w:rPr>
          <w:rFonts w:ascii="Times New Roman" w:hAnsi="Times New Roman" w:cs="Times New Roman"/>
          <w:sz w:val="28"/>
          <w:szCs w:val="28"/>
        </w:rPr>
        <w:t xml:space="preserve"> ч.1 п.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Положения «О контрольно-счетной палате муниципального образования Быстроистокский район Алтайского края», утвержденного решением Быстроистокского районного Собрания депутатов от 2</w:t>
      </w:r>
      <w:r w:rsidR="0015793C">
        <w:rPr>
          <w:rFonts w:ascii="Times New Roman" w:hAnsi="Times New Roman" w:cs="Times New Roman"/>
          <w:sz w:val="28"/>
          <w:szCs w:val="28"/>
        </w:rPr>
        <w:t>7</w:t>
      </w:r>
      <w:r w:rsidRPr="00032441">
        <w:rPr>
          <w:rFonts w:ascii="Times New Roman" w:hAnsi="Times New Roman" w:cs="Times New Roman"/>
          <w:sz w:val="28"/>
          <w:szCs w:val="28"/>
        </w:rPr>
        <w:t>.0</w:t>
      </w:r>
      <w:r w:rsidR="0015793C">
        <w:rPr>
          <w:rFonts w:ascii="Times New Roman" w:hAnsi="Times New Roman" w:cs="Times New Roman"/>
          <w:sz w:val="28"/>
          <w:szCs w:val="28"/>
        </w:rPr>
        <w:t>5</w:t>
      </w:r>
      <w:r w:rsidRPr="00032441">
        <w:rPr>
          <w:rFonts w:ascii="Times New Roman" w:hAnsi="Times New Roman" w:cs="Times New Roman"/>
          <w:sz w:val="28"/>
          <w:szCs w:val="28"/>
        </w:rPr>
        <w:t>.202</w:t>
      </w:r>
      <w:r w:rsidR="0015793C">
        <w:rPr>
          <w:rFonts w:ascii="Times New Roman" w:hAnsi="Times New Roman" w:cs="Times New Roman"/>
          <w:sz w:val="28"/>
          <w:szCs w:val="28"/>
        </w:rPr>
        <w:t>2</w:t>
      </w:r>
      <w:r w:rsidRPr="0003244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5793C">
        <w:rPr>
          <w:rFonts w:ascii="Times New Roman" w:hAnsi="Times New Roman" w:cs="Times New Roman"/>
          <w:sz w:val="28"/>
          <w:szCs w:val="28"/>
        </w:rPr>
        <w:t>32</w:t>
      </w:r>
      <w:r w:rsidRPr="00032441">
        <w:rPr>
          <w:rFonts w:ascii="Times New Roman" w:hAnsi="Times New Roman" w:cs="Times New Roman"/>
          <w:sz w:val="28"/>
          <w:szCs w:val="28"/>
        </w:rPr>
        <w:t>.</w:t>
      </w:r>
    </w:p>
    <w:p w:rsidR="006922A0" w:rsidRDefault="006922A0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B34">
        <w:rPr>
          <w:rFonts w:ascii="Times New Roman" w:hAnsi="Times New Roman" w:cs="Times New Roman"/>
          <w:sz w:val="28"/>
          <w:szCs w:val="28"/>
        </w:rPr>
        <w:t xml:space="preserve">Для подготовки заключения использовались следующие материалы: </w:t>
      </w:r>
    </w:p>
    <w:p w:rsidR="006922A0" w:rsidRPr="006922A0" w:rsidRDefault="006922A0" w:rsidP="002712DA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A0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6922A0" w:rsidRPr="006922A0" w:rsidRDefault="006922A0" w:rsidP="002712DA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A0">
        <w:rPr>
          <w:rFonts w:ascii="Times New Roman" w:hAnsi="Times New Roman" w:cs="Times New Roman"/>
          <w:sz w:val="28"/>
          <w:szCs w:val="28"/>
        </w:rPr>
        <w:t>Закон Алтайского края от 05.12.2023 № 95-ЗС «О краевом бюджете на 2024 год и на плановый период 2025 и 2026 годов» (далее – «закон № 95-ЗС»);</w:t>
      </w:r>
    </w:p>
    <w:p w:rsidR="006922A0" w:rsidRPr="006922A0" w:rsidRDefault="006922A0" w:rsidP="002712DA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A0">
        <w:rPr>
          <w:rFonts w:ascii="Times New Roman" w:hAnsi="Times New Roman" w:cs="Times New Roman"/>
          <w:sz w:val="28"/>
          <w:szCs w:val="28"/>
        </w:rPr>
        <w:t xml:space="preserve">Решение Быстроистокского районного Собрания депутатов Алтайского края от 30.11.2023 № 41 «Об утверждении Положения о  бюджетном процессе и финансовом контроле в муниципальном образовании Быстроистокский район Алтайского края»; </w:t>
      </w:r>
    </w:p>
    <w:p w:rsidR="006922A0" w:rsidRPr="006922A0" w:rsidRDefault="006922A0" w:rsidP="002712DA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A0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Алтайского края «О внесении изменений</w:t>
      </w:r>
      <w:r w:rsidR="006E27EB">
        <w:rPr>
          <w:rFonts w:ascii="Times New Roman" w:hAnsi="Times New Roman" w:cs="Times New Roman"/>
          <w:sz w:val="28"/>
          <w:szCs w:val="28"/>
        </w:rPr>
        <w:t xml:space="preserve"> в</w:t>
      </w:r>
      <w:r w:rsidRPr="006922A0">
        <w:rPr>
          <w:rFonts w:ascii="Times New Roman" w:hAnsi="Times New Roman" w:cs="Times New Roman"/>
          <w:sz w:val="28"/>
          <w:szCs w:val="28"/>
        </w:rPr>
        <w:t xml:space="preserve"> решение районного Собрания депутатов «О районном бюджете Быстроистокского района Алтайского края на 2024 год и на плановый период 2025 и 2026 годов»» (далее – «проект решения»); </w:t>
      </w:r>
    </w:p>
    <w:p w:rsidR="006922A0" w:rsidRPr="006922A0" w:rsidRDefault="006922A0" w:rsidP="002712DA">
      <w:pPr>
        <w:pStyle w:val="a8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2A0">
        <w:rPr>
          <w:rFonts w:ascii="Times New Roman" w:hAnsi="Times New Roman" w:cs="Times New Roman"/>
          <w:sz w:val="28"/>
          <w:szCs w:val="28"/>
        </w:rPr>
        <w:t xml:space="preserve">Правовые акты Российской Федерации,  Алтайского края, Быстроистокского района. </w:t>
      </w:r>
    </w:p>
    <w:p w:rsidR="00E875E7" w:rsidRDefault="00032441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 xml:space="preserve">2.    Цель экспертизы: </w:t>
      </w:r>
      <w:r w:rsidR="00E875E7" w:rsidRPr="00E875E7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Быстроистокского районного Собрания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</w:t>
      </w:r>
      <w:r w:rsidR="00EC197F">
        <w:rPr>
          <w:rFonts w:ascii="Times New Roman" w:hAnsi="Times New Roman" w:cs="Times New Roman"/>
          <w:sz w:val="28"/>
          <w:szCs w:val="28"/>
        </w:rPr>
        <w:t>4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197F">
        <w:rPr>
          <w:rFonts w:ascii="Times New Roman" w:hAnsi="Times New Roman" w:cs="Times New Roman"/>
          <w:sz w:val="28"/>
          <w:szCs w:val="28"/>
        </w:rPr>
        <w:t>5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и 202</w:t>
      </w:r>
      <w:r w:rsidR="00EC197F">
        <w:rPr>
          <w:rFonts w:ascii="Times New Roman" w:hAnsi="Times New Roman" w:cs="Times New Roman"/>
          <w:sz w:val="28"/>
          <w:szCs w:val="28"/>
        </w:rPr>
        <w:t>6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5793C">
        <w:rPr>
          <w:rFonts w:ascii="Times New Roman" w:hAnsi="Times New Roman" w:cs="Times New Roman"/>
          <w:sz w:val="28"/>
          <w:szCs w:val="28"/>
        </w:rPr>
        <w:t>,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C8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FD6EC8" w:rsidRPr="00EC197F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C197F" w:rsidRPr="00EC197F">
        <w:rPr>
          <w:rFonts w:ascii="Times New Roman" w:hAnsi="Times New Roman" w:cs="Times New Roman"/>
          <w:sz w:val="28"/>
          <w:szCs w:val="28"/>
        </w:rPr>
        <w:t>от 20 декабря 2023 года № 49</w:t>
      </w:r>
      <w:r w:rsidR="007E3738" w:rsidRPr="00E875E7">
        <w:rPr>
          <w:rFonts w:ascii="Times New Roman" w:hAnsi="Times New Roman" w:cs="Times New Roman"/>
          <w:sz w:val="28"/>
          <w:szCs w:val="28"/>
        </w:rPr>
        <w:t>.</w:t>
      </w:r>
    </w:p>
    <w:p w:rsidR="00032441" w:rsidRPr="00032441" w:rsidRDefault="00032441" w:rsidP="002712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    Предмет экспертизы: </w:t>
      </w: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</w:t>
      </w:r>
      <w:r w:rsidR="00E875E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</w:t>
      </w:r>
      <w:r w:rsidR="00EC197F">
        <w:rPr>
          <w:rFonts w:ascii="Times New Roman" w:hAnsi="Times New Roman" w:cs="Times New Roman"/>
          <w:sz w:val="28"/>
          <w:szCs w:val="28"/>
        </w:rPr>
        <w:t>4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197F">
        <w:rPr>
          <w:rFonts w:ascii="Times New Roman" w:hAnsi="Times New Roman" w:cs="Times New Roman"/>
          <w:sz w:val="28"/>
          <w:szCs w:val="28"/>
        </w:rPr>
        <w:t>5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и 202</w:t>
      </w:r>
      <w:r w:rsidR="00EC197F">
        <w:rPr>
          <w:rFonts w:ascii="Times New Roman" w:hAnsi="Times New Roman" w:cs="Times New Roman"/>
          <w:sz w:val="28"/>
          <w:szCs w:val="28"/>
        </w:rPr>
        <w:t>6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32441">
        <w:rPr>
          <w:rFonts w:ascii="Times New Roman" w:hAnsi="Times New Roman" w:cs="Times New Roman"/>
          <w:sz w:val="28"/>
          <w:szCs w:val="28"/>
        </w:rPr>
        <w:t>»</w:t>
      </w:r>
      <w:r w:rsidR="00C239FE">
        <w:rPr>
          <w:rFonts w:ascii="Times New Roman" w:hAnsi="Times New Roman" w:cs="Times New Roman"/>
          <w:sz w:val="28"/>
          <w:szCs w:val="28"/>
        </w:rPr>
        <w:t>.</w:t>
      </w:r>
    </w:p>
    <w:p w:rsidR="007D22BF" w:rsidRPr="00876FC4" w:rsidRDefault="007D22BF" w:rsidP="002712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FC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32441" w:rsidRPr="00032441" w:rsidRDefault="00032441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Проект решения Быстроистокского районного Собрания депутатов «О внесении изменений в решение районного Собрания депутатов</w:t>
      </w:r>
      <w:r w:rsidR="0015793C">
        <w:rPr>
          <w:rFonts w:ascii="Times New Roman" w:hAnsi="Times New Roman" w:cs="Times New Roman"/>
          <w:sz w:val="28"/>
          <w:szCs w:val="28"/>
        </w:rPr>
        <w:t xml:space="preserve"> </w:t>
      </w:r>
      <w:r w:rsidR="0015793C" w:rsidRPr="0015793C">
        <w:rPr>
          <w:rFonts w:ascii="Times New Roman" w:hAnsi="Times New Roman" w:cs="Times New Roman"/>
          <w:sz w:val="28"/>
          <w:szCs w:val="28"/>
        </w:rPr>
        <w:t>«О районном бюджете Быстроистокского района Алтайского края на 202</w:t>
      </w:r>
      <w:r w:rsidR="00EC197F">
        <w:rPr>
          <w:rFonts w:ascii="Times New Roman" w:hAnsi="Times New Roman" w:cs="Times New Roman"/>
          <w:sz w:val="28"/>
          <w:szCs w:val="28"/>
        </w:rPr>
        <w:t>4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C197F">
        <w:rPr>
          <w:rFonts w:ascii="Times New Roman" w:hAnsi="Times New Roman" w:cs="Times New Roman"/>
          <w:sz w:val="28"/>
          <w:szCs w:val="28"/>
        </w:rPr>
        <w:t>5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и 202</w:t>
      </w:r>
      <w:r w:rsidR="00EC197F">
        <w:rPr>
          <w:rFonts w:ascii="Times New Roman" w:hAnsi="Times New Roman" w:cs="Times New Roman"/>
          <w:sz w:val="28"/>
          <w:szCs w:val="28"/>
        </w:rPr>
        <w:t>6</w:t>
      </w:r>
      <w:r w:rsidR="0015793C" w:rsidRPr="0015793C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32441">
        <w:rPr>
          <w:rFonts w:ascii="Times New Roman" w:hAnsi="Times New Roman" w:cs="Times New Roman"/>
          <w:sz w:val="28"/>
          <w:szCs w:val="28"/>
        </w:rPr>
        <w:t>, представлен на</w:t>
      </w:r>
      <w:r w:rsidR="00F10080">
        <w:rPr>
          <w:rFonts w:ascii="Times New Roman" w:hAnsi="Times New Roman" w:cs="Times New Roman"/>
          <w:sz w:val="28"/>
          <w:szCs w:val="28"/>
        </w:rPr>
        <w:t xml:space="preserve"> экспертизу в контрольно-счетную палату</w:t>
      </w:r>
      <w:r w:rsidRPr="0003244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Быстроистокский район Алтайского </w:t>
      </w:r>
      <w:r w:rsidR="00F10080">
        <w:rPr>
          <w:rFonts w:ascii="Times New Roman" w:hAnsi="Times New Roman" w:cs="Times New Roman"/>
          <w:sz w:val="28"/>
          <w:szCs w:val="28"/>
        </w:rPr>
        <w:t>края (далее - контрольно-счетная</w:t>
      </w:r>
      <w:r w:rsidRPr="0003244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F10080"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района) </w:t>
      </w:r>
      <w:r w:rsidR="00651526">
        <w:rPr>
          <w:rFonts w:ascii="Times New Roman" w:hAnsi="Times New Roman" w:cs="Times New Roman"/>
          <w:sz w:val="28"/>
          <w:szCs w:val="28"/>
        </w:rPr>
        <w:t>18</w:t>
      </w:r>
      <w:r w:rsidR="0015793C" w:rsidRPr="004902BA">
        <w:rPr>
          <w:rFonts w:ascii="Times New Roman" w:hAnsi="Times New Roman" w:cs="Times New Roman"/>
          <w:sz w:val="28"/>
          <w:szCs w:val="28"/>
        </w:rPr>
        <w:t xml:space="preserve"> </w:t>
      </w:r>
      <w:r w:rsidR="00651526">
        <w:rPr>
          <w:rFonts w:ascii="Times New Roman" w:hAnsi="Times New Roman" w:cs="Times New Roman"/>
          <w:sz w:val="28"/>
          <w:szCs w:val="28"/>
        </w:rPr>
        <w:t>октября</w:t>
      </w:r>
      <w:r w:rsidRPr="004902BA">
        <w:rPr>
          <w:rFonts w:ascii="Times New Roman" w:hAnsi="Times New Roman" w:cs="Times New Roman"/>
          <w:sz w:val="28"/>
          <w:szCs w:val="28"/>
        </w:rPr>
        <w:t xml:space="preserve"> 202</w:t>
      </w:r>
      <w:r w:rsidR="004902BA" w:rsidRPr="004902BA">
        <w:rPr>
          <w:rFonts w:ascii="Times New Roman" w:hAnsi="Times New Roman" w:cs="Times New Roman"/>
          <w:sz w:val="28"/>
          <w:szCs w:val="28"/>
        </w:rPr>
        <w:t>4</w:t>
      </w:r>
      <w:r w:rsidRPr="004902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2441" w:rsidRPr="004A764A" w:rsidRDefault="00032441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64A">
        <w:rPr>
          <w:rFonts w:ascii="Times New Roman" w:hAnsi="Times New Roman" w:cs="Times New Roman"/>
          <w:sz w:val="28"/>
          <w:szCs w:val="28"/>
        </w:rPr>
        <w:t>С проектом решения представлена пояснительная записка, все приложения к проекту соответствуют Бюджетному Кодексу.</w:t>
      </w:r>
    </w:p>
    <w:p w:rsidR="00D2172C" w:rsidRDefault="00D2172C" w:rsidP="002712D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>бщая характеристика вносимых изменений в параметры районного</w:t>
      </w:r>
      <w:r w:rsidR="00FB0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030941"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sz w:val="28"/>
          <w:szCs w:val="28"/>
        </w:rPr>
        <w:t>а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Алтайского</w:t>
      </w:r>
      <w:r w:rsidR="00157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края </w:t>
      </w:r>
    </w:p>
    <w:p w:rsidR="00651526" w:rsidRPr="00C34EF1" w:rsidRDefault="00651526" w:rsidP="002712DA">
      <w:pPr>
        <w:spacing w:after="0"/>
        <w:ind w:firstLine="708"/>
        <w:jc w:val="both"/>
        <w:rPr>
          <w:sz w:val="28"/>
          <w:szCs w:val="28"/>
        </w:rPr>
      </w:pPr>
      <w:r w:rsidRPr="00C34EF1">
        <w:rPr>
          <w:rFonts w:ascii="Times New Roman" w:hAnsi="Times New Roman" w:cs="Times New Roman"/>
          <w:sz w:val="28"/>
          <w:szCs w:val="28"/>
        </w:rPr>
        <w:t xml:space="preserve">Пунктом 1 проекта решения вносятся изменения в основные характеристики </w:t>
      </w:r>
      <w:r w:rsidR="00DF050B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C34EF1">
        <w:rPr>
          <w:rFonts w:ascii="Times New Roman" w:hAnsi="Times New Roman" w:cs="Times New Roman"/>
          <w:sz w:val="28"/>
          <w:szCs w:val="28"/>
        </w:rPr>
        <w:t>бюджета на 2024 год и на плановый период 2025 года,</w:t>
      </w:r>
      <w:r w:rsidRPr="00C34EF1">
        <w:rPr>
          <w:sz w:val="28"/>
          <w:szCs w:val="28"/>
        </w:rPr>
        <w:t xml:space="preserve"> </w:t>
      </w:r>
      <w:r w:rsidR="00DF050B" w:rsidRPr="00DF050B">
        <w:rPr>
          <w:rFonts w:ascii="Times New Roman" w:hAnsi="Times New Roman" w:cs="Times New Roman"/>
          <w:sz w:val="28"/>
          <w:szCs w:val="28"/>
        </w:rPr>
        <w:t>в части общего объема доходов</w:t>
      </w:r>
      <w:r w:rsidR="00DF050B">
        <w:rPr>
          <w:rFonts w:ascii="Times New Roman" w:hAnsi="Times New Roman" w:cs="Times New Roman"/>
          <w:sz w:val="28"/>
          <w:szCs w:val="28"/>
        </w:rPr>
        <w:t xml:space="preserve"> и</w:t>
      </w:r>
      <w:r w:rsidR="00DF050B" w:rsidRPr="00DF050B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C34EF1">
        <w:rPr>
          <w:rFonts w:ascii="Times New Roman" w:hAnsi="Times New Roman" w:cs="Times New Roman"/>
          <w:sz w:val="28"/>
          <w:szCs w:val="28"/>
        </w:rPr>
        <w:t>утвержденны</w:t>
      </w:r>
      <w:r w:rsidR="00DF050B">
        <w:rPr>
          <w:rFonts w:ascii="Times New Roman" w:hAnsi="Times New Roman" w:cs="Times New Roman"/>
          <w:sz w:val="28"/>
          <w:szCs w:val="28"/>
        </w:rPr>
        <w:t>х</w:t>
      </w:r>
      <w:r w:rsidRPr="00C34EF1">
        <w:rPr>
          <w:rFonts w:ascii="Times New Roman" w:hAnsi="Times New Roman" w:cs="Times New Roman"/>
          <w:sz w:val="28"/>
          <w:szCs w:val="28"/>
        </w:rPr>
        <w:t xml:space="preserve"> </w:t>
      </w:r>
      <w:r w:rsidR="00A1140A">
        <w:rPr>
          <w:rFonts w:ascii="Times New Roman" w:hAnsi="Times New Roman" w:cs="Times New Roman"/>
          <w:sz w:val="28"/>
          <w:szCs w:val="28"/>
        </w:rPr>
        <w:t>под</w:t>
      </w:r>
      <w:r w:rsidRPr="00C34EF1">
        <w:rPr>
          <w:rFonts w:ascii="Times New Roman" w:hAnsi="Times New Roman" w:cs="Times New Roman"/>
          <w:sz w:val="28"/>
          <w:szCs w:val="28"/>
        </w:rPr>
        <w:t>пунктами 1,2 пункта 1</w:t>
      </w:r>
      <w:r w:rsidR="00C34EF1" w:rsidRPr="00C34EF1">
        <w:rPr>
          <w:rFonts w:ascii="Times New Roman" w:hAnsi="Times New Roman" w:cs="Times New Roman"/>
          <w:sz w:val="28"/>
          <w:szCs w:val="28"/>
        </w:rPr>
        <w:t xml:space="preserve"> и </w:t>
      </w:r>
      <w:r w:rsidR="00A1140A">
        <w:rPr>
          <w:rFonts w:ascii="Times New Roman" w:hAnsi="Times New Roman" w:cs="Times New Roman"/>
          <w:sz w:val="28"/>
          <w:szCs w:val="28"/>
        </w:rPr>
        <w:t>под</w:t>
      </w:r>
      <w:r w:rsidR="00C34EF1" w:rsidRPr="00C34EF1">
        <w:rPr>
          <w:rFonts w:ascii="Times New Roman" w:hAnsi="Times New Roman" w:cs="Times New Roman"/>
          <w:sz w:val="28"/>
          <w:szCs w:val="28"/>
        </w:rPr>
        <w:t xml:space="preserve">пунктами 1,2 пункта 2, </w:t>
      </w:r>
      <w:r w:rsidRPr="00C34EF1">
        <w:rPr>
          <w:rFonts w:ascii="Times New Roman" w:hAnsi="Times New Roman" w:cs="Times New Roman"/>
          <w:sz w:val="28"/>
          <w:szCs w:val="28"/>
        </w:rPr>
        <w:t xml:space="preserve">статьи 1 решения от </w:t>
      </w:r>
      <w:r w:rsidR="00C34EF1" w:rsidRPr="00C34EF1">
        <w:rPr>
          <w:rFonts w:ascii="Times New Roman" w:hAnsi="Times New Roman" w:cs="Times New Roman"/>
          <w:sz w:val="28"/>
          <w:szCs w:val="28"/>
        </w:rPr>
        <w:t xml:space="preserve">20.12.2023 № 49 </w:t>
      </w:r>
      <w:r w:rsidR="00C34EF1" w:rsidRPr="00C34EF1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07.06.2024 №9)</w:t>
      </w:r>
      <w:r w:rsidRPr="00C34EF1">
        <w:rPr>
          <w:rFonts w:ascii="Times New Roman" w:hAnsi="Times New Roman" w:cs="Times New Roman"/>
          <w:sz w:val="28"/>
          <w:szCs w:val="28"/>
        </w:rPr>
        <w:t>.</w:t>
      </w:r>
      <w:r w:rsidRPr="00C34EF1">
        <w:rPr>
          <w:sz w:val="28"/>
          <w:szCs w:val="28"/>
        </w:rPr>
        <w:t xml:space="preserve"> </w:t>
      </w:r>
    </w:p>
    <w:p w:rsidR="00C34EF1" w:rsidRDefault="00C34EF1" w:rsidP="002712D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32441">
        <w:rPr>
          <w:rFonts w:ascii="Times New Roman" w:hAnsi="Times New Roman" w:cs="Times New Roman"/>
          <w:sz w:val="28"/>
          <w:szCs w:val="28"/>
        </w:rPr>
        <w:t>зменения бюджета  202</w:t>
      </w:r>
      <w:r>
        <w:rPr>
          <w:rFonts w:ascii="Times New Roman" w:hAnsi="Times New Roman" w:cs="Times New Roman"/>
          <w:sz w:val="28"/>
          <w:szCs w:val="28"/>
        </w:rPr>
        <w:t>4 год</w:t>
      </w:r>
    </w:p>
    <w:p w:rsidR="0045028E" w:rsidRPr="00032441" w:rsidRDefault="0045028E" w:rsidP="002712D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032441" w:rsidRDefault="00032441" w:rsidP="002712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рублей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915"/>
        <w:gridCol w:w="2120"/>
        <w:gridCol w:w="1452"/>
        <w:gridCol w:w="1175"/>
      </w:tblGrid>
      <w:tr w:rsidR="00EC197F" w:rsidRPr="00C878CD" w:rsidTr="00651526">
        <w:trPr>
          <w:trHeight w:val="759"/>
        </w:trPr>
        <w:tc>
          <w:tcPr>
            <w:tcW w:w="2547" w:type="dxa"/>
            <w:vMerge w:val="restart"/>
            <w:shd w:val="clear" w:color="auto" w:fill="auto"/>
            <w:noWrap/>
            <w:hideMark/>
          </w:tcPr>
          <w:p w:rsidR="00EC197F" w:rsidRPr="00C878CD" w:rsidRDefault="00EC197F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5" w:type="dxa"/>
            <w:vMerge w:val="restart"/>
            <w:shd w:val="clear" w:color="auto" w:fill="auto"/>
            <w:hideMark/>
          </w:tcPr>
          <w:p w:rsidR="00EC197F" w:rsidRDefault="00EC197F" w:rsidP="0027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бюджет от </w:t>
            </w:r>
            <w:r w:rsidRPr="00EC197F">
              <w:rPr>
                <w:rFonts w:ascii="Times New Roman" w:hAnsi="Times New Roman" w:cs="Times New Roman"/>
                <w:sz w:val="24"/>
                <w:szCs w:val="24"/>
              </w:rPr>
              <w:t xml:space="preserve">20.12.2023 </w:t>
            </w:r>
          </w:p>
          <w:p w:rsidR="00EC197F" w:rsidRPr="00EC197F" w:rsidRDefault="00EC197F" w:rsidP="0027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7F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  <w:p w:rsidR="00EC197F" w:rsidRPr="00C878CD" w:rsidRDefault="00EC197F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  <w:r w:rsidR="0065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редакции от 07.06.2024 №9)</w:t>
            </w:r>
          </w:p>
        </w:tc>
        <w:tc>
          <w:tcPr>
            <w:tcW w:w="2120" w:type="dxa"/>
            <w:vMerge w:val="restart"/>
            <w:shd w:val="clear" w:color="auto" w:fill="auto"/>
            <w:hideMark/>
          </w:tcPr>
          <w:p w:rsidR="00EC197F" w:rsidRPr="00C878CD" w:rsidRDefault="00EC197F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 согласно предоставленному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на 2024 год</w:t>
            </w:r>
          </w:p>
        </w:tc>
        <w:tc>
          <w:tcPr>
            <w:tcW w:w="2627" w:type="dxa"/>
            <w:gridSpan w:val="2"/>
            <w:shd w:val="clear" w:color="auto" w:fill="auto"/>
            <w:hideMark/>
          </w:tcPr>
          <w:p w:rsidR="00EC197F" w:rsidRPr="00C878CD" w:rsidRDefault="00EC197F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 отношению к утвержденному бюджету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C197F" w:rsidRPr="00C878CD" w:rsidTr="00651526">
        <w:trPr>
          <w:trHeight w:val="586"/>
        </w:trPr>
        <w:tc>
          <w:tcPr>
            <w:tcW w:w="2547" w:type="dxa"/>
            <w:vMerge/>
            <w:vAlign w:val="center"/>
            <w:hideMark/>
          </w:tcPr>
          <w:p w:rsidR="00EC197F" w:rsidRPr="00C878CD" w:rsidRDefault="00EC197F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EC197F" w:rsidRPr="00C878CD" w:rsidRDefault="00EC197F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EC197F" w:rsidRPr="00C878CD" w:rsidRDefault="00EC197F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:rsidR="00EC197F" w:rsidRPr="00C878CD" w:rsidRDefault="00EC197F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EC197F" w:rsidRPr="00C878CD" w:rsidRDefault="00EC197F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1175" w:type="dxa"/>
            <w:shd w:val="clear" w:color="auto" w:fill="auto"/>
            <w:hideMark/>
          </w:tcPr>
          <w:p w:rsidR="00EC197F" w:rsidRPr="00C878CD" w:rsidRDefault="00EC197F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51526" w:rsidRPr="00C878CD" w:rsidTr="00651526">
        <w:trPr>
          <w:trHeight w:val="510"/>
        </w:trPr>
        <w:tc>
          <w:tcPr>
            <w:tcW w:w="2547" w:type="dxa"/>
            <w:shd w:val="clear" w:color="auto" w:fill="auto"/>
            <w:vAlign w:val="center"/>
            <w:hideMark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ДОХОДЫ, всего </w:t>
            </w:r>
          </w:p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362445,8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396496,1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34050,3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109,4</w:t>
            </w:r>
          </w:p>
        </w:tc>
      </w:tr>
      <w:tr w:rsidR="00651526" w:rsidRPr="00C878CD" w:rsidTr="00651526">
        <w:trPr>
          <w:trHeight w:val="273"/>
        </w:trPr>
        <w:tc>
          <w:tcPr>
            <w:tcW w:w="2547" w:type="dxa"/>
            <w:shd w:val="clear" w:color="auto" w:fill="auto"/>
            <w:vAlign w:val="center"/>
            <w:hideMark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293798,8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327849,1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51526" w:rsidRPr="00522354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34050,3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111,6</w:t>
            </w:r>
          </w:p>
        </w:tc>
      </w:tr>
      <w:tr w:rsidR="00651526" w:rsidRPr="00C878CD" w:rsidTr="00651526">
        <w:trPr>
          <w:trHeight w:val="418"/>
        </w:trPr>
        <w:tc>
          <w:tcPr>
            <w:tcW w:w="2547" w:type="dxa"/>
            <w:shd w:val="clear" w:color="auto" w:fill="auto"/>
            <w:vAlign w:val="center"/>
            <w:hideMark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РАСХОДЫ, всего 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393518,6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427568,9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34050,3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108,</w:t>
            </w:r>
            <w:r w:rsidR="00237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51526" w:rsidRPr="00C878CD" w:rsidTr="00651526">
        <w:trPr>
          <w:trHeight w:val="418"/>
        </w:trPr>
        <w:tc>
          <w:tcPr>
            <w:tcW w:w="2547" w:type="dxa"/>
            <w:shd w:val="clear" w:color="auto" w:fill="auto"/>
            <w:vAlign w:val="center"/>
            <w:hideMark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Дефицит (-), профицит (+) 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31072,8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31072,38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651526" w:rsidRPr="00C878CD" w:rsidRDefault="00651526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032441" w:rsidRPr="00DF050B" w:rsidRDefault="0015511D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50B">
        <w:rPr>
          <w:rFonts w:ascii="Times New Roman" w:hAnsi="Times New Roman" w:cs="Times New Roman"/>
          <w:sz w:val="28"/>
          <w:szCs w:val="28"/>
        </w:rPr>
        <w:t xml:space="preserve">Согласно проекта </w:t>
      </w:r>
      <w:r w:rsidR="0045028E" w:rsidRPr="00DF050B">
        <w:rPr>
          <w:rFonts w:ascii="Times New Roman" w:hAnsi="Times New Roman" w:cs="Times New Roman"/>
          <w:sz w:val="28"/>
          <w:szCs w:val="28"/>
        </w:rPr>
        <w:t>решения</w:t>
      </w:r>
      <w:r w:rsidR="00BA5F98" w:rsidRPr="00DF050B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DF050B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 w:rsidR="00BA5F98" w:rsidRPr="00DF05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050B">
        <w:rPr>
          <w:rFonts w:ascii="Times New Roman" w:hAnsi="Times New Roman" w:cs="Times New Roman"/>
          <w:sz w:val="28"/>
          <w:szCs w:val="28"/>
        </w:rPr>
        <w:t>на 202</w:t>
      </w:r>
      <w:r w:rsidR="00EC197F" w:rsidRPr="00DF050B">
        <w:rPr>
          <w:rFonts w:ascii="Times New Roman" w:hAnsi="Times New Roman" w:cs="Times New Roman"/>
          <w:sz w:val="28"/>
          <w:szCs w:val="28"/>
        </w:rPr>
        <w:t>4</w:t>
      </w:r>
      <w:r w:rsidR="00032441" w:rsidRPr="00DF050B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</w:t>
      </w:r>
      <w:r w:rsidR="00BA5F98" w:rsidRPr="00DF050B">
        <w:rPr>
          <w:rFonts w:ascii="Times New Roman" w:hAnsi="Times New Roman" w:cs="Times New Roman"/>
          <w:sz w:val="28"/>
          <w:szCs w:val="28"/>
        </w:rPr>
        <w:t xml:space="preserve"> </w:t>
      </w:r>
      <w:r w:rsidR="0045028E" w:rsidRPr="00DF050B">
        <w:rPr>
          <w:rFonts w:ascii="Times New Roman" w:hAnsi="Times New Roman" w:cs="Times New Roman"/>
          <w:sz w:val="28"/>
          <w:szCs w:val="28"/>
        </w:rPr>
        <w:t xml:space="preserve">Быстроистокского районного Собрания </w:t>
      </w:r>
      <w:r w:rsidR="0045028E" w:rsidRPr="00DF050B">
        <w:rPr>
          <w:rFonts w:ascii="Times New Roman" w:hAnsi="Times New Roman" w:cs="Times New Roman"/>
          <w:sz w:val="28"/>
          <w:szCs w:val="28"/>
        </w:rPr>
        <w:lastRenderedPageBreak/>
        <w:t>депутатов</w:t>
      </w:r>
      <w:r w:rsidR="00BA5F98" w:rsidRPr="00DF050B">
        <w:rPr>
          <w:rFonts w:ascii="Times New Roman" w:hAnsi="Times New Roman" w:cs="Times New Roman"/>
          <w:sz w:val="28"/>
          <w:szCs w:val="28"/>
        </w:rPr>
        <w:t xml:space="preserve"> </w:t>
      </w:r>
      <w:r w:rsidR="00DF050B" w:rsidRPr="00DF050B">
        <w:rPr>
          <w:rFonts w:ascii="Times New Roman" w:hAnsi="Times New Roman" w:cs="Times New Roman"/>
          <w:sz w:val="28"/>
          <w:szCs w:val="28"/>
        </w:rPr>
        <w:t xml:space="preserve">от 20.12.2023 № 49 </w:t>
      </w:r>
      <w:r w:rsidR="00DF050B" w:rsidRPr="00DF050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07.06.2024 №9)</w:t>
      </w:r>
      <w:r w:rsidR="0045028E" w:rsidRPr="00DF050B">
        <w:rPr>
          <w:rFonts w:ascii="Times New Roman" w:hAnsi="Times New Roman" w:cs="Times New Roman"/>
          <w:sz w:val="28"/>
          <w:szCs w:val="28"/>
        </w:rPr>
        <w:t>,</w:t>
      </w:r>
      <w:r w:rsidR="00096AA7" w:rsidRPr="00DF050B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DF050B">
        <w:rPr>
          <w:rFonts w:ascii="Times New Roman" w:hAnsi="Times New Roman" w:cs="Times New Roman"/>
          <w:sz w:val="28"/>
          <w:szCs w:val="28"/>
        </w:rPr>
        <w:t xml:space="preserve">увеличиваются на сумму </w:t>
      </w:r>
      <w:r w:rsidR="00DF050B" w:rsidRPr="00DF050B">
        <w:rPr>
          <w:rFonts w:ascii="Times New Roman" w:hAnsi="Times New Roman" w:cs="Times New Roman"/>
          <w:sz w:val="28"/>
          <w:szCs w:val="28"/>
        </w:rPr>
        <w:t>34050,3</w:t>
      </w:r>
      <w:r w:rsidR="00032441" w:rsidRPr="00DF050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F050B" w:rsidRPr="00DF050B">
        <w:rPr>
          <w:rFonts w:ascii="Times New Roman" w:hAnsi="Times New Roman" w:cs="Times New Roman"/>
          <w:sz w:val="28"/>
          <w:szCs w:val="28"/>
        </w:rPr>
        <w:t>9,4</w:t>
      </w:r>
      <w:r w:rsidR="00182DB5" w:rsidRPr="00DF050B">
        <w:rPr>
          <w:rFonts w:ascii="Times New Roman" w:hAnsi="Times New Roman" w:cs="Times New Roman"/>
          <w:sz w:val="28"/>
          <w:szCs w:val="28"/>
        </w:rPr>
        <w:t>%</w:t>
      </w:r>
      <w:r w:rsidR="00032441" w:rsidRPr="00DF050B">
        <w:rPr>
          <w:rFonts w:ascii="Times New Roman" w:hAnsi="Times New Roman" w:cs="Times New Roman"/>
          <w:sz w:val="28"/>
          <w:szCs w:val="28"/>
        </w:rPr>
        <w:t xml:space="preserve"> и составят </w:t>
      </w:r>
      <w:r w:rsidR="00DF050B" w:rsidRPr="00DF050B">
        <w:rPr>
          <w:rFonts w:ascii="Times New Roman" w:hAnsi="Times New Roman" w:cs="Times New Roman"/>
          <w:sz w:val="28"/>
          <w:szCs w:val="28"/>
        </w:rPr>
        <w:t>396496,1</w:t>
      </w:r>
      <w:r w:rsidR="00EC197F" w:rsidRPr="00DF050B">
        <w:rPr>
          <w:rFonts w:ascii="Times New Roman" w:hAnsi="Times New Roman" w:cs="Times New Roman"/>
          <w:sz w:val="28"/>
          <w:szCs w:val="28"/>
        </w:rPr>
        <w:t xml:space="preserve"> </w:t>
      </w:r>
      <w:r w:rsidRPr="00DF050B">
        <w:rPr>
          <w:rFonts w:ascii="Times New Roman" w:hAnsi="Times New Roman" w:cs="Times New Roman"/>
          <w:sz w:val="28"/>
          <w:szCs w:val="28"/>
        </w:rPr>
        <w:t>тыс. рублей,</w:t>
      </w:r>
      <w:r w:rsidR="003C4B34" w:rsidRPr="00DF050B">
        <w:rPr>
          <w:rFonts w:ascii="Times New Roman" w:hAnsi="Times New Roman" w:cs="Times New Roman"/>
          <w:sz w:val="28"/>
          <w:szCs w:val="28"/>
        </w:rPr>
        <w:t xml:space="preserve"> в том числе объем межбюджетных трансфертов, получаемых из бюджетов других уровней, увеличивается на </w:t>
      </w:r>
      <w:r w:rsidR="00DF050B" w:rsidRPr="00DF050B">
        <w:rPr>
          <w:rFonts w:ascii="Times New Roman" w:hAnsi="Times New Roman" w:cs="Times New Roman"/>
          <w:sz w:val="28"/>
          <w:szCs w:val="28"/>
        </w:rPr>
        <w:t>34050,3</w:t>
      </w:r>
      <w:r w:rsidR="003C4B34" w:rsidRPr="00DF050B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 w:rsidR="00DF050B" w:rsidRPr="00DF050B">
        <w:rPr>
          <w:rFonts w:ascii="Times New Roman" w:hAnsi="Times New Roman" w:cs="Times New Roman"/>
          <w:sz w:val="28"/>
          <w:szCs w:val="28"/>
        </w:rPr>
        <w:t>327849,1</w:t>
      </w:r>
      <w:r w:rsidR="003C4B34" w:rsidRPr="00DF050B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BA5F98" w:rsidRPr="00DF050B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DF050B">
        <w:rPr>
          <w:rFonts w:ascii="Times New Roman" w:hAnsi="Times New Roman" w:cs="Times New Roman"/>
          <w:sz w:val="28"/>
          <w:szCs w:val="28"/>
          <w:u w:val="single"/>
        </w:rPr>
        <w:t xml:space="preserve"> расходы бюджета</w:t>
      </w:r>
      <w:r w:rsidR="00182DB5" w:rsidRPr="00DF050B">
        <w:rPr>
          <w:rFonts w:ascii="Times New Roman" w:hAnsi="Times New Roman" w:cs="Times New Roman"/>
          <w:sz w:val="28"/>
          <w:szCs w:val="28"/>
        </w:rPr>
        <w:t xml:space="preserve"> на 202</w:t>
      </w:r>
      <w:r w:rsidR="00EC197F" w:rsidRPr="00DF050B">
        <w:rPr>
          <w:rFonts w:ascii="Times New Roman" w:hAnsi="Times New Roman" w:cs="Times New Roman"/>
          <w:sz w:val="28"/>
          <w:szCs w:val="28"/>
        </w:rPr>
        <w:t>4</w:t>
      </w:r>
      <w:r w:rsidR="00E02961" w:rsidRPr="00DF050B">
        <w:rPr>
          <w:rFonts w:ascii="Times New Roman" w:hAnsi="Times New Roman" w:cs="Times New Roman"/>
          <w:sz w:val="28"/>
          <w:szCs w:val="28"/>
        </w:rPr>
        <w:t xml:space="preserve"> год увеличиваются на сумму </w:t>
      </w:r>
      <w:r w:rsidR="00DF050B" w:rsidRPr="00DF050B">
        <w:rPr>
          <w:rFonts w:ascii="Times New Roman" w:hAnsi="Times New Roman" w:cs="Times New Roman"/>
          <w:sz w:val="28"/>
          <w:szCs w:val="28"/>
        </w:rPr>
        <w:t>34050,3</w:t>
      </w:r>
      <w:r w:rsidR="00BA5F98" w:rsidRPr="00DF050B">
        <w:rPr>
          <w:rFonts w:ascii="Times New Roman" w:hAnsi="Times New Roman" w:cs="Times New Roman"/>
          <w:sz w:val="28"/>
          <w:szCs w:val="28"/>
        </w:rPr>
        <w:t xml:space="preserve"> </w:t>
      </w:r>
      <w:r w:rsidR="00032441" w:rsidRPr="00DF050B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237120">
        <w:rPr>
          <w:rFonts w:ascii="Times New Roman" w:hAnsi="Times New Roman" w:cs="Times New Roman"/>
          <w:sz w:val="28"/>
          <w:szCs w:val="28"/>
        </w:rPr>
        <w:t>8,7</w:t>
      </w:r>
      <w:r w:rsidR="00032441" w:rsidRPr="00DF050B">
        <w:rPr>
          <w:rFonts w:ascii="Times New Roman" w:hAnsi="Times New Roman" w:cs="Times New Roman"/>
          <w:sz w:val="28"/>
          <w:szCs w:val="28"/>
        </w:rPr>
        <w:t xml:space="preserve">% и составят </w:t>
      </w:r>
      <w:r w:rsidR="00DF050B" w:rsidRPr="00DF050B">
        <w:rPr>
          <w:rFonts w:ascii="Times New Roman" w:hAnsi="Times New Roman" w:cs="Times New Roman"/>
          <w:sz w:val="28"/>
          <w:szCs w:val="28"/>
        </w:rPr>
        <w:t>427568,9</w:t>
      </w:r>
      <w:r w:rsidR="0045028E" w:rsidRPr="00DF050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F050B" w:rsidRPr="00DF050B">
        <w:rPr>
          <w:rFonts w:ascii="Times New Roman" w:hAnsi="Times New Roman" w:cs="Times New Roman"/>
          <w:sz w:val="28"/>
          <w:szCs w:val="28"/>
        </w:rPr>
        <w:t>.</w:t>
      </w:r>
    </w:p>
    <w:p w:rsidR="006922A0" w:rsidRPr="00E50521" w:rsidRDefault="006922A0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521">
        <w:rPr>
          <w:rFonts w:ascii="Times New Roman" w:hAnsi="Times New Roman" w:cs="Times New Roman"/>
          <w:sz w:val="28"/>
          <w:szCs w:val="28"/>
        </w:rPr>
        <w:t>Кроме того, пунктом 2  проекта решения предлагается изложить пункт 2 статьи 5 в следующей редакции: «Утвердить общий объем бюджетных ассигнований на исполнение публичных нормативных обязательств на 202</w:t>
      </w:r>
      <w:r w:rsidR="00560312" w:rsidRPr="00E50521">
        <w:rPr>
          <w:rFonts w:ascii="Times New Roman" w:hAnsi="Times New Roman" w:cs="Times New Roman"/>
          <w:sz w:val="28"/>
          <w:szCs w:val="28"/>
        </w:rPr>
        <w:t>4</w:t>
      </w:r>
      <w:r w:rsidRPr="00E505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50521" w:rsidRPr="00E50521">
        <w:rPr>
          <w:rFonts w:ascii="Times New Roman" w:hAnsi="Times New Roman" w:cs="Times New Roman"/>
          <w:sz w:val="28"/>
          <w:szCs w:val="28"/>
        </w:rPr>
        <w:t>30902,0</w:t>
      </w:r>
      <w:r w:rsidRPr="00E50521">
        <w:rPr>
          <w:rFonts w:ascii="Times New Roman" w:hAnsi="Times New Roman" w:cs="Times New Roman"/>
          <w:sz w:val="28"/>
          <w:szCs w:val="28"/>
        </w:rPr>
        <w:t xml:space="preserve"> тыс.</w:t>
      </w:r>
      <w:r w:rsidR="00560312" w:rsidRPr="00E50521">
        <w:rPr>
          <w:rFonts w:ascii="Times New Roman" w:hAnsi="Times New Roman" w:cs="Times New Roman"/>
          <w:sz w:val="28"/>
          <w:szCs w:val="28"/>
        </w:rPr>
        <w:t xml:space="preserve"> </w:t>
      </w:r>
      <w:r w:rsidRPr="00E50521">
        <w:rPr>
          <w:rFonts w:ascii="Times New Roman" w:hAnsi="Times New Roman" w:cs="Times New Roman"/>
          <w:sz w:val="28"/>
          <w:szCs w:val="28"/>
        </w:rPr>
        <w:t>рублей, на 202</w:t>
      </w:r>
      <w:r w:rsidR="00560312" w:rsidRPr="00E50521">
        <w:rPr>
          <w:rFonts w:ascii="Times New Roman" w:hAnsi="Times New Roman" w:cs="Times New Roman"/>
          <w:sz w:val="28"/>
          <w:szCs w:val="28"/>
        </w:rPr>
        <w:t>5</w:t>
      </w:r>
      <w:r w:rsidRPr="00E505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0312" w:rsidRPr="00E50521">
        <w:rPr>
          <w:rFonts w:ascii="Times New Roman" w:hAnsi="Times New Roman" w:cs="Times New Roman"/>
          <w:sz w:val="28"/>
          <w:szCs w:val="28"/>
        </w:rPr>
        <w:t>29906,0</w:t>
      </w:r>
      <w:r w:rsidRPr="00E50521">
        <w:rPr>
          <w:rFonts w:ascii="Times New Roman" w:hAnsi="Times New Roman" w:cs="Times New Roman"/>
          <w:sz w:val="28"/>
          <w:szCs w:val="28"/>
        </w:rPr>
        <w:t xml:space="preserve"> тыс.</w:t>
      </w:r>
      <w:r w:rsidR="00560312" w:rsidRPr="00E50521">
        <w:rPr>
          <w:rFonts w:ascii="Times New Roman" w:hAnsi="Times New Roman" w:cs="Times New Roman"/>
          <w:sz w:val="28"/>
          <w:szCs w:val="28"/>
        </w:rPr>
        <w:t xml:space="preserve"> </w:t>
      </w:r>
      <w:r w:rsidRPr="00E50521">
        <w:rPr>
          <w:rFonts w:ascii="Times New Roman" w:hAnsi="Times New Roman" w:cs="Times New Roman"/>
          <w:sz w:val="28"/>
          <w:szCs w:val="28"/>
        </w:rPr>
        <w:t>рублей и на 202</w:t>
      </w:r>
      <w:r w:rsidR="00560312" w:rsidRPr="00E50521">
        <w:rPr>
          <w:rFonts w:ascii="Times New Roman" w:hAnsi="Times New Roman" w:cs="Times New Roman"/>
          <w:sz w:val="28"/>
          <w:szCs w:val="28"/>
        </w:rPr>
        <w:t>6</w:t>
      </w:r>
      <w:r w:rsidRPr="00E5052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60312" w:rsidRPr="00E50521">
        <w:rPr>
          <w:rFonts w:ascii="Times New Roman" w:hAnsi="Times New Roman" w:cs="Times New Roman"/>
          <w:sz w:val="28"/>
          <w:szCs w:val="28"/>
        </w:rPr>
        <w:t>29906,0</w:t>
      </w:r>
      <w:r w:rsidRPr="00E50521">
        <w:rPr>
          <w:rFonts w:ascii="Times New Roman" w:hAnsi="Times New Roman" w:cs="Times New Roman"/>
          <w:sz w:val="28"/>
          <w:szCs w:val="28"/>
        </w:rPr>
        <w:t xml:space="preserve"> тыс.</w:t>
      </w:r>
      <w:r w:rsidR="00560312" w:rsidRPr="00E50521">
        <w:rPr>
          <w:rFonts w:ascii="Times New Roman" w:hAnsi="Times New Roman" w:cs="Times New Roman"/>
          <w:sz w:val="28"/>
          <w:szCs w:val="28"/>
        </w:rPr>
        <w:t xml:space="preserve"> </w:t>
      </w:r>
      <w:r w:rsidRPr="00E50521">
        <w:rPr>
          <w:rFonts w:ascii="Times New Roman" w:hAnsi="Times New Roman" w:cs="Times New Roman"/>
          <w:sz w:val="28"/>
          <w:szCs w:val="28"/>
        </w:rPr>
        <w:t>рублей».</w:t>
      </w:r>
    </w:p>
    <w:p w:rsidR="006922A0" w:rsidRPr="00E50521" w:rsidRDefault="006922A0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521">
        <w:rPr>
          <w:rFonts w:ascii="Times New Roman" w:hAnsi="Times New Roman" w:cs="Times New Roman"/>
          <w:sz w:val="28"/>
          <w:szCs w:val="28"/>
        </w:rPr>
        <w:t>Пунктом 3</w:t>
      </w:r>
      <w:r w:rsidR="00E50521" w:rsidRPr="00E50521">
        <w:rPr>
          <w:rFonts w:ascii="Times New Roman" w:hAnsi="Times New Roman" w:cs="Times New Roman"/>
          <w:sz w:val="28"/>
          <w:szCs w:val="28"/>
        </w:rPr>
        <w:t>,</w:t>
      </w:r>
      <w:r w:rsidRPr="00E50521">
        <w:rPr>
          <w:rFonts w:ascii="Times New Roman" w:hAnsi="Times New Roman" w:cs="Times New Roman"/>
          <w:sz w:val="28"/>
          <w:szCs w:val="28"/>
        </w:rPr>
        <w:t xml:space="preserve"> </w:t>
      </w:r>
      <w:r w:rsidRPr="00E50521">
        <w:rPr>
          <w:rFonts w:ascii="Times New Roman" w:eastAsia="Microsoft YaHei UI Light" w:hAnsi="Times New Roman" w:cs="Times New Roman"/>
          <w:sz w:val="28"/>
          <w:szCs w:val="28"/>
        </w:rPr>
        <w:t>4, 5, 6, 7, 8, 9, 10</w:t>
      </w:r>
      <w:r w:rsidR="00E50521" w:rsidRPr="00E50521">
        <w:rPr>
          <w:rFonts w:ascii="Times New Roman" w:eastAsia="Microsoft YaHei UI Light" w:hAnsi="Times New Roman" w:cs="Times New Roman"/>
          <w:sz w:val="28"/>
          <w:szCs w:val="28"/>
        </w:rPr>
        <w:t>, 11, 12, 13</w:t>
      </w:r>
      <w:r w:rsidRPr="00E50521">
        <w:rPr>
          <w:rFonts w:ascii="Times New Roman" w:eastAsia="Microsoft YaHei UI Light" w:hAnsi="Times New Roman" w:cs="Times New Roman"/>
          <w:sz w:val="28"/>
          <w:szCs w:val="28"/>
        </w:rPr>
        <w:t xml:space="preserve">    </w:t>
      </w:r>
      <w:r w:rsidRPr="00E50521">
        <w:rPr>
          <w:rFonts w:ascii="Times New Roman" w:hAnsi="Times New Roman" w:cs="Times New Roman"/>
          <w:sz w:val="28"/>
          <w:szCs w:val="28"/>
        </w:rPr>
        <w:t>проекта решения предлагается внести изменения в приложения №</w:t>
      </w:r>
      <w:r w:rsidR="00E50521" w:rsidRPr="00E50521">
        <w:rPr>
          <w:rFonts w:ascii="Times New Roman" w:hAnsi="Times New Roman" w:cs="Times New Roman"/>
          <w:sz w:val="28"/>
          <w:szCs w:val="28"/>
        </w:rPr>
        <w:t xml:space="preserve"> </w:t>
      </w:r>
      <w:r w:rsidRPr="00E50521">
        <w:rPr>
          <w:rFonts w:ascii="Times New Roman" w:hAnsi="Times New Roman" w:cs="Times New Roman"/>
          <w:sz w:val="28"/>
          <w:szCs w:val="28"/>
        </w:rPr>
        <w:t>6,</w:t>
      </w:r>
      <w:r w:rsidR="00E50521" w:rsidRPr="00E50521">
        <w:rPr>
          <w:rFonts w:ascii="Times New Roman" w:hAnsi="Times New Roman" w:cs="Times New Roman"/>
          <w:sz w:val="28"/>
          <w:szCs w:val="28"/>
        </w:rPr>
        <w:t xml:space="preserve"> 7,</w:t>
      </w:r>
      <w:r w:rsidRPr="00E50521">
        <w:rPr>
          <w:rFonts w:ascii="Times New Roman" w:hAnsi="Times New Roman" w:cs="Times New Roman"/>
          <w:sz w:val="28"/>
          <w:szCs w:val="28"/>
        </w:rPr>
        <w:t xml:space="preserve"> 8, 14,</w:t>
      </w:r>
      <w:r w:rsidR="00E50521" w:rsidRPr="00E50521">
        <w:rPr>
          <w:rFonts w:ascii="Times New Roman" w:hAnsi="Times New Roman" w:cs="Times New Roman"/>
          <w:sz w:val="28"/>
          <w:szCs w:val="28"/>
        </w:rPr>
        <w:t xml:space="preserve"> 15,</w:t>
      </w:r>
      <w:r w:rsidRPr="00E50521">
        <w:rPr>
          <w:rFonts w:ascii="Times New Roman" w:hAnsi="Times New Roman" w:cs="Times New Roman"/>
          <w:sz w:val="28"/>
          <w:szCs w:val="28"/>
        </w:rPr>
        <w:t xml:space="preserve"> 16,</w:t>
      </w:r>
      <w:r w:rsidR="00E50521" w:rsidRPr="00E50521">
        <w:rPr>
          <w:rFonts w:ascii="Times New Roman" w:hAnsi="Times New Roman" w:cs="Times New Roman"/>
          <w:sz w:val="28"/>
          <w:szCs w:val="28"/>
        </w:rPr>
        <w:t xml:space="preserve"> 17,</w:t>
      </w:r>
      <w:r w:rsidRPr="00E50521">
        <w:rPr>
          <w:rFonts w:ascii="Times New Roman" w:hAnsi="Times New Roman" w:cs="Times New Roman"/>
          <w:sz w:val="28"/>
          <w:szCs w:val="28"/>
        </w:rPr>
        <w:t xml:space="preserve"> 18,</w:t>
      </w:r>
      <w:r w:rsidR="00E50521" w:rsidRPr="00E50521">
        <w:rPr>
          <w:rFonts w:ascii="Times New Roman" w:hAnsi="Times New Roman" w:cs="Times New Roman"/>
          <w:sz w:val="28"/>
          <w:szCs w:val="28"/>
        </w:rPr>
        <w:t xml:space="preserve"> 19,</w:t>
      </w:r>
      <w:r w:rsidRPr="00E50521">
        <w:rPr>
          <w:rFonts w:ascii="Times New Roman" w:hAnsi="Times New Roman" w:cs="Times New Roman"/>
          <w:sz w:val="28"/>
          <w:szCs w:val="28"/>
        </w:rPr>
        <w:t xml:space="preserve"> 20</w:t>
      </w:r>
      <w:r w:rsidR="00E50521" w:rsidRPr="00E50521">
        <w:rPr>
          <w:rFonts w:ascii="Times New Roman" w:hAnsi="Times New Roman" w:cs="Times New Roman"/>
          <w:sz w:val="28"/>
          <w:szCs w:val="28"/>
        </w:rPr>
        <w:t>, 21</w:t>
      </w:r>
      <w:r w:rsidRPr="00E50521">
        <w:rPr>
          <w:rFonts w:ascii="Times New Roman" w:hAnsi="Times New Roman" w:cs="Times New Roman"/>
          <w:sz w:val="28"/>
          <w:szCs w:val="28"/>
        </w:rPr>
        <w:t xml:space="preserve"> соответственно к решению от </w:t>
      </w:r>
      <w:r w:rsidR="00E50521" w:rsidRPr="00E50521">
        <w:rPr>
          <w:rFonts w:ascii="Times New Roman" w:hAnsi="Times New Roman" w:cs="Times New Roman"/>
          <w:sz w:val="28"/>
          <w:szCs w:val="28"/>
        </w:rPr>
        <w:t>20.12.2023 № 49</w:t>
      </w:r>
      <w:r w:rsidRPr="00E50521">
        <w:rPr>
          <w:rFonts w:ascii="Times New Roman" w:hAnsi="Times New Roman" w:cs="Times New Roman"/>
          <w:sz w:val="28"/>
          <w:szCs w:val="28"/>
        </w:rPr>
        <w:t>.</w:t>
      </w:r>
    </w:p>
    <w:p w:rsidR="00030941" w:rsidRPr="0045028E" w:rsidRDefault="00032441" w:rsidP="00271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 w:rsidR="00FB0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028E"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доходной части районного бюджета </w:t>
      </w:r>
    </w:p>
    <w:p w:rsidR="00032441" w:rsidRDefault="0045028E" w:rsidP="00271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28E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ыстроистокского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03094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r w:rsidR="00A1140A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913BA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56EC6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8D28EE" w:rsidRDefault="008D28EE" w:rsidP="002712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скорректирована в сторону </w:t>
      </w:r>
      <w:r w:rsidRPr="008D2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увеличения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50521">
        <w:rPr>
          <w:rFonts w:ascii="Times New Roman" w:hAnsi="Times New Roman" w:cs="Times New Roman"/>
          <w:sz w:val="28"/>
          <w:szCs w:val="28"/>
        </w:rPr>
        <w:t>34050,3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E50521">
        <w:rPr>
          <w:rFonts w:ascii="Times New Roman" w:hAnsi="Times New Roman" w:cs="Times New Roman"/>
          <w:sz w:val="28"/>
          <w:szCs w:val="28"/>
        </w:rPr>
        <w:t>9,4</w:t>
      </w:r>
      <w:r w:rsidR="00C10FA8">
        <w:rPr>
          <w:rFonts w:ascii="Times New Roman" w:hAnsi="Times New Roman" w:cs="Times New Roman"/>
          <w:sz w:val="28"/>
          <w:szCs w:val="28"/>
        </w:rPr>
        <w:t>%</w:t>
      </w:r>
      <w:r w:rsidR="00C10FA8" w:rsidRPr="00032441">
        <w:rPr>
          <w:rFonts w:ascii="Times New Roman" w:hAnsi="Times New Roman" w:cs="Times New Roman"/>
          <w:sz w:val="28"/>
          <w:szCs w:val="28"/>
        </w:rPr>
        <w:t xml:space="preserve"> 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ранее утвержденному и составит </w:t>
      </w:r>
      <w:r w:rsidR="00E50521">
        <w:rPr>
          <w:rFonts w:ascii="Times New Roman" w:hAnsi="Times New Roman" w:cs="Times New Roman"/>
          <w:sz w:val="28"/>
          <w:szCs w:val="28"/>
        </w:rPr>
        <w:t>396496,1</w:t>
      </w:r>
      <w:r w:rsidR="00C10FA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10FA8"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счет:</w:t>
      </w:r>
    </w:p>
    <w:p w:rsidR="00E50521" w:rsidRPr="00E50521" w:rsidRDefault="00E50521" w:rsidP="002712D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521">
        <w:rPr>
          <w:rFonts w:ascii="Times New Roman" w:hAnsi="Times New Roman" w:cs="Times New Roman"/>
          <w:i/>
          <w:sz w:val="28"/>
          <w:szCs w:val="28"/>
        </w:rPr>
        <w:t xml:space="preserve">а)  увеличения безвозмездных поступлений из краевого бюджета на сумму 34050,3 тыс. рублей, в том числе: </w:t>
      </w:r>
    </w:p>
    <w:p w:rsidR="00E50521" w:rsidRPr="00E50521" w:rsidRDefault="00E50521" w:rsidP="002712D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521">
        <w:rPr>
          <w:rFonts w:ascii="Times New Roman" w:hAnsi="Times New Roman" w:cs="Times New Roman"/>
          <w:b/>
          <w:sz w:val="28"/>
          <w:szCs w:val="28"/>
        </w:rPr>
        <w:t>-</w:t>
      </w:r>
      <w:r w:rsidRPr="00E50521">
        <w:rPr>
          <w:rFonts w:ascii="Times New Roman" w:hAnsi="Times New Roman" w:cs="Times New Roman"/>
          <w:sz w:val="28"/>
          <w:szCs w:val="28"/>
        </w:rPr>
        <w:t>Дотации</w:t>
      </w:r>
      <w:r w:rsidRPr="00E505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0521">
        <w:rPr>
          <w:rFonts w:ascii="Times New Roman" w:hAnsi="Times New Roman" w:cs="Times New Roman"/>
          <w:sz w:val="28"/>
          <w:szCs w:val="28"/>
        </w:rPr>
        <w:t>бюджетам муниципальных образований на поддержку мер по обеспечению сбалансированности бюджетов:</w:t>
      </w:r>
      <w:r w:rsidRPr="00E505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50521">
        <w:rPr>
          <w:rFonts w:ascii="Times New Roman" w:hAnsi="Times New Roman" w:cs="Times New Roman"/>
          <w:sz w:val="28"/>
          <w:szCs w:val="28"/>
        </w:rPr>
        <w:t>+ 17903,0 тыс. рублей;</w:t>
      </w:r>
      <w:r w:rsidRPr="00E505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0521" w:rsidRPr="00E50521" w:rsidRDefault="00E50521" w:rsidP="002712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>-Субсидии бюджетам муниципальных образований на реализацию мероприятий, направленных на обеспечение стабильного водоснабжения населения Алтайского края:-83,2 тыс. рублей;</w:t>
      </w:r>
    </w:p>
    <w:p w:rsidR="00E50521" w:rsidRPr="00E50521" w:rsidRDefault="00E50521" w:rsidP="002712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>- Субсидии бюджетам муниципальных образований на развитие системы отдыха и укрепление здоровья детей (организацию отдыха и оздоровления детей):-28,9 тыс. рублей;</w:t>
      </w:r>
    </w:p>
    <w:p w:rsidR="00E50521" w:rsidRPr="00E50521" w:rsidRDefault="00E50521" w:rsidP="002712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>-Субсидии бюджетам муниципальных образований на софинансирование части расходов местных бюджетов по оплате труда работников муниципальных учреждений:+2525,6 тысяч рублей;</w:t>
      </w:r>
    </w:p>
    <w:p w:rsidR="00E50521" w:rsidRPr="00E50521" w:rsidRDefault="00E50521" w:rsidP="002712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6A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052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0521">
        <w:rPr>
          <w:rFonts w:ascii="Times New Roman" w:hAnsi="Times New Roman" w:cs="Times New Roman"/>
          <w:sz w:val="28"/>
          <w:szCs w:val="28"/>
        </w:rPr>
        <w:t>убсидии бюджетам муниципальных районов и городских округов на реализацию мероприятий по строительству, реконструкции, ремонту и капитальному ремонту объектов теплоснабжения:+2000,0</w:t>
      </w:r>
      <w:r w:rsidRPr="00E50521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E50521" w:rsidRPr="00E50521" w:rsidRDefault="00E50521" w:rsidP="002712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 xml:space="preserve">-Субвенции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</w:t>
      </w:r>
      <w:r w:rsidRPr="00E505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образования, образовательные программы основного общего образования, образовательные программы среднего общего образования: +6768</w:t>
      </w:r>
      <w:r w:rsidR="00BC6A1C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Pr="00E50521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E50521" w:rsidRPr="00E50521" w:rsidRDefault="00E50521" w:rsidP="002712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>-Субвенции бюджетам муниципальных образований на осуществление государственных полномочий в сфере организации и обеспечения бесплатного проезда обучающихся общеобразовательных организаций, являющихся членами семьи, признанной многодетной в соответствии с законодательством Российской Федерации и Алтайского края:+988,0</w:t>
      </w:r>
    </w:p>
    <w:p w:rsidR="00E50521" w:rsidRPr="00E50521" w:rsidRDefault="00E50521" w:rsidP="002712D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E50521" w:rsidRPr="00E50521" w:rsidRDefault="00E50521" w:rsidP="002712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>-Субвенции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организациях:+2781,0 тыс. рублей;</w:t>
      </w:r>
    </w:p>
    <w:p w:rsidR="00E50521" w:rsidRPr="00E50521" w:rsidRDefault="00E50521" w:rsidP="002712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>- Субвенции бюджетам муниципальных образований на исполнение государственных полномочий по обращению с животными без владельцев:+150,0 тыс. рублей;</w:t>
      </w:r>
    </w:p>
    <w:p w:rsidR="00E50521" w:rsidRPr="00E50521" w:rsidRDefault="00E50521" w:rsidP="002712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>- Субвенции бюджетам муниципальных образований на осуществление первичного воинского учета органами местного самоуправления поселений, муниципальных и городских округов:+1,8 тыс. рублей;</w:t>
      </w:r>
    </w:p>
    <w:p w:rsidR="00E50521" w:rsidRPr="00E50521" w:rsidRDefault="00E50521" w:rsidP="002712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>- Субвенции бюджетам муниципальных образований на 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а также вознаграждение, причитающееся приемному родителю:+1200,0 тыс. рублей;</w:t>
      </w:r>
    </w:p>
    <w:p w:rsidR="00E50521" w:rsidRPr="00E50521" w:rsidRDefault="00E50521" w:rsidP="002712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>-Иные межбюджетные трансферты бюджетам муниципальных образований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:</w:t>
      </w:r>
      <w:r w:rsidR="00B70B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521">
        <w:rPr>
          <w:rFonts w:ascii="Times New Roman" w:hAnsi="Times New Roman" w:cs="Times New Roman"/>
          <w:color w:val="000000"/>
          <w:sz w:val="28"/>
          <w:szCs w:val="28"/>
        </w:rPr>
        <w:t>+30,0 тыс. рублей;</w:t>
      </w:r>
    </w:p>
    <w:p w:rsidR="00E50521" w:rsidRPr="00E50521" w:rsidRDefault="00E50521" w:rsidP="002712D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521">
        <w:rPr>
          <w:rFonts w:ascii="Times New Roman" w:hAnsi="Times New Roman" w:cs="Times New Roman"/>
          <w:color w:val="000000"/>
          <w:sz w:val="28"/>
          <w:szCs w:val="28"/>
        </w:rPr>
        <w:t>-Иные межбюджетные трансферты бюджетам муниципальных образований предоставленные в целях соблюдения предельных (максимальных) индексов изменения размера вносимой гражданами платы за коммунальные услуги: - 185,0 тыс. рублей;</w:t>
      </w:r>
    </w:p>
    <w:p w:rsidR="0026656A" w:rsidRDefault="00032441" w:rsidP="002712DA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Изменение расходной части бюджета на 202</w:t>
      </w:r>
      <w:r w:rsidR="00EC19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5062D8" w:rsidRDefault="00E02961" w:rsidP="002712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</w:t>
      </w:r>
      <w:r w:rsidR="00C10FA8">
        <w:rPr>
          <w:rFonts w:ascii="Times New Roman" w:hAnsi="Times New Roman" w:cs="Times New Roman"/>
          <w:bCs/>
          <w:sz w:val="28"/>
          <w:szCs w:val="28"/>
        </w:rPr>
        <w:t>2</w:t>
      </w:r>
    </w:p>
    <w:p w:rsidR="004D0D1B" w:rsidRDefault="00050845" w:rsidP="002712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EB769B" w:rsidRPr="00EB769B">
        <w:rPr>
          <w:rFonts w:ascii="Times New Roman" w:hAnsi="Times New Roman" w:cs="Times New Roman"/>
          <w:bCs/>
          <w:sz w:val="28"/>
          <w:szCs w:val="28"/>
        </w:rPr>
        <w:t>ыс. рублей</w:t>
      </w:r>
    </w:p>
    <w:tbl>
      <w:tblPr>
        <w:tblStyle w:val="a7"/>
        <w:tblW w:w="9209" w:type="dxa"/>
        <w:tblLook w:val="04A0"/>
      </w:tblPr>
      <w:tblGrid>
        <w:gridCol w:w="2690"/>
        <w:gridCol w:w="1772"/>
        <w:gridCol w:w="2120"/>
        <w:gridCol w:w="1452"/>
        <w:gridCol w:w="1175"/>
      </w:tblGrid>
      <w:tr w:rsidR="00BC6A1C" w:rsidRPr="005062D8" w:rsidTr="00237120">
        <w:trPr>
          <w:trHeight w:val="759"/>
        </w:trPr>
        <w:tc>
          <w:tcPr>
            <w:tcW w:w="2690" w:type="dxa"/>
            <w:vMerge w:val="restart"/>
            <w:noWrap/>
            <w:hideMark/>
          </w:tcPr>
          <w:p w:rsidR="00BC6A1C" w:rsidRPr="005062D8" w:rsidRDefault="00BC6A1C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2" w:type="dxa"/>
            <w:vMerge w:val="restart"/>
            <w:hideMark/>
          </w:tcPr>
          <w:p w:rsidR="00BC6A1C" w:rsidRPr="00EC197F" w:rsidRDefault="00BC6A1C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Утвержденный бюджет от </w:t>
            </w:r>
            <w:r w:rsidRPr="00EC197F">
              <w:rPr>
                <w:rFonts w:ascii="Times New Roman" w:hAnsi="Times New Roman" w:cs="Times New Roman"/>
                <w:sz w:val="24"/>
                <w:szCs w:val="24"/>
              </w:rPr>
              <w:t>20.12.2023 года № 49</w:t>
            </w:r>
          </w:p>
          <w:p w:rsidR="00BC6A1C" w:rsidRPr="005062D8" w:rsidRDefault="00BC6A1C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97F">
              <w:rPr>
                <w:rFonts w:ascii="Times New Roman" w:hAnsi="Times New Roman" w:cs="Times New Roman"/>
                <w:bCs/>
                <w:sz w:val="24"/>
                <w:szCs w:val="24"/>
              </w:rPr>
              <w:t>на 2024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редакции от 07.06.2024 №9)</w:t>
            </w:r>
          </w:p>
        </w:tc>
        <w:tc>
          <w:tcPr>
            <w:tcW w:w="2120" w:type="dxa"/>
            <w:vMerge w:val="restart"/>
            <w:hideMark/>
          </w:tcPr>
          <w:p w:rsidR="00BC6A1C" w:rsidRPr="005062D8" w:rsidRDefault="00BC6A1C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изменений согласно предоставленному проекту решения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627" w:type="dxa"/>
            <w:gridSpan w:val="2"/>
            <w:hideMark/>
          </w:tcPr>
          <w:p w:rsidR="00BC6A1C" w:rsidRPr="005062D8" w:rsidRDefault="00BC6A1C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по отношению к утвержденному бюджету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BC6A1C" w:rsidRPr="005062D8" w:rsidTr="00237120">
        <w:trPr>
          <w:trHeight w:val="390"/>
        </w:trPr>
        <w:tc>
          <w:tcPr>
            <w:tcW w:w="2690" w:type="dxa"/>
            <w:vMerge/>
            <w:hideMark/>
          </w:tcPr>
          <w:p w:rsidR="00BC6A1C" w:rsidRPr="005062D8" w:rsidRDefault="00BC6A1C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Merge/>
            <w:hideMark/>
          </w:tcPr>
          <w:p w:rsidR="00BC6A1C" w:rsidRPr="005062D8" w:rsidRDefault="00BC6A1C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BC6A1C" w:rsidRPr="005062D8" w:rsidRDefault="00BC6A1C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hideMark/>
          </w:tcPr>
          <w:p w:rsidR="00BC6A1C" w:rsidRPr="005062D8" w:rsidRDefault="00BC6A1C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сумма(+/-)</w:t>
            </w:r>
          </w:p>
        </w:tc>
        <w:tc>
          <w:tcPr>
            <w:tcW w:w="1175" w:type="dxa"/>
            <w:hideMark/>
          </w:tcPr>
          <w:p w:rsidR="00BC6A1C" w:rsidRPr="005062D8" w:rsidRDefault="00BC6A1C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37120" w:rsidRPr="005062D8" w:rsidTr="00237120">
        <w:trPr>
          <w:trHeight w:val="273"/>
        </w:trPr>
        <w:tc>
          <w:tcPr>
            <w:tcW w:w="2690" w:type="dxa"/>
          </w:tcPr>
          <w:p w:rsidR="00237120" w:rsidRPr="00EA7894" w:rsidRDefault="00237120" w:rsidP="002712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77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bCs/>
                <w:color w:val="000000"/>
              </w:rPr>
              <w:t>46565,00</w:t>
            </w:r>
          </w:p>
        </w:tc>
        <w:tc>
          <w:tcPr>
            <w:tcW w:w="2120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57317,90</w:t>
            </w:r>
          </w:p>
        </w:tc>
        <w:tc>
          <w:tcPr>
            <w:tcW w:w="145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10752,90</w:t>
            </w:r>
          </w:p>
        </w:tc>
        <w:tc>
          <w:tcPr>
            <w:tcW w:w="1175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123,1</w:t>
            </w:r>
          </w:p>
        </w:tc>
      </w:tr>
      <w:tr w:rsidR="00237120" w:rsidRPr="005062D8" w:rsidTr="00237120">
        <w:trPr>
          <w:trHeight w:val="418"/>
        </w:trPr>
        <w:tc>
          <w:tcPr>
            <w:tcW w:w="2690" w:type="dxa"/>
          </w:tcPr>
          <w:p w:rsidR="00237120" w:rsidRPr="00EA7894" w:rsidRDefault="00237120" w:rsidP="002712D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7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bCs/>
                <w:color w:val="000000"/>
              </w:rPr>
              <w:t>1226,20</w:t>
            </w:r>
          </w:p>
        </w:tc>
        <w:tc>
          <w:tcPr>
            <w:tcW w:w="2120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1228,00</w:t>
            </w:r>
          </w:p>
        </w:tc>
        <w:tc>
          <w:tcPr>
            <w:tcW w:w="145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1,80</w:t>
            </w:r>
          </w:p>
        </w:tc>
        <w:tc>
          <w:tcPr>
            <w:tcW w:w="1175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100,1</w:t>
            </w:r>
          </w:p>
        </w:tc>
      </w:tr>
      <w:tr w:rsidR="00237120" w:rsidRPr="005062D8" w:rsidTr="00237120">
        <w:trPr>
          <w:trHeight w:val="418"/>
        </w:trPr>
        <w:tc>
          <w:tcPr>
            <w:tcW w:w="2690" w:type="dxa"/>
          </w:tcPr>
          <w:p w:rsidR="00237120" w:rsidRPr="00EA7894" w:rsidRDefault="00237120" w:rsidP="002712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7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bCs/>
                <w:color w:val="000000"/>
              </w:rPr>
              <w:t>3104,10</w:t>
            </w:r>
          </w:p>
        </w:tc>
        <w:tc>
          <w:tcPr>
            <w:tcW w:w="2120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3162,80</w:t>
            </w:r>
          </w:p>
        </w:tc>
        <w:tc>
          <w:tcPr>
            <w:tcW w:w="145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58,70</w:t>
            </w:r>
          </w:p>
        </w:tc>
        <w:tc>
          <w:tcPr>
            <w:tcW w:w="1175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101,9</w:t>
            </w:r>
          </w:p>
        </w:tc>
      </w:tr>
      <w:tr w:rsidR="00237120" w:rsidRPr="005062D8" w:rsidTr="00237120">
        <w:trPr>
          <w:trHeight w:val="418"/>
        </w:trPr>
        <w:tc>
          <w:tcPr>
            <w:tcW w:w="2690" w:type="dxa"/>
          </w:tcPr>
          <w:p w:rsidR="00237120" w:rsidRPr="00EA7894" w:rsidRDefault="00237120" w:rsidP="002712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7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bCs/>
                <w:color w:val="000000"/>
              </w:rPr>
              <w:t>15667,60</w:t>
            </w:r>
          </w:p>
        </w:tc>
        <w:tc>
          <w:tcPr>
            <w:tcW w:w="2120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15633,60</w:t>
            </w:r>
          </w:p>
        </w:tc>
        <w:tc>
          <w:tcPr>
            <w:tcW w:w="145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-34,00</w:t>
            </w:r>
          </w:p>
        </w:tc>
        <w:tc>
          <w:tcPr>
            <w:tcW w:w="1175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99,8</w:t>
            </w:r>
          </w:p>
        </w:tc>
      </w:tr>
      <w:tr w:rsidR="00237120" w:rsidRPr="005062D8" w:rsidTr="00237120">
        <w:trPr>
          <w:trHeight w:val="418"/>
        </w:trPr>
        <w:tc>
          <w:tcPr>
            <w:tcW w:w="2690" w:type="dxa"/>
          </w:tcPr>
          <w:p w:rsidR="00237120" w:rsidRPr="00EA7894" w:rsidRDefault="00237120" w:rsidP="002712D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177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bCs/>
                <w:color w:val="000000"/>
              </w:rPr>
              <w:t>20365,50</w:t>
            </w:r>
          </w:p>
        </w:tc>
        <w:tc>
          <w:tcPr>
            <w:tcW w:w="2120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24595,30</w:t>
            </w:r>
          </w:p>
        </w:tc>
        <w:tc>
          <w:tcPr>
            <w:tcW w:w="145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4229,80</w:t>
            </w:r>
          </w:p>
        </w:tc>
        <w:tc>
          <w:tcPr>
            <w:tcW w:w="1175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120,8</w:t>
            </w:r>
          </w:p>
        </w:tc>
      </w:tr>
      <w:tr w:rsidR="00237120" w:rsidRPr="005062D8" w:rsidTr="00237120">
        <w:trPr>
          <w:trHeight w:val="418"/>
        </w:trPr>
        <w:tc>
          <w:tcPr>
            <w:tcW w:w="2690" w:type="dxa"/>
          </w:tcPr>
          <w:p w:rsidR="00237120" w:rsidRPr="00EA7894" w:rsidRDefault="00237120" w:rsidP="002712D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77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bCs/>
                <w:color w:val="000000"/>
              </w:rPr>
              <w:t>230946,90</w:t>
            </w:r>
          </w:p>
        </w:tc>
        <w:tc>
          <w:tcPr>
            <w:tcW w:w="2120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239792,40</w:t>
            </w:r>
          </w:p>
        </w:tc>
        <w:tc>
          <w:tcPr>
            <w:tcW w:w="145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8845,50</w:t>
            </w:r>
          </w:p>
        </w:tc>
        <w:tc>
          <w:tcPr>
            <w:tcW w:w="1175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103,8</w:t>
            </w:r>
          </w:p>
        </w:tc>
      </w:tr>
      <w:tr w:rsidR="00237120" w:rsidRPr="005062D8" w:rsidTr="00237120">
        <w:trPr>
          <w:trHeight w:val="418"/>
        </w:trPr>
        <w:tc>
          <w:tcPr>
            <w:tcW w:w="2690" w:type="dxa"/>
          </w:tcPr>
          <w:p w:rsidR="00237120" w:rsidRPr="00EA7894" w:rsidRDefault="00237120" w:rsidP="002712D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7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bCs/>
                <w:color w:val="000000"/>
              </w:rPr>
              <w:t>27346,90</w:t>
            </w:r>
          </w:p>
        </w:tc>
        <w:tc>
          <w:tcPr>
            <w:tcW w:w="2120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29394,90</w:t>
            </w:r>
          </w:p>
        </w:tc>
        <w:tc>
          <w:tcPr>
            <w:tcW w:w="145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2048,00</w:t>
            </w:r>
          </w:p>
        </w:tc>
        <w:tc>
          <w:tcPr>
            <w:tcW w:w="1175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107,5</w:t>
            </w:r>
          </w:p>
        </w:tc>
      </w:tr>
      <w:tr w:rsidR="00237120" w:rsidRPr="005062D8" w:rsidTr="00237120">
        <w:trPr>
          <w:trHeight w:val="418"/>
        </w:trPr>
        <w:tc>
          <w:tcPr>
            <w:tcW w:w="2690" w:type="dxa"/>
          </w:tcPr>
          <w:p w:rsidR="00237120" w:rsidRPr="00EA7894" w:rsidRDefault="00237120" w:rsidP="002712D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7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bCs/>
                <w:color w:val="000000"/>
              </w:rPr>
              <w:t>41437,10</w:t>
            </w:r>
          </w:p>
        </w:tc>
        <w:tc>
          <w:tcPr>
            <w:tcW w:w="2120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43440,10</w:t>
            </w:r>
          </w:p>
        </w:tc>
        <w:tc>
          <w:tcPr>
            <w:tcW w:w="145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2003,00</w:t>
            </w:r>
          </w:p>
        </w:tc>
        <w:tc>
          <w:tcPr>
            <w:tcW w:w="1175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104,8</w:t>
            </w:r>
          </w:p>
        </w:tc>
      </w:tr>
      <w:tr w:rsidR="00237120" w:rsidRPr="005062D8" w:rsidTr="00237120">
        <w:trPr>
          <w:trHeight w:val="537"/>
        </w:trPr>
        <w:tc>
          <w:tcPr>
            <w:tcW w:w="2690" w:type="dxa"/>
          </w:tcPr>
          <w:p w:rsidR="00237120" w:rsidRPr="00EA7894" w:rsidRDefault="00237120" w:rsidP="002712D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bCs/>
                <w:color w:val="000000"/>
              </w:rPr>
              <w:t>200,00</w:t>
            </w:r>
          </w:p>
        </w:tc>
        <w:tc>
          <w:tcPr>
            <w:tcW w:w="2120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4054,60</w:t>
            </w:r>
          </w:p>
        </w:tc>
        <w:tc>
          <w:tcPr>
            <w:tcW w:w="145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3854,60</w:t>
            </w:r>
          </w:p>
        </w:tc>
        <w:tc>
          <w:tcPr>
            <w:tcW w:w="1175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2027,3</w:t>
            </w:r>
          </w:p>
        </w:tc>
      </w:tr>
      <w:tr w:rsidR="00237120" w:rsidRPr="005062D8" w:rsidTr="00237120">
        <w:trPr>
          <w:trHeight w:val="418"/>
        </w:trPr>
        <w:tc>
          <w:tcPr>
            <w:tcW w:w="2690" w:type="dxa"/>
          </w:tcPr>
          <w:p w:rsidR="00237120" w:rsidRPr="00EA7894" w:rsidRDefault="00237120" w:rsidP="002712D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77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bCs/>
                <w:color w:val="000000"/>
              </w:rPr>
              <w:t>6659,30</w:t>
            </w:r>
          </w:p>
        </w:tc>
        <w:tc>
          <w:tcPr>
            <w:tcW w:w="2120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8949,30</w:t>
            </w:r>
          </w:p>
        </w:tc>
        <w:tc>
          <w:tcPr>
            <w:tcW w:w="145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2290,00</w:t>
            </w:r>
          </w:p>
        </w:tc>
        <w:tc>
          <w:tcPr>
            <w:tcW w:w="1175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134,4</w:t>
            </w:r>
          </w:p>
        </w:tc>
      </w:tr>
      <w:tr w:rsidR="00237120" w:rsidRPr="005062D8" w:rsidTr="00237120">
        <w:trPr>
          <w:trHeight w:val="418"/>
        </w:trPr>
        <w:tc>
          <w:tcPr>
            <w:tcW w:w="2690" w:type="dxa"/>
          </w:tcPr>
          <w:p w:rsidR="00237120" w:rsidRPr="00EA7894" w:rsidRDefault="00237120" w:rsidP="002712D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772" w:type="dxa"/>
          </w:tcPr>
          <w:p w:rsidR="00237120" w:rsidRPr="00237120" w:rsidRDefault="00237120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393518,60</w:t>
            </w:r>
          </w:p>
        </w:tc>
        <w:tc>
          <w:tcPr>
            <w:tcW w:w="2120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427568,90</w:t>
            </w:r>
          </w:p>
        </w:tc>
        <w:tc>
          <w:tcPr>
            <w:tcW w:w="1452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34050,30</w:t>
            </w:r>
          </w:p>
        </w:tc>
        <w:tc>
          <w:tcPr>
            <w:tcW w:w="1175" w:type="dxa"/>
          </w:tcPr>
          <w:p w:rsidR="00237120" w:rsidRPr="00237120" w:rsidRDefault="0023712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7120">
              <w:rPr>
                <w:rFonts w:ascii="Times New Roman" w:hAnsi="Times New Roman" w:cs="Times New Roman"/>
                <w:color w:val="000000"/>
              </w:rPr>
              <w:t>108,7</w:t>
            </w:r>
          </w:p>
        </w:tc>
      </w:tr>
    </w:tbl>
    <w:p w:rsidR="004D0D1B" w:rsidRDefault="001D2CDE" w:rsidP="002712DA">
      <w:pPr>
        <w:spacing w:after="0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показателям таблицы №</w:t>
      </w:r>
      <w:r w:rsidR="003D5D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1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>асходная часть бюджета 202</w:t>
      </w:r>
      <w:r w:rsidR="00913BAF">
        <w:rPr>
          <w:rFonts w:ascii="Times New Roman" w:hAnsi="Times New Roman" w:cs="Times New Roman"/>
          <w:bCs/>
          <w:sz w:val="28"/>
          <w:szCs w:val="28"/>
        </w:rPr>
        <w:t>4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1407E5" w:rsidRPr="001407E5">
        <w:rPr>
          <w:rFonts w:ascii="Times New Roman" w:eastAsia="Arial Unicode MS" w:hAnsi="Times New Roman"/>
          <w:bCs/>
          <w:sz w:val="28"/>
          <w:szCs w:val="28"/>
          <w:lang w:eastAsia="ru-RU"/>
        </w:rPr>
        <w:t>по</w:t>
      </w:r>
      <w:r w:rsidR="001407E5" w:rsidRPr="001407E5">
        <w:rPr>
          <w:rFonts w:ascii="Times New Roman" w:hAnsi="Times New Roman"/>
          <w:sz w:val="28"/>
          <w:szCs w:val="28"/>
          <w:lang w:eastAsia="ru-RU"/>
        </w:rPr>
        <w:t xml:space="preserve"> сравнению с утвержденным </w:t>
      </w:r>
      <w:r w:rsidR="00050845">
        <w:rPr>
          <w:rFonts w:ascii="Times New Roman" w:hAnsi="Times New Roman"/>
          <w:sz w:val="28"/>
          <w:szCs w:val="28"/>
          <w:lang w:eastAsia="ru-RU"/>
        </w:rPr>
        <w:t>бюджетом</w:t>
      </w:r>
      <w:r w:rsidR="003D5D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845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13BAF">
        <w:rPr>
          <w:rFonts w:ascii="Times New Roman" w:hAnsi="Times New Roman"/>
          <w:sz w:val="28"/>
          <w:szCs w:val="28"/>
          <w:lang w:eastAsia="ru-RU"/>
        </w:rPr>
        <w:t>20.12.2023 №49</w:t>
      </w:r>
      <w:r w:rsidR="00E735A7">
        <w:rPr>
          <w:rFonts w:ascii="Times New Roman" w:hAnsi="Times New Roman"/>
          <w:sz w:val="28"/>
          <w:szCs w:val="28"/>
          <w:lang w:eastAsia="ru-RU"/>
        </w:rPr>
        <w:t>,</w:t>
      </w:r>
      <w:r w:rsidR="006E27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2441" w:rsidRPr="001407E5">
        <w:rPr>
          <w:rFonts w:ascii="Times New Roman" w:hAnsi="Times New Roman" w:cs="Times New Roman"/>
          <w:bCs/>
          <w:sz w:val="28"/>
          <w:szCs w:val="28"/>
        </w:rPr>
        <w:t xml:space="preserve">увеличится 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237120">
        <w:rPr>
          <w:rFonts w:ascii="Times New Roman" w:hAnsi="Times New Roman" w:cs="Times New Roman"/>
          <w:bCs/>
          <w:sz w:val="28"/>
          <w:szCs w:val="28"/>
        </w:rPr>
        <w:t>34050,3</w:t>
      </w:r>
      <w:r w:rsidR="00032441" w:rsidRPr="00734B40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составит с учетом изменений </w:t>
      </w:r>
      <w:r w:rsidR="00237120">
        <w:rPr>
          <w:rFonts w:ascii="Times New Roman" w:hAnsi="Times New Roman" w:cs="Times New Roman"/>
          <w:bCs/>
          <w:sz w:val="28"/>
          <w:szCs w:val="28"/>
        </w:rPr>
        <w:t xml:space="preserve">427568,9 </w:t>
      </w:r>
      <w:r w:rsidR="00050845">
        <w:rPr>
          <w:rFonts w:ascii="Times New Roman" w:hAnsi="Times New Roman" w:cs="Times New Roman"/>
          <w:bCs/>
          <w:sz w:val="28"/>
          <w:szCs w:val="28"/>
        </w:rPr>
        <w:t>тыс. рублей.</w:t>
      </w:r>
    </w:p>
    <w:p w:rsidR="00460A52" w:rsidRPr="00913BAF" w:rsidRDefault="00460A52" w:rsidP="002712D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460A52">
        <w:rPr>
          <w:rFonts w:ascii="Times New Roman" w:hAnsi="Times New Roman"/>
          <w:color w:val="000000"/>
          <w:sz w:val="28"/>
          <w:szCs w:val="28"/>
        </w:rPr>
        <w:t xml:space="preserve">          Из 10 разделов</w:t>
      </w:r>
      <w:r w:rsidR="006E27EB">
        <w:rPr>
          <w:rFonts w:ascii="Times New Roman" w:hAnsi="Times New Roman"/>
          <w:color w:val="000000"/>
          <w:sz w:val="28"/>
          <w:szCs w:val="28"/>
        </w:rPr>
        <w:t xml:space="preserve"> классификации расходов бюджета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7120">
        <w:rPr>
          <w:rFonts w:ascii="Times New Roman" w:hAnsi="Times New Roman"/>
          <w:color w:val="000000"/>
          <w:sz w:val="28"/>
          <w:szCs w:val="28"/>
        </w:rPr>
        <w:t>изменение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бюджетных асс</w:t>
      </w:r>
      <w:r w:rsidR="009D53A2">
        <w:rPr>
          <w:rFonts w:ascii="Times New Roman" w:hAnsi="Times New Roman"/>
          <w:color w:val="000000"/>
          <w:sz w:val="28"/>
          <w:szCs w:val="28"/>
        </w:rPr>
        <w:t xml:space="preserve">игнований предусматривается по </w:t>
      </w:r>
      <w:r w:rsidR="00237120">
        <w:rPr>
          <w:rFonts w:ascii="Times New Roman" w:hAnsi="Times New Roman"/>
          <w:color w:val="000000"/>
          <w:sz w:val="28"/>
          <w:szCs w:val="28"/>
        </w:rPr>
        <w:t>всем 10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разделам на общую </w:t>
      </w:r>
      <w:r w:rsidRPr="00460A52">
        <w:rPr>
          <w:rFonts w:ascii="Times New Roman" w:hAnsi="Times New Roman"/>
          <w:color w:val="000000"/>
          <w:sz w:val="28"/>
          <w:szCs w:val="28"/>
        </w:rPr>
        <w:lastRenderedPageBreak/>
        <w:t xml:space="preserve">сумму </w:t>
      </w:r>
      <w:r w:rsidR="00237120">
        <w:rPr>
          <w:rFonts w:ascii="Times New Roman" w:hAnsi="Times New Roman"/>
          <w:color w:val="000000"/>
          <w:sz w:val="28"/>
          <w:szCs w:val="28"/>
        </w:rPr>
        <w:t>34050,3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тыс. рублей или на </w:t>
      </w:r>
      <w:r w:rsidR="00237120">
        <w:rPr>
          <w:rFonts w:ascii="Times New Roman" w:hAnsi="Times New Roman"/>
          <w:color w:val="000000"/>
          <w:sz w:val="28"/>
          <w:szCs w:val="28"/>
        </w:rPr>
        <w:t>8,7</w:t>
      </w:r>
      <w:r w:rsidRPr="00460A52">
        <w:rPr>
          <w:rFonts w:ascii="Times New Roman" w:hAnsi="Times New Roman"/>
          <w:color w:val="000000"/>
          <w:sz w:val="28"/>
          <w:szCs w:val="28"/>
        </w:rPr>
        <w:t>%, в том числе за счет посту</w:t>
      </w:r>
      <w:r w:rsidR="006167BB">
        <w:rPr>
          <w:rFonts w:ascii="Times New Roman" w:hAnsi="Times New Roman"/>
          <w:color w:val="000000"/>
          <w:sz w:val="28"/>
          <w:szCs w:val="28"/>
        </w:rPr>
        <w:t xml:space="preserve">пивших доходов в сумме </w:t>
      </w:r>
      <w:r w:rsidR="00237120">
        <w:rPr>
          <w:rFonts w:ascii="Times New Roman" w:hAnsi="Times New Roman"/>
          <w:sz w:val="28"/>
          <w:szCs w:val="28"/>
        </w:rPr>
        <w:t>34050,3</w:t>
      </w:r>
      <w:r w:rsidR="006167BB" w:rsidRPr="00A657E5">
        <w:rPr>
          <w:rFonts w:ascii="Times New Roman" w:hAnsi="Times New Roman"/>
          <w:sz w:val="28"/>
          <w:szCs w:val="28"/>
        </w:rPr>
        <w:t xml:space="preserve"> тыс. рублей</w:t>
      </w:r>
      <w:r w:rsidRPr="00A657E5">
        <w:rPr>
          <w:rFonts w:ascii="Times New Roman" w:hAnsi="Times New Roman"/>
          <w:sz w:val="28"/>
          <w:szCs w:val="28"/>
        </w:rPr>
        <w:t>.</w:t>
      </w:r>
    </w:p>
    <w:p w:rsidR="007B0B63" w:rsidRPr="007B0B63" w:rsidRDefault="007B0B63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- по разделу 01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вопросы»,</w:t>
      </w:r>
      <w:r w:rsidR="00500DA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A04A2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10752,90</w:t>
      </w:r>
      <w:r w:rsidR="00500DA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руб. (</w:t>
      </w:r>
      <w:r w:rsidR="00A04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23,1</w:t>
      </w:r>
      <w:r w:rsidR="00913BAF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%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 плану) и составит с учетом изменений </w:t>
      </w:r>
      <w:r w:rsidR="00A04A20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57317,90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руб.:</w:t>
      </w:r>
    </w:p>
    <w:p w:rsidR="007B0B63" w:rsidRPr="00A1140A" w:rsidRDefault="007B0B63" w:rsidP="002712DA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- 01</w:t>
      </w:r>
      <w:r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02 «Функционирование высшего должностного лица субъекта Российской Федерации и муниципального образования», + </w:t>
      </w:r>
      <w:r w:rsidR="00A04A20"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195,00</w:t>
      </w:r>
      <w:r w:rsidR="00913BAF"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руб.;</w:t>
      </w:r>
    </w:p>
    <w:p w:rsidR="007B0B63" w:rsidRPr="00A1140A" w:rsidRDefault="007B0B63" w:rsidP="002712DA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-01</w:t>
      </w:r>
      <w:r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</w:t>
      </w:r>
      <w:r w:rsidR="00A04A20"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-60,00</w:t>
      </w:r>
      <w:r w:rsidR="00500DA3"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C29"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тыс. рублей;</w:t>
      </w:r>
    </w:p>
    <w:p w:rsidR="007B0B63" w:rsidRPr="00A1140A" w:rsidRDefault="007B0B63" w:rsidP="002712DA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-  01 06 «Обеспечение деятельности финансовых, налоговых и таможенных органов и органов финансового (финансово-бюджетного) надзора, + </w:t>
      </w:r>
      <w:r w:rsidR="00A04A20"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0,6</w:t>
      </w:r>
      <w:r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тыс. руб</w:t>
      </w:r>
      <w:r w:rsidR="00AD5C29"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лей</w:t>
      </w:r>
      <w:r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96303" w:rsidRPr="00A1140A" w:rsidRDefault="007B0B63" w:rsidP="002712DA">
      <w:pPr>
        <w:suppressAutoHyphens/>
        <w:spacing w:after="0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8A1BD5" w:rsidRPr="00A1140A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01 11 «Резервные фонды»</w:t>
      </w:r>
      <w:r w:rsidR="00236DFE" w:rsidRPr="00A1140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по данному разделу произошло </w:t>
      </w:r>
      <w:r w:rsidRPr="00A1140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36DFE" w:rsidRPr="00A1140A">
        <w:rPr>
          <w:rFonts w:ascii="Times New Roman" w:hAnsi="Times New Roman" w:cs="Times New Roman"/>
          <w:sz w:val="28"/>
          <w:szCs w:val="28"/>
        </w:rPr>
        <w:t xml:space="preserve">уменьшение бюджетных ассигнований на </w:t>
      </w:r>
      <w:r w:rsidR="00A04A20" w:rsidRPr="00A1140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15,750</w:t>
      </w:r>
      <w:r w:rsidR="00236DFE" w:rsidRPr="00A1140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r w:rsidR="00236DFE" w:rsidRPr="00A1140A">
        <w:rPr>
          <w:rFonts w:ascii="Times New Roman" w:hAnsi="Times New Roman" w:cs="Times New Roman"/>
          <w:sz w:val="28"/>
          <w:szCs w:val="28"/>
        </w:rPr>
        <w:t xml:space="preserve">тыс. рублей, оно связано с их направлением на не предусмотренные решением от 20.12.2023 №49 расходы, источником финансового обеспечения которых являются бюджетные ассигнования резервного фонда администрации Быстроистокского района Алтайского края. Средства в сумме </w:t>
      </w:r>
      <w:r w:rsidR="008A1BD5" w:rsidRPr="00A1140A">
        <w:rPr>
          <w:rFonts w:ascii="Times New Roman" w:hAnsi="Times New Roman" w:cs="Times New Roman"/>
          <w:sz w:val="28"/>
          <w:szCs w:val="28"/>
        </w:rPr>
        <w:t>211,6</w:t>
      </w:r>
      <w:r w:rsidR="00236DFE" w:rsidRPr="00A1140A">
        <w:rPr>
          <w:rFonts w:ascii="Times New Roman" w:hAnsi="Times New Roman" w:cs="Times New Roman"/>
          <w:sz w:val="28"/>
          <w:szCs w:val="28"/>
        </w:rPr>
        <w:t xml:space="preserve"> тыс. рублей отражены в главном распорядителе средств районного бюджета – Администрации Быстроистокского района Алтайского края по подразделу «Защита населения и территории от чрезвычайных ситуаций природного и техногенного характера, пожарная безопасность» раздела «Национальная безопасность и правоохранительная деятельность</w:t>
      </w:r>
      <w:r w:rsidR="00236DFE" w:rsidRPr="00A1140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7B0B63" w:rsidRPr="00A1140A" w:rsidRDefault="007B0B63" w:rsidP="002712DA">
      <w:pPr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- 01 13 «Другие общегосударственные вопросы» +</w:t>
      </w:r>
      <w:r w:rsidR="00A04A20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10632,9</w:t>
      </w:r>
      <w:r w:rsid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="00500DA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9630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500DA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627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(в т.ч.         +</w:t>
      </w:r>
      <w:r w:rsidR="00A04A20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1522,9</w:t>
      </w:r>
      <w:r w:rsidR="00087E4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C8794F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087E4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добавлено на обеспечение деятельности (оказание услуг) подведомственных учреждений,</w:t>
      </w:r>
      <w:r w:rsidR="004627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04A20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+1000,00</w:t>
      </w:r>
      <w:r w:rsidR="004627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C8794F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район Алтайского края</w:t>
      </w:r>
      <w:r w:rsidR="004627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A04A20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+50,0</w:t>
      </w:r>
      <w:r w:rsidR="004627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A04A20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расходы по опубликованию муниципальных нормативно-правовых актов в районной газете "Ударник труда"</w:t>
      </w:r>
      <w:r w:rsidR="00507D98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, +60,0 тыс. рублей прочие выплаты по обязательствам государства, +8000,00 тыс. рублей Содержание, строительство, ремонт и реконструкция объектов муниципальной собственности</w:t>
      </w:r>
      <w:r w:rsidR="00A30337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507D98" w:rsidRDefault="00507D98" w:rsidP="002712DA">
      <w:pPr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  <w:r w:rsidRPr="00507D9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507D98">
        <w:rPr>
          <w:rFonts w:ascii="Times New Roman" w:hAnsi="Times New Roman"/>
          <w:b/>
          <w:i/>
          <w:sz w:val="28"/>
          <w:szCs w:val="28"/>
        </w:rPr>
        <w:t>Национальная оборона</w:t>
      </w:r>
      <w:r w:rsidRPr="00507D98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, </w:t>
      </w:r>
      <w:r w:rsidRPr="00507D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на сумму 1,8 тыс. рублей, в том числе </w:t>
      </w:r>
    </w:p>
    <w:p w:rsidR="00507D98" w:rsidRPr="00507D98" w:rsidRDefault="00507D98" w:rsidP="002712DA">
      <w:pPr>
        <w:suppressAutoHyphens/>
        <w:spacing w:after="0"/>
        <w:jc w:val="both"/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- 02 03 «</w:t>
      </w:r>
      <w:r w:rsidRPr="00507D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Мобилизационная и вневойсковая подготовка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+1,8</w:t>
      </w:r>
      <w:r w:rsidRPr="00507D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7B0B63" w:rsidRPr="00A1140A" w:rsidRDefault="007B0B63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03</w:t>
      </w:r>
      <w:r w:rsidR="00C879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«Национальная безопасность и правоохранительная деятельность»,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увеличение на сумму </w:t>
      </w:r>
      <w:r w:rsidR="00507D98"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58,70</w:t>
      </w:r>
      <w:r w:rsidR="00C8794F"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 в том числе:</w:t>
      </w:r>
    </w:p>
    <w:p w:rsidR="00A30337" w:rsidRPr="00A1140A" w:rsidRDefault="007B0B63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F16722"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03 10 «</w:t>
      </w:r>
      <w:r w:rsidR="00F16722" w:rsidRPr="00A114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+</w:t>
      </w:r>
      <w:r w:rsidR="00507D98"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15,750</w:t>
      </w: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794F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рублей иные расходы органов государственной власти субъектов Российской Федерации и органов местного самоуправления</w:t>
      </w:r>
      <w:r w:rsidR="00F16722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(резервный фонд</w:t>
      </w:r>
      <w:r w:rsidR="0069000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F16722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A1BD5" w:rsidRPr="00A1140A" w:rsidRDefault="008A1BD5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- 03 14 «Другие вопросы в области национальной безопасности и правоохранительной деятельности» +43,00 тыс. рублей </w:t>
      </w:r>
      <w:r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программа Быстроистокского района "Обеспечение прав граждан и их безопасности".</w:t>
      </w:r>
    </w:p>
    <w:p w:rsidR="007B0B63" w:rsidRDefault="007B0B63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ab/>
      </w:r>
      <w:r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- по разделу 04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Национальная экономика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8A1B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уменьшение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8A1BD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34,00</w:t>
      </w:r>
      <w:r w:rsidR="00C8794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</w:t>
      </w:r>
      <w:r w:rsidR="000A0C2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том числе:</w:t>
      </w:r>
    </w:p>
    <w:p w:rsidR="00E10D75" w:rsidRPr="00A1140A" w:rsidRDefault="00E10D75" w:rsidP="002712DA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- 04 01 «Общеэкономические вопросы» -21,1 тыс. рублей</w:t>
      </w:r>
      <w:r w:rsidRPr="00A1140A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программа "Улучшение условий и охраны труда в Быстроистокском  районе Алтайского края";</w:t>
      </w:r>
    </w:p>
    <w:p w:rsidR="00E10D75" w:rsidRPr="00A1140A" w:rsidRDefault="00E10D75" w:rsidP="002712DA">
      <w:pPr>
        <w:tabs>
          <w:tab w:val="left" w:pos="709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>- 04 05 «Сельское хозяйство и рыболовство» +150,00 тыс. рублей Отлов и содержание  безнадзорных животных;</w:t>
      </w:r>
    </w:p>
    <w:p w:rsidR="00F16722" w:rsidRPr="00A1140A" w:rsidRDefault="00F16722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D25C9"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04 08 «Транспорт» </w:t>
      </w:r>
      <w:r w:rsidR="00E10D75"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1D25C9"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154,0 тыс. рублей Муниципальная программа «Развитие пассажирского транспорта в Быстроистокском районе»; </w:t>
      </w:r>
    </w:p>
    <w:p w:rsidR="00F34713" w:rsidRPr="00A1140A" w:rsidRDefault="00E10D75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- 04 12 «Другие вопросы в области национальной экономики</w:t>
      </w:r>
      <w:r w:rsid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 -8,9</w:t>
      </w: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тыс. рублей (в том числе: -49</w:t>
      </w:r>
      <w:r w:rsid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,4</w:t>
      </w: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0 тыс. рублей </w:t>
      </w:r>
      <w:r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программа  "Развитие малого и среднего предпринимательства в Быстроистокском районе", + 40</w:t>
      </w:r>
      <w:r w:rsid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>5 тыс. рублей Муниципальная программа Быстроистокского района "Развитие туризма в Быстроистокском районе"</w:t>
      </w:r>
      <w:r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)</w:t>
      </w:r>
      <w:r w:rsidR="00F34713" w:rsidRPr="00A1140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;</w:t>
      </w:r>
    </w:p>
    <w:p w:rsidR="007B0B63" w:rsidRDefault="00690009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05 «</w:t>
      </w:r>
      <w:r w:rsidR="007B0B63"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хозяйство</w:t>
      </w:r>
      <w:r w:rsidR="007B0B63"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E10D7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4229,80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F34713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C8794F" w:rsidRPr="00A1140A" w:rsidRDefault="00C8794F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995732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05 02 «Коммунальное хозяйство» + </w:t>
      </w:r>
      <w:r w:rsidR="00995732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2277,80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</w:t>
      </w:r>
      <w:r w:rsidR="00E6743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т.ч.: </w:t>
      </w:r>
      <w:r w:rsidR="00995732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+2204,1</w:t>
      </w:r>
      <w:r w:rsidR="00E6743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Муниципальная программа "Обеспечение населения Быстроистокского района услугами ЖКХ"</w:t>
      </w:r>
      <w:r w:rsidR="00995732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</w:t>
      </w:r>
      <w:r w:rsidR="00995732"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>+73,7 тыс. рублей Муниципальная программа "Энергосбережения и повышения энергетической эффективности муниципального образования Быстроистокский район  Алтайского края"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Pr="007B0B63" w:rsidRDefault="00CB4FA0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995732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05 03 «Благоустройство» +</w:t>
      </w:r>
      <w:r w:rsidR="00995732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1952,0</w:t>
      </w:r>
      <w:r w:rsidR="00E6743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</w:t>
      </w:r>
      <w:r w:rsidR="007B0B6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ч.: </w:t>
      </w:r>
      <w:r w:rsidR="00995732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-30,0</w:t>
      </w:r>
      <w:r w:rsidR="0069000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E6743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рублей</w:t>
      </w:r>
      <w:r w:rsidR="0069000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90009"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Муниципальная программа "Обращение с отходами производства и потребления на территории Быстроистокского района, +</w:t>
      </w:r>
      <w:r w:rsidR="00995732"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>1982,0</w:t>
      </w:r>
      <w:r w:rsidR="00FC17C3"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90009"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тыс. рублей </w:t>
      </w:r>
      <w:r w:rsidR="00995732"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7B0B63" w:rsidRPr="00995732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="00EA6B0C" w:rsidRPr="00995732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B0B63" w:rsidRPr="00A25B94" w:rsidRDefault="00E268BE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="007B0B63" w:rsidRPr="00A25B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07</w:t>
      </w:r>
      <w:r w:rsidR="007B0B63" w:rsidRPr="00A25B94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«Образование»,</w:t>
      </w:r>
      <w:r w:rsidR="00E67439" w:rsidRPr="00A25B94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A25B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A25B94" w:rsidRPr="00A25B9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8845,5</w:t>
      </w:r>
      <w:r w:rsidR="007B0B63" w:rsidRPr="00A25B94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руб.:</w:t>
      </w:r>
    </w:p>
    <w:p w:rsidR="008A1A95" w:rsidRPr="00A1140A" w:rsidRDefault="007B0B63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- 07 01 «Дошкольное образование» + </w:t>
      </w:r>
      <w:r w:rsidR="00A25B94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3280,0</w:t>
      </w:r>
      <w:r w:rsidR="00E6743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8A1A9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 + </w:t>
      </w:r>
      <w:r w:rsidR="00A25B94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3020,00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4A1ECF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03F4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1 "Развитие дошкольного образования в Быстроистокском районе"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+ </w:t>
      </w:r>
      <w:r w:rsidR="00A25B94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260,00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4A1ECF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03F4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софинансирование части </w:t>
      </w:r>
      <w:r w:rsidR="00703F4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расходов местных бюджетов по оплате труда работников муниципальных учреждений</w:t>
      </w:r>
      <w:r w:rsidR="008006FC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</w:t>
      </w:r>
    </w:p>
    <w:p w:rsidR="00D86DB5" w:rsidRPr="00A1140A" w:rsidRDefault="007B0B63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- 07 02 «Общее образование» + </w:t>
      </w:r>
      <w:r w:rsidR="00A25B94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8625,00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8A1A9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 +</w:t>
      </w:r>
      <w:r w:rsidR="00A25B94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1827,00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8A1A9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03F4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A0CE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деятельности школ-детских садов, школ начальных, основных и средних</w:t>
      </w:r>
      <w:r w:rsidR="00EB129B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+ </w:t>
      </w:r>
      <w:r w:rsidR="00A25B94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30</w:t>
      </w:r>
      <w:r w:rsidR="00EB129B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,0 тыс. рублей </w:t>
      </w:r>
      <w:r w:rsidR="00A25B94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(Мероприятие 2)</w:t>
      </w:r>
      <w:r w:rsidR="004A0CE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, +6768,00 тыс. рублей</w:t>
      </w:r>
      <w:r w:rsidR="00A25B94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A0CE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Ежемесячное денежное вознагаждение за классное руководство педагогическим работникам государственных и муниципальных общеобразовательных организаций, </w:t>
      </w:r>
      <w:r w:rsidR="005C522A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+ 2000,00 тыс. рублей Расходы на реализацию мероприятий муниципальных программ, </w:t>
      </w:r>
      <w:r w:rsidR="004A0CE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-2000,00 тыс. рублей  </w:t>
      </w:r>
      <w:r w:rsidR="005C522A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8 "Создание новых мест в общеобразовательных организациях в соответствии с прогнозируемой потребностью и современными условиями обучения в Быстроистокском районе "</w:t>
      </w:r>
      <w:r w:rsidR="00D86D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703F46" w:rsidRPr="00A1140A" w:rsidRDefault="00703F46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- 07 03</w:t>
      </w:r>
      <w:r w:rsidR="00EB129B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«Д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ополнительное образование детей» </w:t>
      </w:r>
      <w:r w:rsidR="005C522A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-3451,6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т.ч. +</w:t>
      </w:r>
      <w:r w:rsidR="005C522A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267,00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</w:t>
      </w:r>
      <w:r w:rsidR="001E0278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Муниципальная программа Быстроистокского района "Развитие культуры Быстроистокского района" подпрограмма 2 "Искусство и народное творчество", </w:t>
      </w:r>
      <w:r w:rsidR="005C522A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-3718,60</w:t>
      </w:r>
      <w:r w:rsidR="001E0278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Муниципальная программа "Развитие образования в Быстроистокском районе" Подпрограмма 3 "Развитие дополнительного образования детей и сферы отдыха и оздоровления детей в Быстроистокском районе").</w:t>
      </w:r>
    </w:p>
    <w:p w:rsidR="001E0278" w:rsidRPr="00A1140A" w:rsidRDefault="001E0278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- 07 09 «Другие вопросы в области образования» +</w:t>
      </w:r>
      <w:r w:rsidR="005C522A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392,1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(в т.ч. +</w:t>
      </w:r>
      <w:r w:rsidR="005C522A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73,0</w:t>
      </w:r>
      <w:r w:rsidR="00A136C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расходы на обеспечение деятельности органов местного самоуправления, +</w:t>
      </w:r>
      <w:r w:rsidR="005C522A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348,00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расходы на обеспечение деятельности (оказание услуг) подведомственных учреждений</w:t>
      </w:r>
      <w:r w:rsidR="00A136C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, -</w:t>
      </w:r>
      <w:r w:rsidR="005C522A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28,90</w:t>
      </w:r>
      <w:r w:rsidR="00A136C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рублей </w:t>
      </w:r>
      <w:r w:rsidR="005C522A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3 "Развитие  дополнительного образования детей и сферы отдыха и оздоровления детей в Быстроистокском районе"</w:t>
      </w:r>
      <w:r w:rsidR="00A136C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Pr="004A1E73" w:rsidRDefault="002D388E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4A1E7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</w:r>
      <w:r w:rsidR="007B0B63" w:rsidRPr="004A1E7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08</w:t>
      </w:r>
      <w:r w:rsidR="00F52F48" w:rsidRPr="004A1E7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="007B0B63" w:rsidRPr="004A1E7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«Культура, кинематография»,</w:t>
      </w:r>
      <w:r w:rsidR="00FB09CC" w:rsidRPr="004A1E7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4A1E7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Pr="004A1E73">
        <w:rPr>
          <w:rFonts w:ascii="Times New Roman" w:eastAsia="Arial Unicode MS" w:hAnsi="Times New Roman" w:cs="Times New Roman"/>
          <w:sz w:val="28"/>
          <w:szCs w:val="28"/>
          <w:lang w:eastAsia="ru-RU"/>
        </w:rPr>
        <w:t>2048,00</w:t>
      </w:r>
      <w:r w:rsidR="006E27EB" w:rsidRPr="004A1E7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7B0B63" w:rsidRPr="004A1E73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F14686" w:rsidRPr="004A1E73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4A1E73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A1140A" w:rsidRDefault="007B0B63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highlight w:val="yellow"/>
          <w:lang w:eastAsia="ru-RU"/>
        </w:rPr>
      </w:pP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2D388E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08 01 «Культура»  + </w:t>
      </w:r>
      <w:r w:rsidR="004A1E7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1778,00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 (в т.ч. +</w:t>
      </w:r>
      <w:r w:rsidR="004A1E7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312,0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Муниципальная программа Быстроистокского района "Развитие культуры Быстроистокского района"</w:t>
      </w:r>
      <w:r w:rsidR="0029759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подпрограмма  1 "Наследие"</w:t>
      </w:r>
      <w:r w:rsidR="00F52F48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8D141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+</w:t>
      </w:r>
      <w:r w:rsidR="004A1E7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1210,40</w:t>
      </w:r>
      <w:r w:rsidR="008D141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рублей Муниципальная программа Быстроистокского района "Развитие культуры Быстроистокского района" подпрограмма 2 "Искусство и народное </w:t>
      </w:r>
      <w:r w:rsidR="008D141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творчество", +</w:t>
      </w:r>
      <w:r w:rsidR="004A1E7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30,0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A1140A">
        <w:rPr>
          <w:rFonts w:ascii="Calibri" w:eastAsia="Calibri" w:hAnsi="Calibri" w:cs="Times New Roman"/>
        </w:rPr>
        <w:t xml:space="preserve"> </w:t>
      </w:r>
      <w:r w:rsidR="004A1E73"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>Подпрограмма 3 "Обеспечение условий реализации программы и развития отрасли</w:t>
      </w:r>
      <w:r w:rsidR="004A1E73" w:rsidRPr="00A1140A">
        <w:rPr>
          <w:rFonts w:ascii="Arial" w:hAnsi="Arial" w:cs="Arial"/>
          <w:sz w:val="16"/>
          <w:szCs w:val="16"/>
          <w:shd w:val="clear" w:color="auto" w:fill="FFFFFF"/>
        </w:rPr>
        <w:t>, -</w:t>
      </w:r>
      <w:r w:rsidR="004A1E73"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190,0 </w:t>
      </w:r>
      <w:r w:rsidR="004A1E7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рублей</w:t>
      </w:r>
      <w:r w:rsidR="004A1E73" w:rsidRPr="00A1140A">
        <w:rPr>
          <w:rFonts w:ascii="Calibri" w:eastAsia="Calibri" w:hAnsi="Calibri" w:cs="Times New Roman"/>
        </w:rPr>
        <w:t xml:space="preserve"> </w:t>
      </w:r>
      <w:r w:rsidR="004A1E73" w:rsidRPr="00A1140A">
        <w:rPr>
          <w:rFonts w:ascii="Times New Roman" w:eastAsia="Calibri" w:hAnsi="Times New Roman" w:cs="Times New Roman"/>
          <w:sz w:val="28"/>
          <w:szCs w:val="28"/>
        </w:rPr>
        <w:t>Муниципальная программа "Доступная среда" Быстроистокского района, +2427,6</w:t>
      </w:r>
      <w:r w:rsidR="004A1E73" w:rsidRPr="00A1140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тыс. рублей «</w:t>
      </w:r>
      <w:r w:rsidR="004A1E73" w:rsidRPr="00A1140A">
        <w:rPr>
          <w:rFonts w:ascii="Times New Roman" w:eastAsia="Calibri" w:hAnsi="Times New Roman" w:cs="Times New Roman"/>
          <w:sz w:val="28"/>
          <w:szCs w:val="28"/>
        </w:rPr>
        <w:t>Со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финансирование части расходов местных бюджетов по оплате труда работников муниципальны</w:t>
      </w:r>
      <w:r w:rsidR="00D86D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х учреждений</w:t>
      </w:r>
      <w:r w:rsidR="004A1E7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, иные межбюджетные трансферты, передаваемые муниципальным образованиям</w:t>
      </w:r>
      <w:r w:rsidR="00D86D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»; </w:t>
      </w:r>
      <w:r w:rsidR="004A1E7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8D1416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2</w:t>
      </w:r>
      <w:r w:rsidR="004A1E7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012,0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лей </w:t>
      </w:r>
      <w:r w:rsidR="002C77D7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адресная инвестиционная программа муниципального образования Быстроистокский район Алтайского края</w:t>
      </w:r>
      <w:r w:rsidR="00D86D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D86DB5" w:rsidRPr="00A1140A" w:rsidRDefault="007B0B63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="004A1E7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08 04 «Другие вопросы в области культуры, кинематографии» + </w:t>
      </w:r>
      <w:r w:rsidR="004A1E7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270,0</w:t>
      </w:r>
      <w:r w:rsidR="002C77D7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D86D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(в т.ч. + </w:t>
      </w:r>
      <w:r w:rsidR="004A1E7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11,0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D86D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содержание «Центральный аппарат органов местного самоуправления»; + </w:t>
      </w:r>
      <w:r w:rsidR="004A1E73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259,0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руб. «Расходы на обеспечение деятельности (оказание услуг) иных подведомственных учреждений»</w:t>
      </w:r>
      <w:r w:rsidR="00D86DB5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; </w:t>
      </w:r>
    </w:p>
    <w:p w:rsidR="007B0B63" w:rsidRDefault="007B0B63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- по разделу 10</w:t>
      </w:r>
      <w:r w:rsidR="002E6B2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«Социальная политика»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увеличение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на сумму </w:t>
      </w:r>
      <w:r w:rsidR="004A1E73">
        <w:rPr>
          <w:rFonts w:ascii="Times New Roman" w:eastAsia="Arial Unicode MS" w:hAnsi="Times New Roman" w:cs="Times New Roman"/>
          <w:sz w:val="28"/>
          <w:szCs w:val="28"/>
          <w:lang w:eastAsia="ru-RU"/>
        </w:rPr>
        <w:t>2003,0</w:t>
      </w:r>
      <w:r w:rsidR="002C77D7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063A65" w:rsidRPr="00A1140A" w:rsidRDefault="007B0B63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29759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10</w:t>
      </w:r>
      <w:r w:rsidR="0029759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03 </w:t>
      </w:r>
      <w:r w:rsidR="0029759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«Социальное</w:t>
      </w:r>
      <w:r w:rsidR="0029759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обеспечение </w:t>
      </w:r>
      <w:r w:rsidR="0029759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населения»</w:t>
      </w:r>
      <w:r w:rsidR="0029759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E6B27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+803,00</w:t>
      </w:r>
      <w:r w:rsidR="002C77D7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97599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</w:t>
      </w:r>
      <w:r w:rsidR="000775F7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2C77D7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063A65" w:rsidRPr="00A1140A">
        <w:rPr>
          <w:rFonts w:ascii="Times New Roman" w:eastAsia="Calibri" w:hAnsi="Times New Roman" w:cs="Times New Roman"/>
          <w:sz w:val="28"/>
          <w:szCs w:val="28"/>
        </w:rPr>
        <w:t>(в т.ч.</w:t>
      </w:r>
    </w:p>
    <w:p w:rsidR="000775F7" w:rsidRPr="00A1140A" w:rsidRDefault="00063A65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40A">
        <w:rPr>
          <w:rFonts w:ascii="Times New Roman" w:eastAsia="Calibri" w:hAnsi="Times New Roman" w:cs="Times New Roman"/>
          <w:sz w:val="28"/>
          <w:szCs w:val="28"/>
        </w:rPr>
        <w:t>-</w:t>
      </w:r>
      <w:r w:rsidR="002E6B27" w:rsidRPr="00A1140A">
        <w:rPr>
          <w:rFonts w:ascii="Times New Roman" w:eastAsia="Calibri" w:hAnsi="Times New Roman" w:cs="Times New Roman"/>
          <w:sz w:val="28"/>
          <w:szCs w:val="28"/>
        </w:rPr>
        <w:t>185,00</w:t>
      </w:r>
      <w:r w:rsidR="000775F7" w:rsidRPr="00A1140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B0B63" w:rsidRPr="00A114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6B27" w:rsidRPr="00A1140A">
        <w:rPr>
          <w:rFonts w:ascii="Times New Roman" w:eastAsia="Calibri" w:hAnsi="Times New Roman" w:cs="Times New Roman"/>
          <w:sz w:val="28"/>
          <w:szCs w:val="28"/>
        </w:rPr>
        <w:t>Муниципальная программа "Обеспечение населения Быстроистокского района услугами ЖКХ" (Расходы, осуществляемые в целях соблюдения предельных (максимальных) индексов изменения размера вносимой гражданами платы за коммунальные услуги)</w:t>
      </w:r>
      <w:r w:rsidR="007B0B63" w:rsidRPr="00A1140A">
        <w:rPr>
          <w:rFonts w:ascii="Times New Roman" w:eastAsia="Calibri" w:hAnsi="Times New Roman" w:cs="Times New Roman"/>
          <w:sz w:val="28"/>
          <w:szCs w:val="28"/>
        </w:rPr>
        <w:t xml:space="preserve">" </w:t>
      </w:r>
      <w:r w:rsidR="002E6B27" w:rsidRPr="00A1140A">
        <w:rPr>
          <w:rFonts w:ascii="Times New Roman" w:eastAsia="Calibri" w:hAnsi="Times New Roman" w:cs="Times New Roman"/>
          <w:sz w:val="28"/>
          <w:szCs w:val="28"/>
        </w:rPr>
        <w:t>+988,00 тыс. рублей Осуществление государственных полномочий в сфере организации и обеспечения бесплатного проезда, обучающихся общеобразовательных организациях, являющихся членами семьи, признанной многодетной в соответствии с законодательством Российской Федерации и Алтайского края</w:t>
      </w:r>
      <w:r w:rsidR="000775F7" w:rsidRPr="00A1140A">
        <w:rPr>
          <w:rFonts w:ascii="Times New Roman" w:eastAsia="Calibri" w:hAnsi="Times New Roman" w:cs="Times New Roman"/>
          <w:sz w:val="28"/>
          <w:szCs w:val="28"/>
        </w:rPr>
        <w:t>)</w:t>
      </w:r>
      <w:r w:rsidR="007B0B63" w:rsidRPr="00A1140A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2E6B27" w:rsidRDefault="002E6B27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40A">
        <w:rPr>
          <w:rFonts w:ascii="Times New Roman" w:eastAsia="Calibri" w:hAnsi="Times New Roman" w:cs="Times New Roman"/>
          <w:sz w:val="28"/>
          <w:szCs w:val="28"/>
        </w:rPr>
        <w:t>- 10 04 «</w:t>
      </w:r>
      <w:r w:rsidRPr="00A1140A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Охрана семьи и детства</w:t>
      </w:r>
      <w:r w:rsidRPr="00A1140A">
        <w:rPr>
          <w:rFonts w:ascii="Times New Roman" w:eastAsia="Calibri" w:hAnsi="Times New Roman" w:cs="Times New Roman"/>
          <w:sz w:val="28"/>
          <w:szCs w:val="28"/>
        </w:rPr>
        <w:t>» + 1200,00 тыс. рублей (в т.ч. +46,00 тыс. рублей Выплаты приемной семье на содержание подопечных детей, +500,00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6B27">
        <w:rPr>
          <w:rFonts w:ascii="Times New Roman" w:eastAsia="Calibri" w:hAnsi="Times New Roman" w:cs="Times New Roman"/>
          <w:sz w:val="28"/>
          <w:szCs w:val="28"/>
        </w:rPr>
        <w:t>Вознаграждение приемному родителю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+654,00 тыс. рублей </w:t>
      </w:r>
      <w:r w:rsidRPr="002E6B27">
        <w:rPr>
          <w:rFonts w:ascii="Times New Roman" w:eastAsia="Calibri" w:hAnsi="Times New Roman" w:cs="Times New Roman"/>
          <w:sz w:val="28"/>
          <w:szCs w:val="28"/>
        </w:rPr>
        <w:t>Выплаты семьям опекунов на содержание подопечных детей</w:t>
      </w:r>
      <w:r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E6B27" w:rsidRDefault="002E6B27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ab/>
        <w:t xml:space="preserve">- 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1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</w:t>
      </w:r>
      <w:r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2E6B2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</w:t>
      </w:r>
      <w:r w:rsidRPr="002E6B27">
        <w:rPr>
          <w:rFonts w:ascii="Times New Roman" w:hAnsi="Times New Roman"/>
          <w:b/>
          <w:i/>
          <w:sz w:val="28"/>
          <w:szCs w:val="28"/>
        </w:rPr>
        <w:t>Физическая культура и спорт»</w:t>
      </w:r>
      <w:r w:rsidRPr="002E6B2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увеличение на сумму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3854,60 тыс. рублей:</w:t>
      </w:r>
    </w:p>
    <w:p w:rsidR="002E6B27" w:rsidRPr="002C77D7" w:rsidRDefault="002E6B27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- 11 01 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Pr="00A1140A">
        <w:rPr>
          <w:rFonts w:ascii="Times New Roman" w:hAnsi="Times New Roman"/>
          <w:sz w:val="28"/>
          <w:szCs w:val="28"/>
        </w:rPr>
        <w:t>Физическая культура</w:t>
      </w:r>
      <w:r w:rsidRPr="002E6B27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+3854,6 тыс. рублей</w:t>
      </w:r>
      <w:r w:rsidRPr="002E6B27">
        <w:t xml:space="preserve"> </w:t>
      </w:r>
      <w:r w:rsidRPr="002E6B27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"Развитие образования в Быстроистокском районе"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(</w:t>
      </w:r>
      <w:r w:rsidRPr="002E6B27">
        <w:rPr>
          <w:rFonts w:ascii="Times New Roman" w:eastAsia="Arial Unicode MS" w:hAnsi="Times New Roman" w:cs="Times New Roman"/>
          <w:sz w:val="28"/>
          <w:szCs w:val="28"/>
          <w:lang w:eastAsia="ru-RU"/>
        </w:rPr>
        <w:t>Подпрограмма 3 "Развитие  дополнительного образования детей и сферы отдыха и оздоровления детей в Быстроистокском районе"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 о</w:t>
      </w:r>
      <w:r w:rsidRPr="002E6B27">
        <w:rPr>
          <w:rFonts w:ascii="Times New Roman" w:eastAsia="Arial Unicode MS" w:hAnsi="Times New Roman" w:cs="Times New Roman"/>
          <w:sz w:val="28"/>
          <w:szCs w:val="28"/>
          <w:lang w:eastAsia="ru-RU"/>
        </w:rPr>
        <w:t>беспечение деятельности организаций (учреждений) дополнительного образования детей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);</w:t>
      </w:r>
    </w:p>
    <w:p w:rsidR="007B0B63" w:rsidRPr="002C77D7" w:rsidRDefault="000775F7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C77D7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7B0B63" w:rsidRPr="002C77D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- по разделу 14 </w:t>
      </w:r>
      <w:r w:rsidR="007B0B63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«Межбюджетные трансферты общего характера бюджетам бюджетной системы Российской»</w:t>
      </w:r>
      <w:r w:rsidR="002C77D7" w:rsidRPr="002C77D7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 w:rsidR="002E6B2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2290,00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="007B0B63" w:rsidRPr="002C77D7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7B0B63" w:rsidRPr="00A1140A" w:rsidRDefault="007B0B63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- 14 03 «Прочие межбюджетные трансферты общего характера» + </w:t>
      </w:r>
      <w:r w:rsidR="002E6B27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2290,00</w:t>
      </w:r>
      <w:r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 w:rsidR="007E2FAC" w:rsidRPr="00A1140A"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лей.</w:t>
      </w:r>
    </w:p>
    <w:p w:rsidR="00560312" w:rsidRPr="00A1140A" w:rsidRDefault="00560312" w:rsidP="002712DA">
      <w:pPr>
        <w:spacing w:after="0"/>
        <w:ind w:left="40" w:righ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1140A">
        <w:rPr>
          <w:rFonts w:ascii="Times New Roman" w:hAnsi="Times New Roman" w:cs="Times New Roman"/>
          <w:sz w:val="28"/>
          <w:szCs w:val="28"/>
        </w:rPr>
        <w:t>Как и прежде в структуре расходов районного бюджета наибольшую долю по разделам занимают бюджетные ассигнования на образование (</w:t>
      </w:r>
      <w:r w:rsidR="00A1140A">
        <w:rPr>
          <w:rFonts w:ascii="Times New Roman" w:hAnsi="Times New Roman" w:cs="Times New Roman"/>
          <w:sz w:val="28"/>
          <w:szCs w:val="28"/>
        </w:rPr>
        <w:t>56,1</w:t>
      </w:r>
      <w:r w:rsidRPr="00A1140A">
        <w:rPr>
          <w:rFonts w:ascii="Times New Roman" w:hAnsi="Times New Roman" w:cs="Times New Roman"/>
          <w:sz w:val="28"/>
          <w:szCs w:val="28"/>
        </w:rPr>
        <w:t xml:space="preserve">%), </w:t>
      </w:r>
      <w:r w:rsidRPr="00A1140A">
        <w:rPr>
          <w:rFonts w:ascii="Times New Roman" w:hAnsi="Times New Roman"/>
          <w:sz w:val="28"/>
          <w:szCs w:val="28"/>
        </w:rPr>
        <w:t>общегосударственные расходы</w:t>
      </w:r>
      <w:r w:rsidRPr="00A1140A">
        <w:rPr>
          <w:rFonts w:ascii="Times New Roman" w:hAnsi="Times New Roman" w:cs="Times New Roman"/>
          <w:sz w:val="28"/>
          <w:szCs w:val="28"/>
        </w:rPr>
        <w:t xml:space="preserve"> (</w:t>
      </w:r>
      <w:r w:rsidR="00A1140A">
        <w:rPr>
          <w:rFonts w:ascii="Times New Roman" w:hAnsi="Times New Roman" w:cs="Times New Roman"/>
          <w:sz w:val="28"/>
          <w:szCs w:val="28"/>
        </w:rPr>
        <w:t>13,4</w:t>
      </w:r>
      <w:r w:rsidRPr="00A1140A">
        <w:rPr>
          <w:rFonts w:ascii="Times New Roman" w:hAnsi="Times New Roman" w:cs="Times New Roman"/>
          <w:sz w:val="28"/>
          <w:szCs w:val="28"/>
        </w:rPr>
        <w:t>%), с</w:t>
      </w:r>
      <w:r w:rsidRPr="00A1140A">
        <w:rPr>
          <w:rFonts w:ascii="Times New Roman" w:hAnsi="Times New Roman"/>
          <w:sz w:val="28"/>
          <w:szCs w:val="28"/>
        </w:rPr>
        <w:t>оциальную политику</w:t>
      </w:r>
      <w:r w:rsidRPr="00A1140A">
        <w:rPr>
          <w:rFonts w:ascii="Times New Roman" w:hAnsi="Times New Roman" w:cs="Times New Roman"/>
          <w:sz w:val="28"/>
          <w:szCs w:val="28"/>
        </w:rPr>
        <w:t xml:space="preserve"> (10,</w:t>
      </w:r>
      <w:r w:rsidR="00A1140A">
        <w:rPr>
          <w:rFonts w:ascii="Times New Roman" w:hAnsi="Times New Roman" w:cs="Times New Roman"/>
          <w:sz w:val="28"/>
          <w:szCs w:val="28"/>
        </w:rPr>
        <w:t>1</w:t>
      </w:r>
      <w:r w:rsidRPr="00A1140A">
        <w:rPr>
          <w:rFonts w:ascii="Times New Roman" w:hAnsi="Times New Roman" w:cs="Times New Roman"/>
          <w:sz w:val="28"/>
          <w:szCs w:val="28"/>
        </w:rPr>
        <w:t xml:space="preserve">%), </w:t>
      </w:r>
      <w:r w:rsidRPr="00A1140A">
        <w:rPr>
          <w:rFonts w:ascii="Times New Roman" w:hAnsi="Times New Roman"/>
          <w:sz w:val="28"/>
          <w:szCs w:val="28"/>
        </w:rPr>
        <w:t xml:space="preserve">культуру, кинематографию </w:t>
      </w:r>
      <w:r w:rsidRPr="00A1140A">
        <w:rPr>
          <w:rFonts w:ascii="Times New Roman" w:hAnsi="Times New Roman" w:cs="Times New Roman"/>
          <w:sz w:val="28"/>
          <w:szCs w:val="28"/>
        </w:rPr>
        <w:t xml:space="preserve">(6,9%), </w:t>
      </w:r>
      <w:r w:rsidRPr="00A1140A">
        <w:rPr>
          <w:rFonts w:ascii="Times New Roman" w:hAnsi="Times New Roman"/>
          <w:sz w:val="28"/>
          <w:szCs w:val="28"/>
        </w:rPr>
        <w:t>жилищно – коммунальное хозяйство (5,</w:t>
      </w:r>
      <w:r w:rsidR="00A1140A">
        <w:rPr>
          <w:rFonts w:ascii="Times New Roman" w:hAnsi="Times New Roman"/>
          <w:sz w:val="28"/>
          <w:szCs w:val="28"/>
        </w:rPr>
        <w:t>8</w:t>
      </w:r>
      <w:r w:rsidRPr="00A1140A">
        <w:rPr>
          <w:rFonts w:ascii="Times New Roman" w:hAnsi="Times New Roman"/>
          <w:sz w:val="28"/>
          <w:szCs w:val="28"/>
        </w:rPr>
        <w:t>%)</w:t>
      </w:r>
      <w:r w:rsidRPr="00A1140A">
        <w:rPr>
          <w:rFonts w:ascii="Times New Roman" w:hAnsi="Times New Roman" w:cs="Times New Roman"/>
          <w:sz w:val="28"/>
          <w:szCs w:val="28"/>
        </w:rPr>
        <w:t>, национальную экономику (</w:t>
      </w:r>
      <w:r w:rsidR="00A1140A">
        <w:rPr>
          <w:rFonts w:ascii="Times New Roman" w:hAnsi="Times New Roman" w:cs="Times New Roman"/>
          <w:sz w:val="28"/>
          <w:szCs w:val="28"/>
        </w:rPr>
        <w:t>3,7</w:t>
      </w:r>
      <w:r w:rsidRPr="00A1140A">
        <w:rPr>
          <w:rFonts w:ascii="Times New Roman" w:hAnsi="Times New Roman" w:cs="Times New Roman"/>
          <w:sz w:val="28"/>
          <w:szCs w:val="28"/>
        </w:rPr>
        <w:t>%), межбюджетные трансферты (</w:t>
      </w:r>
      <w:r w:rsidR="00A1140A">
        <w:rPr>
          <w:rFonts w:ascii="Times New Roman" w:hAnsi="Times New Roman" w:cs="Times New Roman"/>
          <w:sz w:val="28"/>
          <w:szCs w:val="28"/>
        </w:rPr>
        <w:t>2,1</w:t>
      </w:r>
      <w:r w:rsidRPr="00A1140A">
        <w:rPr>
          <w:rFonts w:ascii="Times New Roman" w:hAnsi="Times New Roman" w:cs="Times New Roman"/>
          <w:sz w:val="28"/>
          <w:szCs w:val="28"/>
        </w:rPr>
        <w:t xml:space="preserve">%), </w:t>
      </w:r>
      <w:r w:rsidR="00A1140A" w:rsidRPr="00A1140A">
        <w:rPr>
          <w:rFonts w:ascii="Times New Roman" w:hAnsi="Times New Roman"/>
          <w:sz w:val="28"/>
          <w:szCs w:val="28"/>
        </w:rPr>
        <w:t>физическую культуру и спорт (0,</w:t>
      </w:r>
      <w:r w:rsidR="00A1140A">
        <w:rPr>
          <w:rFonts w:ascii="Times New Roman" w:hAnsi="Times New Roman"/>
          <w:sz w:val="28"/>
          <w:szCs w:val="28"/>
        </w:rPr>
        <w:t>9</w:t>
      </w:r>
      <w:r w:rsidR="00A1140A" w:rsidRPr="00A1140A">
        <w:rPr>
          <w:rFonts w:ascii="Times New Roman" w:hAnsi="Times New Roman"/>
          <w:sz w:val="28"/>
          <w:szCs w:val="28"/>
        </w:rPr>
        <w:t>%)</w:t>
      </w:r>
      <w:r w:rsidR="00A1140A">
        <w:rPr>
          <w:rFonts w:ascii="Times New Roman" w:hAnsi="Times New Roman"/>
          <w:sz w:val="28"/>
          <w:szCs w:val="28"/>
        </w:rPr>
        <w:t xml:space="preserve">, </w:t>
      </w:r>
      <w:r w:rsidRPr="00A1140A">
        <w:rPr>
          <w:rFonts w:ascii="Times New Roman" w:hAnsi="Times New Roman"/>
          <w:sz w:val="28"/>
          <w:szCs w:val="28"/>
        </w:rPr>
        <w:t>национальную безопасность и правоохранительную деятельность (0,</w:t>
      </w:r>
      <w:r w:rsidR="00A1140A">
        <w:rPr>
          <w:rFonts w:ascii="Times New Roman" w:hAnsi="Times New Roman"/>
          <w:sz w:val="28"/>
          <w:szCs w:val="28"/>
        </w:rPr>
        <w:t>7</w:t>
      </w:r>
      <w:r w:rsidRPr="00A1140A">
        <w:rPr>
          <w:rFonts w:ascii="Times New Roman" w:hAnsi="Times New Roman"/>
          <w:sz w:val="28"/>
          <w:szCs w:val="28"/>
        </w:rPr>
        <w:t>%), национальную оборону (0,3</w:t>
      </w:r>
      <w:r w:rsidR="00A1140A">
        <w:rPr>
          <w:rFonts w:ascii="Times New Roman" w:hAnsi="Times New Roman"/>
          <w:sz w:val="28"/>
          <w:szCs w:val="28"/>
        </w:rPr>
        <w:t>%)</w:t>
      </w:r>
      <w:r w:rsidRPr="00A1140A">
        <w:rPr>
          <w:rFonts w:ascii="Times New Roman" w:hAnsi="Times New Roman"/>
          <w:sz w:val="28"/>
          <w:szCs w:val="28"/>
        </w:rPr>
        <w:t>.</w:t>
      </w:r>
    </w:p>
    <w:p w:rsidR="009820C6" w:rsidRPr="00560312" w:rsidRDefault="00560312" w:rsidP="002712DA">
      <w:pPr>
        <w:spacing w:after="0"/>
        <w:ind w:left="40" w:right="40" w:firstLine="70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1140A">
        <w:rPr>
          <w:rFonts w:ascii="Times New Roman" w:hAnsi="Times New Roman" w:cs="Times New Roman"/>
          <w:sz w:val="28"/>
          <w:szCs w:val="28"/>
        </w:rPr>
        <w:t xml:space="preserve"> Из </w:t>
      </w:r>
      <w:r w:rsidR="00236DFE" w:rsidRPr="00A1140A">
        <w:rPr>
          <w:rFonts w:ascii="Times New Roman" w:hAnsi="Times New Roman" w:cs="Times New Roman"/>
          <w:sz w:val="28"/>
          <w:szCs w:val="28"/>
        </w:rPr>
        <w:t>4</w:t>
      </w:r>
      <w:r w:rsidRPr="00A1140A">
        <w:rPr>
          <w:rFonts w:ascii="Times New Roman" w:hAnsi="Times New Roman" w:cs="Times New Roman"/>
          <w:sz w:val="28"/>
          <w:szCs w:val="28"/>
        </w:rPr>
        <w:t xml:space="preserve"> главных распорядителей бюджетных средств изменения бюджетных</w:t>
      </w:r>
      <w:r w:rsidRPr="00560312">
        <w:rPr>
          <w:rFonts w:ascii="Times New Roman" w:hAnsi="Times New Roman" w:cs="Times New Roman"/>
          <w:sz w:val="28"/>
          <w:szCs w:val="28"/>
        </w:rPr>
        <w:t xml:space="preserve"> ассигнований в сторону увеличения предусмотрены по </w:t>
      </w:r>
      <w:r w:rsidR="00236DFE">
        <w:rPr>
          <w:rFonts w:ascii="Times New Roman" w:hAnsi="Times New Roman" w:cs="Times New Roman"/>
          <w:sz w:val="28"/>
          <w:szCs w:val="28"/>
        </w:rPr>
        <w:t>всем 4</w:t>
      </w:r>
      <w:r w:rsidRPr="00560312">
        <w:rPr>
          <w:rFonts w:ascii="Times New Roman" w:hAnsi="Times New Roman" w:cs="Times New Roman"/>
          <w:sz w:val="28"/>
          <w:szCs w:val="28"/>
        </w:rPr>
        <w:t xml:space="preserve"> главным распорядителям бюджетных средств на общую сумму </w:t>
      </w:r>
      <w:r w:rsidR="00A1140A">
        <w:rPr>
          <w:rFonts w:ascii="Times New Roman" w:hAnsi="Times New Roman" w:cs="Times New Roman"/>
          <w:sz w:val="28"/>
          <w:szCs w:val="28"/>
        </w:rPr>
        <w:t>34050,1</w:t>
      </w:r>
      <w:r w:rsidR="00236DFE">
        <w:rPr>
          <w:rFonts w:ascii="Times New Roman" w:hAnsi="Times New Roman" w:cs="Times New Roman"/>
          <w:sz w:val="28"/>
          <w:szCs w:val="28"/>
        </w:rPr>
        <w:t xml:space="preserve"> </w:t>
      </w:r>
      <w:r w:rsidRPr="00560312">
        <w:rPr>
          <w:rFonts w:ascii="Times New Roman" w:hAnsi="Times New Roman" w:cs="Times New Roman"/>
          <w:sz w:val="28"/>
          <w:szCs w:val="28"/>
        </w:rPr>
        <w:t>тыс. рублей</w:t>
      </w:r>
      <w:r w:rsidR="00236DFE">
        <w:rPr>
          <w:rFonts w:ascii="Times New Roman" w:hAnsi="Times New Roman" w:cs="Times New Roman"/>
          <w:sz w:val="28"/>
          <w:szCs w:val="28"/>
        </w:rPr>
        <w:t>.</w:t>
      </w:r>
      <w:r w:rsidRPr="00560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845" w:rsidRPr="00B31757" w:rsidRDefault="00050845" w:rsidP="002712DA">
      <w:pPr>
        <w:spacing w:after="0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Сведения об изменении расходной части бюджета</w:t>
      </w:r>
    </w:p>
    <w:p w:rsidR="00050845" w:rsidRPr="00B31757" w:rsidRDefault="00050845" w:rsidP="002712DA">
      <w:pPr>
        <w:spacing w:after="0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050845" w:rsidRPr="00B31757" w:rsidRDefault="00050845" w:rsidP="002712DA">
      <w:pPr>
        <w:spacing w:after="0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Таблица №</w:t>
      </w:r>
      <w:r w:rsidR="00B31757" w:rsidRPr="00B31757">
        <w:rPr>
          <w:rFonts w:ascii="Times New Roman" w:hAnsi="Times New Roman" w:cs="Times New Roman"/>
          <w:bCs/>
          <w:sz w:val="28"/>
          <w:szCs w:val="28"/>
        </w:rPr>
        <w:t>3</w:t>
      </w:r>
    </w:p>
    <w:p w:rsidR="009820C6" w:rsidRPr="00B31757" w:rsidRDefault="00050845" w:rsidP="002712DA">
      <w:pPr>
        <w:spacing w:after="0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тыс. ру</w:t>
      </w:r>
      <w:r w:rsidR="00562C2C" w:rsidRPr="00B31757">
        <w:rPr>
          <w:rFonts w:ascii="Times New Roman" w:hAnsi="Times New Roman" w:cs="Times New Roman"/>
          <w:bCs/>
          <w:sz w:val="28"/>
          <w:szCs w:val="28"/>
        </w:rPr>
        <w:t>б</w:t>
      </w:r>
      <w:r w:rsidRPr="00B31757">
        <w:rPr>
          <w:rFonts w:ascii="Times New Roman" w:hAnsi="Times New Roman" w:cs="Times New Roman"/>
          <w:bCs/>
          <w:sz w:val="28"/>
          <w:szCs w:val="28"/>
        </w:rPr>
        <w:t>лей</w:t>
      </w:r>
    </w:p>
    <w:tbl>
      <w:tblPr>
        <w:tblW w:w="9209" w:type="dxa"/>
        <w:tblInd w:w="113" w:type="dxa"/>
        <w:tblLook w:val="04A0"/>
      </w:tblPr>
      <w:tblGrid>
        <w:gridCol w:w="2690"/>
        <w:gridCol w:w="1772"/>
        <w:gridCol w:w="2120"/>
        <w:gridCol w:w="1378"/>
        <w:gridCol w:w="1249"/>
      </w:tblGrid>
      <w:tr w:rsidR="00050845" w:rsidRPr="00B31757" w:rsidTr="00050845">
        <w:trPr>
          <w:trHeight w:val="759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0845" w:rsidRPr="00B31757" w:rsidRDefault="00050845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бюджет от </w:t>
            </w:r>
            <w:r w:rsidR="0006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0845" w:rsidRPr="00B31757" w:rsidRDefault="00050845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6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050845" w:rsidRPr="00B31757" w:rsidRDefault="00063A65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="00050845"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 согласно предост</w:t>
            </w:r>
            <w:r w:rsidR="00CC0C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авленному проекту решения на 2024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0845" w:rsidRPr="00B31757" w:rsidRDefault="00050845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 отношению к утвержденному бюджету 202</w:t>
            </w:r>
            <w:r w:rsidR="00063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50845" w:rsidRPr="00B31757" w:rsidTr="00050845">
        <w:trPr>
          <w:trHeight w:val="30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="00F57C9C"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50845" w:rsidRPr="00B31757" w:rsidTr="00F57C9C">
        <w:trPr>
          <w:trHeight w:val="70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845" w:rsidRPr="00B31757" w:rsidRDefault="00050845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0845" w:rsidRPr="00B31757" w:rsidRDefault="00050845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0" w:rsidRPr="00B31757" w:rsidTr="00DF6FE8">
        <w:trPr>
          <w:trHeight w:val="510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40" w:rsidRPr="00B31757" w:rsidRDefault="002C6A40" w:rsidP="00271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23639,7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27960,6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4320,9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A40" w:rsidRPr="00B31757" w:rsidRDefault="002C6A40" w:rsidP="002712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118,3</w:t>
            </w:r>
          </w:p>
        </w:tc>
      </w:tr>
      <w:tr w:rsidR="002C6A40" w:rsidRPr="00B31757" w:rsidTr="00DF6FE8">
        <w:trPr>
          <w:trHeight w:val="273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40" w:rsidRPr="00B31757" w:rsidRDefault="002C6A40" w:rsidP="00271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274465,9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288571,6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14105,7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A40" w:rsidRPr="00B31757" w:rsidRDefault="002C6A40" w:rsidP="002712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105,1</w:t>
            </w:r>
          </w:p>
        </w:tc>
      </w:tr>
      <w:tr w:rsidR="002C6A40" w:rsidRPr="00B31757" w:rsidTr="00DF6FE8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40" w:rsidRPr="00B31757" w:rsidRDefault="002C6A40" w:rsidP="00271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</w:t>
            </w: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 xml:space="preserve"> Быстроистокского района     (О92)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30087,8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37029,8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6942,0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A40" w:rsidRPr="00B31757" w:rsidRDefault="002C6A40" w:rsidP="002712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123,1</w:t>
            </w:r>
          </w:p>
        </w:tc>
      </w:tr>
      <w:tr w:rsidR="002C6A40" w:rsidRPr="00B31757" w:rsidTr="00DF6FE8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40" w:rsidRPr="00B31757" w:rsidRDefault="002C6A40" w:rsidP="00271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</w:t>
            </w:r>
            <w:r w:rsidRPr="00B31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Алтайского края (303)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65325,2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74006,9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8681,7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A40" w:rsidRPr="00B31757" w:rsidRDefault="002C6A40" w:rsidP="002712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113,3</w:t>
            </w:r>
          </w:p>
        </w:tc>
      </w:tr>
      <w:tr w:rsidR="002C6A40" w:rsidRPr="00B31757" w:rsidTr="00DF6FE8">
        <w:trPr>
          <w:trHeight w:val="418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40" w:rsidRPr="00B31757" w:rsidRDefault="002C6A40" w:rsidP="00271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393518,6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427568,9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40" w:rsidRPr="00B31757" w:rsidRDefault="002C6A40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34050,3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A40" w:rsidRPr="00B31757" w:rsidRDefault="002C6A40" w:rsidP="002712D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108,7</w:t>
            </w:r>
          </w:p>
        </w:tc>
      </w:tr>
    </w:tbl>
    <w:p w:rsidR="00236DFE" w:rsidRPr="00236DFE" w:rsidRDefault="00236DFE" w:rsidP="002712DA">
      <w:pPr>
        <w:spacing w:after="0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36DFE">
        <w:rPr>
          <w:rFonts w:ascii="Times New Roman" w:hAnsi="Times New Roman" w:cs="Times New Roman"/>
          <w:sz w:val="28"/>
          <w:szCs w:val="28"/>
        </w:rPr>
        <w:t>Контрольно-счетная палата  муниципального образования Быстроистокский район Алтайского края обращает внимание на необходимость принятия главными распорядителями бюджетных средств мер по своевременному и качественному освоению бюджетных ассигнований.</w:t>
      </w:r>
    </w:p>
    <w:p w:rsidR="004D0609" w:rsidRPr="00DA2F2C" w:rsidRDefault="006E4427" w:rsidP="002712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Расшифровка прогнозируемых изменений расходов по муниципальным программам бюджета на 202</w:t>
      </w:r>
      <w:r w:rsidR="00062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A2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6E4427" w:rsidRPr="00E02961" w:rsidRDefault="006E4427" w:rsidP="002712D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Таблица №</w:t>
      </w:r>
      <w:r w:rsidR="006E27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057B2" w:rsidRPr="00E02961" w:rsidRDefault="006E4427" w:rsidP="002712DA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</w:p>
    <w:tbl>
      <w:tblPr>
        <w:tblStyle w:val="a7"/>
        <w:tblW w:w="9464" w:type="dxa"/>
        <w:tblLayout w:type="fixed"/>
        <w:tblLook w:val="04A0"/>
      </w:tblPr>
      <w:tblGrid>
        <w:gridCol w:w="3227"/>
        <w:gridCol w:w="1417"/>
        <w:gridCol w:w="1418"/>
        <w:gridCol w:w="1276"/>
        <w:gridCol w:w="1134"/>
        <w:gridCol w:w="992"/>
      </w:tblGrid>
      <w:tr w:rsidR="004D0609" w:rsidRPr="00CC0CD5" w:rsidTr="004D0609">
        <w:trPr>
          <w:trHeight w:val="764"/>
        </w:trPr>
        <w:tc>
          <w:tcPr>
            <w:tcW w:w="3227" w:type="dxa"/>
            <w:vMerge w:val="restart"/>
            <w:noWrap/>
            <w:hideMark/>
          </w:tcPr>
          <w:p w:rsidR="004D0609" w:rsidRPr="00CC0CD5" w:rsidRDefault="004D0609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417" w:type="dxa"/>
            <w:vMerge w:val="restart"/>
          </w:tcPr>
          <w:p w:rsidR="004D0609" w:rsidRPr="00CC0CD5" w:rsidRDefault="004D0609" w:rsidP="002712D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</w:p>
          <w:p w:rsidR="004D0609" w:rsidRPr="00CC0CD5" w:rsidRDefault="004D0609" w:rsidP="002712DA">
            <w:pPr>
              <w:spacing w:line="276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hideMark/>
          </w:tcPr>
          <w:p w:rsidR="004D0609" w:rsidRPr="00CC0CD5" w:rsidRDefault="004D0609" w:rsidP="002712DA">
            <w:pPr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Утвержденный бюджет от 20.12.2023 </w:t>
            </w:r>
          </w:p>
          <w:p w:rsidR="004D0609" w:rsidRPr="00CC0CD5" w:rsidRDefault="004D0609" w:rsidP="002712DA">
            <w:pPr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49</w:t>
            </w:r>
          </w:p>
          <w:p w:rsidR="004D0609" w:rsidRPr="00CC0CD5" w:rsidRDefault="004D0609" w:rsidP="002712DA">
            <w:pPr>
              <w:spacing w:line="276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2024 год</w:t>
            </w:r>
          </w:p>
        </w:tc>
        <w:tc>
          <w:tcPr>
            <w:tcW w:w="1276" w:type="dxa"/>
            <w:vMerge w:val="restart"/>
            <w:hideMark/>
          </w:tcPr>
          <w:p w:rsidR="004D0609" w:rsidRPr="00CC0CD5" w:rsidRDefault="004D0609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учетом изменений согласно предоставленному проекту решения на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126" w:type="dxa"/>
            <w:gridSpan w:val="2"/>
            <w:hideMark/>
          </w:tcPr>
          <w:p w:rsidR="004D0609" w:rsidRPr="00CC0CD5" w:rsidRDefault="004D0609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по отношению к утвержденному бюджету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4D0609" w:rsidRPr="00CC0CD5" w:rsidTr="004D0609">
        <w:trPr>
          <w:trHeight w:val="460"/>
        </w:trPr>
        <w:tc>
          <w:tcPr>
            <w:tcW w:w="3227" w:type="dxa"/>
            <w:vMerge/>
            <w:hideMark/>
          </w:tcPr>
          <w:p w:rsidR="004D0609" w:rsidRPr="00CC0CD5" w:rsidRDefault="004D0609" w:rsidP="002712D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D0609" w:rsidRPr="00CC0CD5" w:rsidRDefault="004D0609" w:rsidP="002712D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hideMark/>
          </w:tcPr>
          <w:p w:rsidR="004D0609" w:rsidRPr="00CC0CD5" w:rsidRDefault="004D0609" w:rsidP="002712D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:rsidR="004D0609" w:rsidRPr="00CC0CD5" w:rsidRDefault="004D0609" w:rsidP="002712DA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hideMark/>
          </w:tcPr>
          <w:p w:rsidR="004D0609" w:rsidRPr="00CC0CD5" w:rsidRDefault="004D0609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  <w:p w:rsidR="004D0609" w:rsidRPr="00CC0CD5" w:rsidRDefault="004D0609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(+/-)</w:t>
            </w:r>
          </w:p>
        </w:tc>
        <w:tc>
          <w:tcPr>
            <w:tcW w:w="992" w:type="dxa"/>
            <w:hideMark/>
          </w:tcPr>
          <w:p w:rsidR="004D0609" w:rsidRPr="00CC0CD5" w:rsidRDefault="004D0609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C0CD5" w:rsidRPr="00CC0CD5" w:rsidTr="004D0609">
        <w:trPr>
          <w:trHeight w:val="1186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0" w:right="31" w:firstLine="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адресная инвестиционная программа муниципального образования Быстроистокский район Алтайского края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района №125 от  14.03.2023г.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276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2988,0</w:t>
            </w:r>
          </w:p>
        </w:tc>
        <w:tc>
          <w:tcPr>
            <w:tcW w:w="1134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-1012,0</w:t>
            </w:r>
          </w:p>
        </w:tc>
        <w:tc>
          <w:tcPr>
            <w:tcW w:w="992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</w:tr>
      <w:tr w:rsidR="00CC0CD5" w:rsidRPr="00CC0CD5" w:rsidTr="004D0609">
        <w:trPr>
          <w:trHeight w:val="968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Быстроистокского района "Развитие культуры Быстроистокского района" 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391 от 26.10.2020 г </w:t>
            </w:r>
          </w:p>
        </w:tc>
        <w:tc>
          <w:tcPr>
            <w:tcW w:w="1418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11792,50</w:t>
            </w:r>
          </w:p>
        </w:tc>
        <w:tc>
          <w:tcPr>
            <w:tcW w:w="1276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13611,8</w:t>
            </w:r>
          </w:p>
        </w:tc>
        <w:tc>
          <w:tcPr>
            <w:tcW w:w="1134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1819,3</w:t>
            </w:r>
          </w:p>
        </w:tc>
        <w:tc>
          <w:tcPr>
            <w:tcW w:w="992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"Содействие занятости населения Быстроистокского района"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483 от 15.12.2020 г  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276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156,00</w:t>
            </w:r>
          </w:p>
        </w:tc>
        <w:tc>
          <w:tcPr>
            <w:tcW w:w="1134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D0609">
        <w:trPr>
          <w:trHeight w:val="967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"Развитие туризма в Быстроистокском районе"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484 от 15.12.2020 г.</w:t>
            </w:r>
          </w:p>
        </w:tc>
        <w:tc>
          <w:tcPr>
            <w:tcW w:w="1418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130,60</w:t>
            </w:r>
          </w:p>
        </w:tc>
        <w:tc>
          <w:tcPr>
            <w:tcW w:w="1276" w:type="dxa"/>
          </w:tcPr>
          <w:p w:rsidR="00CC0CD5" w:rsidRPr="00CC0CD5" w:rsidRDefault="004D0609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171,1</w:t>
            </w:r>
          </w:p>
        </w:tc>
        <w:tc>
          <w:tcPr>
            <w:tcW w:w="1134" w:type="dxa"/>
          </w:tcPr>
          <w:p w:rsidR="00CC0CD5" w:rsidRPr="00CC0CD5" w:rsidRDefault="004D0609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92" w:type="dxa"/>
          </w:tcPr>
          <w:p w:rsidR="00CC0CD5" w:rsidRPr="00CC0CD5" w:rsidRDefault="004D0609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CC0CD5" w:rsidRPr="00CC0CD5" w:rsidTr="004D0609">
        <w:trPr>
          <w:trHeight w:val="984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«Улучшение условий и охраны труда в  Быстроистокском районе Алтайского края» 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490 от 23.11.2021 г 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635,00</w:t>
            </w:r>
          </w:p>
        </w:tc>
        <w:tc>
          <w:tcPr>
            <w:tcW w:w="1276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613,9</w:t>
            </w:r>
          </w:p>
        </w:tc>
        <w:tc>
          <w:tcPr>
            <w:tcW w:w="1134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-21,1</w:t>
            </w:r>
          </w:p>
        </w:tc>
        <w:tc>
          <w:tcPr>
            <w:tcW w:w="992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"Противодействие экстремизму и идеологии терроризма на территории Быстроистокского района Алтайского края" 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470 от 10.12.2020 г 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D0609">
        <w:trPr>
          <w:trHeight w:val="945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Быстроистокского района "Обеспечение прав граждан и их безопасности" на 2021-2025 гг.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471 от 10.12.2020 г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152,00</w:t>
            </w:r>
          </w:p>
        </w:tc>
        <w:tc>
          <w:tcPr>
            <w:tcW w:w="1276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  <w:r w:rsidR="00CC0CD5"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992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28,3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Быстроистокском районе» 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472 от 10.12.2020 г 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жильем и улучшение жилищных условий молодых семей в Быстроистокском районе" 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492 от 21.12.2020 г</w:t>
            </w:r>
          </w:p>
        </w:tc>
        <w:tc>
          <w:tcPr>
            <w:tcW w:w="1418" w:type="dxa"/>
          </w:tcPr>
          <w:p w:rsidR="00CC0CD5" w:rsidRPr="00A657E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1020,60</w:t>
            </w:r>
          </w:p>
        </w:tc>
        <w:tc>
          <w:tcPr>
            <w:tcW w:w="1276" w:type="dxa"/>
          </w:tcPr>
          <w:p w:rsidR="00CC0CD5" w:rsidRPr="00A657E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57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1020,60</w:t>
            </w:r>
          </w:p>
        </w:tc>
        <w:tc>
          <w:tcPr>
            <w:tcW w:w="1134" w:type="dxa"/>
          </w:tcPr>
          <w:p w:rsidR="00CC0CD5" w:rsidRPr="00A657E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C0CD5" w:rsidRPr="00A657E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молодежной политики в Быстроистокском районе" 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392 от 27.10.2020 г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134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физической культуры и спорта в Быстроистокском районе" 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345 от 07.09.2020 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в Быстроистокском районе» 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487 от 15.12.2020 г.</w:t>
            </w:r>
          </w:p>
        </w:tc>
        <w:tc>
          <w:tcPr>
            <w:tcW w:w="1418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69,40</w:t>
            </w:r>
          </w:p>
        </w:tc>
        <w:tc>
          <w:tcPr>
            <w:tcW w:w="1276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-49,40</w:t>
            </w:r>
          </w:p>
        </w:tc>
        <w:tc>
          <w:tcPr>
            <w:tcW w:w="992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CC0CD5" w:rsidRPr="00CC0CD5" w:rsidTr="004D0609">
        <w:trPr>
          <w:trHeight w:val="872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Быстроистокского района "Доступная среда"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466 от 07.12.2020 г.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-190,0</w:t>
            </w:r>
          </w:p>
        </w:tc>
        <w:tc>
          <w:tcPr>
            <w:tcW w:w="992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"Комплексное развитие сельских территорий Быстроистокского района"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480 от 15.12.2020 г.</w:t>
            </w:r>
          </w:p>
        </w:tc>
        <w:tc>
          <w:tcPr>
            <w:tcW w:w="1418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418,40</w:t>
            </w:r>
          </w:p>
        </w:tc>
        <w:tc>
          <w:tcPr>
            <w:tcW w:w="1276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418,40</w:t>
            </w:r>
          </w:p>
        </w:tc>
        <w:tc>
          <w:tcPr>
            <w:tcW w:w="1134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"Обращение с отходами производства и потребления на территории Быстроистокского"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115 от 13.03.2023 г.</w:t>
            </w:r>
          </w:p>
        </w:tc>
        <w:tc>
          <w:tcPr>
            <w:tcW w:w="1418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1013,00</w:t>
            </w:r>
          </w:p>
        </w:tc>
        <w:tc>
          <w:tcPr>
            <w:tcW w:w="1276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983,00</w:t>
            </w:r>
          </w:p>
        </w:tc>
        <w:tc>
          <w:tcPr>
            <w:tcW w:w="1134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-30,0</w:t>
            </w:r>
          </w:p>
        </w:tc>
        <w:tc>
          <w:tcPr>
            <w:tcW w:w="992" w:type="dxa"/>
          </w:tcPr>
          <w:p w:rsidR="00CC0CD5" w:rsidRPr="00CC0CD5" w:rsidRDefault="002C6A40" w:rsidP="002712DA">
            <w:pPr>
              <w:spacing w:line="276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"Обеспечение населения Быстроистокского района услугами ЖКХ" 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491 от 21.12.2020 г.</w:t>
            </w:r>
          </w:p>
        </w:tc>
        <w:tc>
          <w:tcPr>
            <w:tcW w:w="1418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7035,40</w:t>
            </w:r>
          </w:p>
        </w:tc>
        <w:tc>
          <w:tcPr>
            <w:tcW w:w="1276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9054,5</w:t>
            </w:r>
          </w:p>
        </w:tc>
        <w:tc>
          <w:tcPr>
            <w:tcW w:w="1134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2019,1</w:t>
            </w:r>
          </w:p>
        </w:tc>
        <w:tc>
          <w:tcPr>
            <w:tcW w:w="992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28,7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целевая программа "Развитие кадрового </w:t>
            </w:r>
            <w:r w:rsidRPr="00CC0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потенциала в системе здравоохранения Быстроистокского района"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Постановление администрации </w:t>
            </w: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района № 470 от 27.11.2018 г  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54,00</w:t>
            </w:r>
          </w:p>
        </w:tc>
        <w:tc>
          <w:tcPr>
            <w:tcW w:w="1276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1134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«Развитие информационно-коммуникационных технологий органов местного самоуправления Быстроистокского района» 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304/1 от 07.10.2019 г</w:t>
            </w:r>
          </w:p>
          <w:p w:rsidR="00CC0CD5" w:rsidRPr="00CC0CD5" w:rsidRDefault="00CC0CD5" w:rsidP="002712DA">
            <w:pPr>
              <w:spacing w:line="276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276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760,00</w:t>
            </w:r>
          </w:p>
        </w:tc>
        <w:tc>
          <w:tcPr>
            <w:tcW w:w="1134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"Муниципальная программа «Энергосбережения и повышения энергетической эффективности муниципального образования Быстроистокский район Алтайского края»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521 от </w:t>
            </w:r>
          </w:p>
          <w:p w:rsidR="00CC0CD5" w:rsidRPr="00CC0CD5" w:rsidRDefault="00CC0CD5" w:rsidP="002712DA">
            <w:pPr>
              <w:spacing w:line="276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29.11.2022 г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134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992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</w:tr>
      <w:tr w:rsidR="00CC0CD5" w:rsidRPr="00CC0CD5" w:rsidTr="004D0609">
        <w:trPr>
          <w:trHeight w:val="902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"Развитие общественного здоровья в МО Быстроистокский район" 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27/1 от 29.01.2021г  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D0609">
        <w:trPr>
          <w:trHeight w:val="421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Быстроистокского района»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329 от 26.07.2021 г </w:t>
            </w:r>
          </w:p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276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1134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C0CD5" w:rsidRPr="00CC0CD5" w:rsidTr="004D0609">
        <w:trPr>
          <w:trHeight w:val="942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454"/>
              </w:tabs>
              <w:spacing w:line="276" w:lineRule="auto"/>
              <w:ind w:left="22" w:right="31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Быстроистокском районе» 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администрации района № 247 от 30.06.2020 г  </w:t>
            </w:r>
          </w:p>
        </w:tc>
        <w:tc>
          <w:tcPr>
            <w:tcW w:w="1418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207447,30</w:t>
            </w:r>
          </w:p>
        </w:tc>
        <w:tc>
          <w:tcPr>
            <w:tcW w:w="1276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219199,4</w:t>
            </w:r>
          </w:p>
        </w:tc>
        <w:tc>
          <w:tcPr>
            <w:tcW w:w="1134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11752,1</w:t>
            </w:r>
          </w:p>
        </w:tc>
        <w:tc>
          <w:tcPr>
            <w:tcW w:w="992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</w:tr>
      <w:tr w:rsidR="00CC0CD5" w:rsidRPr="00CC0CD5" w:rsidTr="004D0609">
        <w:trPr>
          <w:trHeight w:val="857"/>
        </w:trPr>
        <w:tc>
          <w:tcPr>
            <w:tcW w:w="3227" w:type="dxa"/>
          </w:tcPr>
          <w:p w:rsidR="00CC0CD5" w:rsidRPr="00CC0CD5" w:rsidRDefault="00CC0CD5" w:rsidP="002712DA">
            <w:pPr>
              <w:pStyle w:val="a8"/>
              <w:numPr>
                <w:ilvl w:val="0"/>
                <w:numId w:val="1"/>
              </w:numPr>
              <w:tabs>
                <w:tab w:val="left" w:pos="313"/>
              </w:tabs>
              <w:spacing w:line="276" w:lineRule="auto"/>
              <w:ind w:left="29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Муниципальная программа «Развитие пассажирского транспорта в Быстроистокском районе»</w:t>
            </w:r>
          </w:p>
        </w:tc>
        <w:tc>
          <w:tcPr>
            <w:tcW w:w="1417" w:type="dxa"/>
          </w:tcPr>
          <w:p w:rsidR="00CC0CD5" w:rsidRPr="00CC0CD5" w:rsidRDefault="00CC0CD5" w:rsidP="002712DA">
            <w:pPr>
              <w:spacing w:line="276" w:lineRule="auto"/>
              <w:ind w:left="-113" w:right="-11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района № 262 от 09.06.2023г</w:t>
            </w:r>
          </w:p>
        </w:tc>
        <w:tc>
          <w:tcPr>
            <w:tcW w:w="1418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154,00</w:t>
            </w:r>
          </w:p>
        </w:tc>
        <w:tc>
          <w:tcPr>
            <w:tcW w:w="1276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C6A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C0CD5" w:rsidRPr="00CC0CD5" w:rsidRDefault="002C6A40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-154,0</w:t>
            </w:r>
          </w:p>
        </w:tc>
        <w:tc>
          <w:tcPr>
            <w:tcW w:w="992" w:type="dxa"/>
          </w:tcPr>
          <w:p w:rsidR="00CC0CD5" w:rsidRPr="00CC0CD5" w:rsidRDefault="00CC0CD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D0609" w:rsidRPr="00CC0CD5" w:rsidTr="004D0609">
        <w:trPr>
          <w:trHeight w:val="383"/>
        </w:trPr>
        <w:tc>
          <w:tcPr>
            <w:tcW w:w="4644" w:type="dxa"/>
            <w:gridSpan w:val="2"/>
          </w:tcPr>
          <w:p w:rsidR="004D0609" w:rsidRPr="00CC0CD5" w:rsidRDefault="004D0609" w:rsidP="002712DA">
            <w:pPr>
              <w:spacing w:line="276" w:lineRule="auto"/>
              <w:ind w:left="-113"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CD5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18" w:type="dxa"/>
          </w:tcPr>
          <w:p w:rsidR="004D0609" w:rsidRPr="004D0609" w:rsidRDefault="004D0609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09">
              <w:rPr>
                <w:rFonts w:ascii="Times New Roman" w:hAnsi="Times New Roman" w:cs="Times New Roman"/>
                <w:sz w:val="20"/>
                <w:szCs w:val="20"/>
              </w:rPr>
              <w:t>235407,20</w:t>
            </w:r>
          </w:p>
        </w:tc>
        <w:tc>
          <w:tcPr>
            <w:tcW w:w="1276" w:type="dxa"/>
          </w:tcPr>
          <w:p w:rsidR="004D0609" w:rsidRPr="004D0609" w:rsidRDefault="004D0609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09">
              <w:rPr>
                <w:rFonts w:ascii="Times New Roman" w:hAnsi="Times New Roman" w:cs="Times New Roman"/>
                <w:sz w:val="20"/>
                <w:szCs w:val="20"/>
              </w:rPr>
              <w:t>249698,40</w:t>
            </w:r>
          </w:p>
        </w:tc>
        <w:tc>
          <w:tcPr>
            <w:tcW w:w="1134" w:type="dxa"/>
          </w:tcPr>
          <w:p w:rsidR="004D0609" w:rsidRPr="004D0609" w:rsidRDefault="004D0609" w:rsidP="002712DA">
            <w:pPr>
              <w:spacing w:line="276" w:lineRule="auto"/>
              <w:ind w:right="-91" w:hanging="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09">
              <w:rPr>
                <w:rFonts w:ascii="Times New Roman" w:hAnsi="Times New Roman" w:cs="Times New Roman"/>
                <w:sz w:val="20"/>
                <w:szCs w:val="20"/>
              </w:rPr>
              <w:t>14291,20</w:t>
            </w:r>
          </w:p>
        </w:tc>
        <w:tc>
          <w:tcPr>
            <w:tcW w:w="992" w:type="dxa"/>
          </w:tcPr>
          <w:p w:rsidR="004D0609" w:rsidRPr="004D0609" w:rsidRDefault="004D0609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609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</w:tbl>
    <w:p w:rsidR="007B0B63" w:rsidRDefault="009B7A26" w:rsidP="00271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A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предусмотрено финансирование 2</w:t>
      </w:r>
      <w:r w:rsidR="004D06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7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</w:t>
      </w:r>
      <w:r w:rsidRPr="009B7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7A26">
        <w:rPr>
          <w:rFonts w:ascii="Times New Roman" w:hAnsi="Times New Roman" w:cs="Times New Roman"/>
          <w:sz w:val="28"/>
          <w:szCs w:val="28"/>
        </w:rPr>
        <w:t xml:space="preserve">общий объем финансирования расходов на выполнение мероприятий муниципальных программ увеличивается с </w:t>
      </w:r>
      <w:r w:rsidR="004D0609" w:rsidRPr="009B7A26">
        <w:rPr>
          <w:rFonts w:ascii="Times New Roman" w:hAnsi="Times New Roman" w:cs="Times New Roman"/>
          <w:sz w:val="28"/>
          <w:szCs w:val="28"/>
        </w:rPr>
        <w:t xml:space="preserve">235407,20 </w:t>
      </w:r>
      <w:r w:rsidRPr="009B7A26">
        <w:rPr>
          <w:rFonts w:ascii="Times New Roman" w:hAnsi="Times New Roman" w:cs="Times New Roman"/>
          <w:sz w:val="28"/>
          <w:szCs w:val="28"/>
        </w:rPr>
        <w:t>тыс. рублей до</w:t>
      </w:r>
      <w:r w:rsidR="004D0609">
        <w:rPr>
          <w:rFonts w:ascii="Times New Roman" w:hAnsi="Times New Roman" w:cs="Times New Roman"/>
          <w:sz w:val="28"/>
          <w:szCs w:val="28"/>
        </w:rPr>
        <w:t xml:space="preserve"> 249698,40</w:t>
      </w:r>
      <w:r w:rsidRPr="009B7A26">
        <w:rPr>
          <w:rFonts w:ascii="Times New Roman" w:hAnsi="Times New Roman" w:cs="Times New Roman"/>
          <w:sz w:val="28"/>
          <w:szCs w:val="28"/>
        </w:rPr>
        <w:t xml:space="preserve"> тыс. рублей (н</w:t>
      </w:r>
      <w:r w:rsidR="006E27EB">
        <w:rPr>
          <w:rFonts w:ascii="Times New Roman" w:hAnsi="Times New Roman" w:cs="Times New Roman"/>
          <w:sz w:val="28"/>
          <w:szCs w:val="28"/>
        </w:rPr>
        <w:t xml:space="preserve">а </w:t>
      </w:r>
      <w:r w:rsidR="004D0609">
        <w:rPr>
          <w:rFonts w:ascii="Times New Roman" w:hAnsi="Times New Roman" w:cs="Times New Roman"/>
          <w:sz w:val="28"/>
          <w:szCs w:val="28"/>
        </w:rPr>
        <w:t>14291,20</w:t>
      </w:r>
      <w:r w:rsidR="006E27E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D0609">
        <w:rPr>
          <w:rFonts w:ascii="Times New Roman" w:hAnsi="Times New Roman" w:cs="Times New Roman"/>
          <w:sz w:val="28"/>
          <w:szCs w:val="28"/>
        </w:rPr>
        <w:t>6,1%</w:t>
      </w:r>
      <w:r w:rsidRPr="009B7A26">
        <w:rPr>
          <w:rFonts w:ascii="Times New Roman" w:hAnsi="Times New Roman" w:cs="Times New Roman"/>
          <w:sz w:val="28"/>
          <w:szCs w:val="28"/>
        </w:rPr>
        <w:t>), их доля в объеме расходо</w:t>
      </w:r>
      <w:r w:rsidR="004D0609">
        <w:rPr>
          <w:rFonts w:ascii="Times New Roman" w:hAnsi="Times New Roman" w:cs="Times New Roman"/>
          <w:sz w:val="28"/>
          <w:szCs w:val="28"/>
        </w:rPr>
        <w:t>в районного бюджета  составит 58</w:t>
      </w:r>
      <w:r w:rsidRPr="009B7A26">
        <w:rPr>
          <w:rFonts w:ascii="Times New Roman" w:hAnsi="Times New Roman" w:cs="Times New Roman"/>
          <w:sz w:val="28"/>
          <w:szCs w:val="28"/>
        </w:rPr>
        <w:t>,</w:t>
      </w:r>
      <w:r w:rsidR="004D0609">
        <w:rPr>
          <w:rFonts w:ascii="Times New Roman" w:hAnsi="Times New Roman" w:cs="Times New Roman"/>
          <w:sz w:val="28"/>
          <w:szCs w:val="28"/>
        </w:rPr>
        <w:t>4</w:t>
      </w:r>
      <w:r w:rsidRPr="009B7A26">
        <w:rPr>
          <w:rFonts w:ascii="Times New Roman" w:hAnsi="Times New Roman" w:cs="Times New Roman"/>
          <w:sz w:val="28"/>
          <w:szCs w:val="28"/>
        </w:rPr>
        <w:t>%.</w:t>
      </w:r>
    </w:p>
    <w:p w:rsidR="00A8104A" w:rsidRPr="00A8104A" w:rsidRDefault="00A8104A" w:rsidP="00A810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0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Контрольно-счетная палата муниципального образования Быстроистокский район Алтайского края обращает внимание разработчиков муниципальных программ на необходимость соблюдения требований статьи 179 Бюджетного кодекса Российской Федерации в части приведения объемов финансирования программ, предусмотренных в их паспортах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8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 соответствие с решением от </w:t>
      </w:r>
      <w:r w:rsidRPr="00AF17E2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20.12.2023 № 49</w:t>
      </w:r>
      <w:r w:rsidRPr="00A8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учетом изменений) в срок не позднее 3 месяцев со дня его вступления в силу.</w:t>
      </w:r>
    </w:p>
    <w:p w:rsidR="00A8104A" w:rsidRPr="009B7A26" w:rsidRDefault="00A8104A" w:rsidP="00271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E74" w:rsidRPr="003C1193" w:rsidRDefault="00FA4E74" w:rsidP="002712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Проектом решения вносятся изменения</w:t>
      </w:r>
      <w:r w:rsidR="009118DA" w:rsidRPr="003C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распределение межбюджетных трансфертов бюджетам поселений на 202</w:t>
      </w:r>
      <w:r w:rsidR="00CC0CD5" w:rsidRPr="003C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C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02F92" w:rsidRPr="003C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C1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A3A14" w:rsidRPr="00B70B53" w:rsidRDefault="00B25908" w:rsidP="002712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приложение №</w:t>
      </w:r>
      <w:r w:rsidR="00E02F92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районного Собрания депутатов «О районном бюджете Быстроистокского района Алтайского края на 202</w:t>
      </w:r>
      <w:r w:rsidR="00CC0CD5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E02F92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CC0CD5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2F92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CC0CD5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«Распределение межбюджетных трансфертов бюджетам </w:t>
      </w:r>
      <w:r w:rsidR="00E02F92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на 202</w:t>
      </w:r>
      <w:r w:rsidR="00CC0CD5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</w:t>
      </w:r>
      <w:r w:rsidR="00E02F92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добавляются расходы</w:t>
      </w:r>
      <w:r w:rsidR="00FA3A14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2F92" w:rsidRPr="00B70B53" w:rsidRDefault="00F57F0B" w:rsidP="002712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собственных доходов районного бюджета</w:t>
      </w:r>
      <w:r w:rsidR="00E02F92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5908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F92" w:rsidRPr="00B70B53" w:rsidRDefault="00FA3A14" w:rsidP="002712DA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53">
        <w:rPr>
          <w:rFonts w:ascii="Times New Roman" w:hAnsi="Times New Roman" w:cs="Times New Roman"/>
          <w:sz w:val="28"/>
          <w:szCs w:val="28"/>
        </w:rPr>
        <w:t>н</w:t>
      </w:r>
      <w:r w:rsidR="00E02F92" w:rsidRPr="00B70B53">
        <w:rPr>
          <w:rFonts w:ascii="Times New Roman" w:hAnsi="Times New Roman" w:cs="Times New Roman"/>
          <w:sz w:val="28"/>
          <w:szCs w:val="28"/>
        </w:rPr>
        <w:t>а оплату труда работников муниципальных учреждений</w:t>
      </w:r>
      <w:r w:rsidR="00E02F92"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3A14" w:rsidRPr="00FA3A14" w:rsidRDefault="006E27EB" w:rsidP="002712DA">
      <w:pPr>
        <w:pStyle w:val="a5"/>
        <w:tabs>
          <w:tab w:val="clear" w:pos="4677"/>
          <w:tab w:val="clear" w:pos="9355"/>
        </w:tabs>
        <w:spacing w:line="276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B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2F92" w:rsidRPr="00FA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2F92" w:rsidRPr="00FA3A14" w:rsidRDefault="00FA3A14" w:rsidP="002712DA">
      <w:pPr>
        <w:pStyle w:val="a5"/>
        <w:tabs>
          <w:tab w:val="clear" w:pos="4677"/>
          <w:tab w:val="clear" w:pos="9355"/>
        </w:tabs>
        <w:spacing w:line="276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A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4536"/>
      </w:tblGrid>
      <w:tr w:rsidR="00E02F92" w:rsidRPr="00FA3A14" w:rsidTr="00A1140A">
        <w:tc>
          <w:tcPr>
            <w:tcW w:w="4786" w:type="dxa"/>
          </w:tcPr>
          <w:p w:rsidR="00E02F92" w:rsidRPr="00FA3A14" w:rsidRDefault="00E02F92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1. Акутихинский с/с</w:t>
            </w:r>
          </w:p>
        </w:tc>
        <w:tc>
          <w:tcPr>
            <w:tcW w:w="4536" w:type="dxa"/>
          </w:tcPr>
          <w:p w:rsidR="00E02F92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170,00</w:t>
            </w:r>
          </w:p>
        </w:tc>
      </w:tr>
      <w:tr w:rsidR="00CC0CD5" w:rsidRPr="00FA3A14" w:rsidTr="00A1140A">
        <w:trPr>
          <w:trHeight w:val="407"/>
        </w:trPr>
        <w:tc>
          <w:tcPr>
            <w:tcW w:w="4786" w:type="dxa"/>
          </w:tcPr>
          <w:p w:rsidR="00CC0CD5" w:rsidRPr="00FA3A14" w:rsidRDefault="00CC0CD5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2. Б-Истокский с/с</w:t>
            </w:r>
          </w:p>
        </w:tc>
        <w:tc>
          <w:tcPr>
            <w:tcW w:w="4536" w:type="dxa"/>
          </w:tcPr>
          <w:p w:rsidR="00CC0CD5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350,00</w:t>
            </w:r>
          </w:p>
        </w:tc>
      </w:tr>
      <w:tr w:rsidR="00E02F92" w:rsidRPr="00FA3A14" w:rsidTr="00A1140A">
        <w:tc>
          <w:tcPr>
            <w:tcW w:w="4786" w:type="dxa"/>
          </w:tcPr>
          <w:p w:rsidR="00E02F92" w:rsidRPr="003C1193" w:rsidRDefault="003C1193" w:rsidP="002712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Верх- Ануйский с/с</w:t>
            </w:r>
          </w:p>
        </w:tc>
        <w:tc>
          <w:tcPr>
            <w:tcW w:w="4536" w:type="dxa"/>
          </w:tcPr>
          <w:p w:rsidR="00E02F92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E02F92" w:rsidRPr="00FA3A14" w:rsidTr="00A1140A">
        <w:tc>
          <w:tcPr>
            <w:tcW w:w="4786" w:type="dxa"/>
          </w:tcPr>
          <w:p w:rsidR="00E02F92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 Верх-Озернинский с/с</w:t>
            </w:r>
          </w:p>
        </w:tc>
        <w:tc>
          <w:tcPr>
            <w:tcW w:w="4536" w:type="dxa"/>
          </w:tcPr>
          <w:p w:rsidR="00E02F92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:rsidR="00E02F92" w:rsidRPr="00FA3A14" w:rsidTr="00A1140A">
        <w:tc>
          <w:tcPr>
            <w:tcW w:w="4786" w:type="dxa"/>
          </w:tcPr>
          <w:p w:rsidR="00E02F92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 Новопокровский с/с</w:t>
            </w:r>
          </w:p>
        </w:tc>
        <w:tc>
          <w:tcPr>
            <w:tcW w:w="4536" w:type="dxa"/>
          </w:tcPr>
          <w:p w:rsidR="00E02F92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CC0CD5" w:rsidRPr="00FA3A14" w:rsidTr="00A1140A">
        <w:trPr>
          <w:trHeight w:val="355"/>
        </w:trPr>
        <w:tc>
          <w:tcPr>
            <w:tcW w:w="4786" w:type="dxa"/>
          </w:tcPr>
          <w:p w:rsidR="00CC0CD5" w:rsidRPr="00FA3A14" w:rsidRDefault="003C1193" w:rsidP="002712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.Приобский с/с</w:t>
            </w:r>
          </w:p>
        </w:tc>
        <w:tc>
          <w:tcPr>
            <w:tcW w:w="4536" w:type="dxa"/>
          </w:tcPr>
          <w:p w:rsidR="00CC0CD5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440,00</w:t>
            </w:r>
          </w:p>
        </w:tc>
      </w:tr>
      <w:tr w:rsidR="00E02F92" w:rsidRPr="00FA3A14" w:rsidTr="00A1140A">
        <w:trPr>
          <w:trHeight w:val="70"/>
        </w:trPr>
        <w:tc>
          <w:tcPr>
            <w:tcW w:w="4786" w:type="dxa"/>
          </w:tcPr>
          <w:p w:rsidR="00E02F92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 Усть-Ануйский с/с</w:t>
            </w:r>
          </w:p>
        </w:tc>
        <w:tc>
          <w:tcPr>
            <w:tcW w:w="4536" w:type="dxa"/>
          </w:tcPr>
          <w:p w:rsidR="00E02F92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</w:tr>
      <w:tr w:rsidR="003C1193" w:rsidRPr="00FA3A14" w:rsidTr="00A1140A">
        <w:trPr>
          <w:trHeight w:val="70"/>
        </w:trPr>
        <w:tc>
          <w:tcPr>
            <w:tcW w:w="4786" w:type="dxa"/>
          </w:tcPr>
          <w:p w:rsidR="003C1193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Хлеборобный с/с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3C1193" w:rsidRPr="00FA3A14" w:rsidTr="00A1140A">
        <w:trPr>
          <w:trHeight w:val="70"/>
        </w:trPr>
        <w:tc>
          <w:tcPr>
            <w:tcW w:w="4786" w:type="dxa"/>
          </w:tcPr>
          <w:p w:rsidR="003C1193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2290,0</w:t>
            </w:r>
          </w:p>
        </w:tc>
      </w:tr>
    </w:tbl>
    <w:p w:rsidR="00FA3A14" w:rsidRDefault="00FA3A14" w:rsidP="002712DA">
      <w:pPr>
        <w:pStyle w:val="a5"/>
        <w:numPr>
          <w:ilvl w:val="0"/>
          <w:numId w:val="3"/>
        </w:numPr>
        <w:tabs>
          <w:tab w:val="clear" w:pos="4677"/>
          <w:tab w:val="clear" w:pos="93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3A14">
        <w:rPr>
          <w:rFonts w:ascii="Times New Roman" w:hAnsi="Times New Roman" w:cs="Times New Roman"/>
          <w:sz w:val="28"/>
          <w:szCs w:val="28"/>
        </w:rPr>
        <w:t>рочие межбюджетные трансферты:</w:t>
      </w:r>
    </w:p>
    <w:p w:rsidR="00FA3A14" w:rsidRPr="00FA3A14" w:rsidRDefault="00FA3A14" w:rsidP="002712DA">
      <w:pPr>
        <w:pStyle w:val="a5"/>
        <w:tabs>
          <w:tab w:val="clear" w:pos="4677"/>
          <w:tab w:val="clear" w:pos="9355"/>
        </w:tabs>
        <w:spacing w:line="276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tbl>
      <w:tblPr>
        <w:tblStyle w:val="a7"/>
        <w:tblW w:w="0" w:type="auto"/>
        <w:tblLook w:val="04A0"/>
      </w:tblPr>
      <w:tblGrid>
        <w:gridCol w:w="4785"/>
        <w:gridCol w:w="4537"/>
      </w:tblGrid>
      <w:tr w:rsidR="00FA3A14" w:rsidRPr="00FA3A14" w:rsidTr="003C1193">
        <w:tc>
          <w:tcPr>
            <w:tcW w:w="4785" w:type="dxa"/>
          </w:tcPr>
          <w:p w:rsidR="00FA3A14" w:rsidRPr="00FA3A14" w:rsidRDefault="00FA3A14" w:rsidP="002712DA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C1193" w:rsidRPr="00FA3A14">
              <w:rPr>
                <w:rFonts w:ascii="Times New Roman" w:hAnsi="Times New Roman" w:cs="Times New Roman"/>
                <w:sz w:val="28"/>
                <w:szCs w:val="28"/>
              </w:rPr>
              <w:t>Б-Истокский с/с</w:t>
            </w:r>
          </w:p>
        </w:tc>
        <w:tc>
          <w:tcPr>
            <w:tcW w:w="4537" w:type="dxa"/>
          </w:tcPr>
          <w:p w:rsidR="00FA3A14" w:rsidRPr="00FA3A14" w:rsidRDefault="003C1193" w:rsidP="002712DA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1982,05</w:t>
            </w:r>
            <w:r w:rsidR="00A114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775</w:t>
            </w:r>
          </w:p>
        </w:tc>
      </w:tr>
      <w:tr w:rsidR="00FA3A14" w:rsidRPr="00FA3A14" w:rsidTr="003C1193">
        <w:tc>
          <w:tcPr>
            <w:tcW w:w="4785" w:type="dxa"/>
          </w:tcPr>
          <w:p w:rsidR="00FA3A14" w:rsidRPr="00FA3A14" w:rsidRDefault="00CC0CD5" w:rsidP="002712DA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3A14" w:rsidRPr="00FA3A1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96AA7" w:rsidRPr="00FA3A14">
              <w:rPr>
                <w:rFonts w:ascii="Times New Roman" w:hAnsi="Times New Roman" w:cs="Times New Roman"/>
                <w:sz w:val="28"/>
                <w:szCs w:val="28"/>
              </w:rPr>
              <w:t>Верх-Озернинский с/с</w:t>
            </w:r>
          </w:p>
        </w:tc>
        <w:tc>
          <w:tcPr>
            <w:tcW w:w="4537" w:type="dxa"/>
          </w:tcPr>
          <w:p w:rsidR="00FA3A14" w:rsidRPr="00FA3A14" w:rsidRDefault="003C1193" w:rsidP="002712DA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162,00</w:t>
            </w:r>
          </w:p>
        </w:tc>
      </w:tr>
      <w:tr w:rsidR="00FA3A14" w:rsidRPr="00FA3A14" w:rsidTr="003C1193">
        <w:tc>
          <w:tcPr>
            <w:tcW w:w="4785" w:type="dxa"/>
          </w:tcPr>
          <w:p w:rsidR="00FA3A14" w:rsidRPr="00FA3A14" w:rsidRDefault="003C1193" w:rsidP="002712DA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537" w:type="dxa"/>
          </w:tcPr>
          <w:p w:rsidR="00FA3A14" w:rsidRPr="00FA3A14" w:rsidRDefault="003C1193" w:rsidP="002712DA">
            <w:pPr>
              <w:pStyle w:val="a5"/>
              <w:tabs>
                <w:tab w:val="clear" w:pos="4677"/>
                <w:tab w:val="clear" w:pos="93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2144,05775</w:t>
            </w:r>
          </w:p>
        </w:tc>
      </w:tr>
    </w:tbl>
    <w:p w:rsidR="003C1193" w:rsidRDefault="003C1193" w:rsidP="002712DA">
      <w:pPr>
        <w:pStyle w:val="2"/>
        <w:spacing w:line="276" w:lineRule="auto"/>
        <w:ind w:left="1070"/>
        <w:jc w:val="both"/>
        <w:rPr>
          <w:sz w:val="28"/>
          <w:szCs w:val="28"/>
          <w:lang w:val="ru-RU"/>
        </w:rPr>
      </w:pPr>
      <w:r w:rsidRPr="003C1193">
        <w:rPr>
          <w:sz w:val="28"/>
          <w:szCs w:val="28"/>
          <w:lang w:val="ru-RU"/>
        </w:rPr>
        <w:t>за счет средств краевого бюджета</w:t>
      </w:r>
      <w:r>
        <w:rPr>
          <w:sz w:val="28"/>
          <w:szCs w:val="28"/>
          <w:lang w:val="ru-RU"/>
        </w:rPr>
        <w:t>:</w:t>
      </w:r>
    </w:p>
    <w:p w:rsidR="003C1193" w:rsidRDefault="003C1193" w:rsidP="002712DA">
      <w:pPr>
        <w:pStyle w:val="2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ru-RU"/>
        </w:rPr>
      </w:pPr>
      <w:r w:rsidRPr="003C1193">
        <w:rPr>
          <w:sz w:val="28"/>
          <w:szCs w:val="28"/>
          <w:lang w:val="ru-RU"/>
        </w:rPr>
        <w:t>на обеспечение расчетов  за уголь, природный газ, тепловую энергию, потребляемые муниципальными учреждениями</w:t>
      </w:r>
      <w:r>
        <w:rPr>
          <w:sz w:val="28"/>
          <w:szCs w:val="28"/>
          <w:lang w:val="ru-RU"/>
        </w:rPr>
        <w:t>:</w:t>
      </w:r>
    </w:p>
    <w:p w:rsidR="003C1193" w:rsidRPr="00FA3A14" w:rsidRDefault="003C1193" w:rsidP="002712DA">
      <w:pPr>
        <w:pStyle w:val="a5"/>
        <w:tabs>
          <w:tab w:val="clear" w:pos="4677"/>
          <w:tab w:val="clear" w:pos="9355"/>
        </w:tabs>
        <w:spacing w:line="276" w:lineRule="auto"/>
        <w:ind w:left="7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тыс. рублей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4536"/>
      </w:tblGrid>
      <w:tr w:rsidR="003C1193" w:rsidRPr="00FA3A14" w:rsidTr="00A1140A">
        <w:tc>
          <w:tcPr>
            <w:tcW w:w="4786" w:type="dxa"/>
          </w:tcPr>
          <w:p w:rsidR="003C1193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1. Акутихинский с/с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-9,50</w:t>
            </w:r>
          </w:p>
        </w:tc>
      </w:tr>
      <w:tr w:rsidR="003C1193" w:rsidRPr="00FA3A14" w:rsidTr="00A1140A">
        <w:trPr>
          <w:trHeight w:val="407"/>
        </w:trPr>
        <w:tc>
          <w:tcPr>
            <w:tcW w:w="4786" w:type="dxa"/>
          </w:tcPr>
          <w:p w:rsidR="003C1193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2. Б-Истокский с/с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3C1193" w:rsidRPr="00FA3A14" w:rsidTr="00A1140A">
        <w:tc>
          <w:tcPr>
            <w:tcW w:w="4786" w:type="dxa"/>
          </w:tcPr>
          <w:p w:rsidR="003C1193" w:rsidRPr="003C1193" w:rsidRDefault="003C1193" w:rsidP="002712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11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Верх- Ануйский с/с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</w:tr>
      <w:tr w:rsidR="003C1193" w:rsidRPr="00FA3A14" w:rsidTr="00A1140A">
        <w:tc>
          <w:tcPr>
            <w:tcW w:w="4786" w:type="dxa"/>
          </w:tcPr>
          <w:p w:rsidR="003C1193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 Верх-Озернинский с/с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</w:tr>
      <w:tr w:rsidR="003C1193" w:rsidRPr="00FA3A14" w:rsidTr="00A1140A">
        <w:tc>
          <w:tcPr>
            <w:tcW w:w="4786" w:type="dxa"/>
          </w:tcPr>
          <w:p w:rsidR="003C1193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 Новопокровский с/с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304,00</w:t>
            </w:r>
          </w:p>
        </w:tc>
      </w:tr>
      <w:tr w:rsidR="003C1193" w:rsidRPr="00FA3A14" w:rsidTr="00A1140A">
        <w:trPr>
          <w:trHeight w:val="355"/>
        </w:trPr>
        <w:tc>
          <w:tcPr>
            <w:tcW w:w="4786" w:type="dxa"/>
          </w:tcPr>
          <w:p w:rsidR="003C1193" w:rsidRPr="00FA3A14" w:rsidRDefault="003C1193" w:rsidP="002712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.Приобский с/с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134,00</w:t>
            </w:r>
          </w:p>
        </w:tc>
      </w:tr>
      <w:tr w:rsidR="003C1193" w:rsidRPr="00FA3A14" w:rsidTr="00A1140A">
        <w:trPr>
          <w:trHeight w:val="70"/>
        </w:trPr>
        <w:tc>
          <w:tcPr>
            <w:tcW w:w="4786" w:type="dxa"/>
          </w:tcPr>
          <w:p w:rsidR="003C1193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 Усть-Ануйский с/с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29,00</w:t>
            </w:r>
          </w:p>
        </w:tc>
      </w:tr>
      <w:tr w:rsidR="003C1193" w:rsidRPr="00FA3A14" w:rsidTr="00A1140A">
        <w:trPr>
          <w:trHeight w:val="70"/>
        </w:trPr>
        <w:tc>
          <w:tcPr>
            <w:tcW w:w="4786" w:type="dxa"/>
          </w:tcPr>
          <w:p w:rsidR="003C1193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Хлеборобный с/с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260,00</w:t>
            </w:r>
          </w:p>
        </w:tc>
      </w:tr>
      <w:tr w:rsidR="003C1193" w:rsidRPr="00FA3A14" w:rsidTr="00A1140A">
        <w:trPr>
          <w:trHeight w:val="70"/>
        </w:trPr>
        <w:tc>
          <w:tcPr>
            <w:tcW w:w="4786" w:type="dxa"/>
          </w:tcPr>
          <w:p w:rsidR="003C1193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832,50</w:t>
            </w:r>
          </w:p>
        </w:tc>
      </w:tr>
    </w:tbl>
    <w:p w:rsidR="003C1193" w:rsidRDefault="003C1193" w:rsidP="002712DA">
      <w:pPr>
        <w:pStyle w:val="2"/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3C1193">
        <w:rPr>
          <w:sz w:val="28"/>
          <w:szCs w:val="28"/>
          <w:lang w:val="ru-RU" w:eastAsia="ru-RU"/>
        </w:rPr>
        <w:t>В приложение №7 к решению районного Собрания депутатов «О районном бюджете Быстроистокского района Алтайского края на 2024 год и на плановый период 2025 и 2026 годов» «</w:t>
      </w:r>
      <w:r w:rsidRPr="003C1193">
        <w:rPr>
          <w:sz w:val="28"/>
          <w:szCs w:val="28"/>
          <w:lang w:val="ru-RU"/>
        </w:rPr>
        <w:t>Распределение</w:t>
      </w:r>
      <w:r>
        <w:rPr>
          <w:sz w:val="28"/>
          <w:szCs w:val="28"/>
          <w:lang w:val="ru-RU"/>
        </w:rPr>
        <w:t xml:space="preserve"> </w:t>
      </w:r>
      <w:r w:rsidRPr="003C1193">
        <w:rPr>
          <w:sz w:val="28"/>
          <w:szCs w:val="28"/>
          <w:lang w:val="ru-RU"/>
        </w:rPr>
        <w:t xml:space="preserve">субвенций бюджетам поселений на осуществление отдельных государственных полномочий </w:t>
      </w:r>
      <w:r w:rsidRPr="003C1193">
        <w:rPr>
          <w:rStyle w:val="40"/>
          <w:b w:val="0"/>
          <w:sz w:val="28"/>
          <w:szCs w:val="28"/>
          <w:lang w:val="ru-RU"/>
        </w:rPr>
        <w:t>на 2024 год</w:t>
      </w:r>
      <w:r w:rsidRPr="003C1193">
        <w:rPr>
          <w:sz w:val="28"/>
          <w:szCs w:val="28"/>
          <w:lang w:val="ru-RU" w:eastAsia="ru-RU"/>
        </w:rPr>
        <w:t>» проектом решения добавляются расходы:</w:t>
      </w:r>
    </w:p>
    <w:p w:rsidR="003C1193" w:rsidRDefault="003C1193" w:rsidP="002712DA">
      <w:pPr>
        <w:pStyle w:val="2"/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За счет средств федерального бюджета:</w:t>
      </w:r>
    </w:p>
    <w:p w:rsidR="003C1193" w:rsidRDefault="003C1193" w:rsidP="002712DA">
      <w:pPr>
        <w:pStyle w:val="2"/>
        <w:numPr>
          <w:ilvl w:val="0"/>
          <w:numId w:val="8"/>
        </w:numPr>
        <w:spacing w:line="276" w:lineRule="auto"/>
        <w:jc w:val="both"/>
        <w:rPr>
          <w:bCs/>
          <w:sz w:val="28"/>
          <w:szCs w:val="28"/>
          <w:lang w:val="ru-RU"/>
        </w:rPr>
      </w:pPr>
      <w:r w:rsidRPr="003C1193">
        <w:rPr>
          <w:bCs/>
          <w:sz w:val="28"/>
          <w:szCs w:val="28"/>
          <w:lang w:val="ru-RU"/>
        </w:rPr>
        <w:t>на осуществление полномочий по первичному воинскому учету</w:t>
      </w:r>
      <w:r>
        <w:rPr>
          <w:bCs/>
          <w:sz w:val="28"/>
          <w:szCs w:val="28"/>
          <w:lang w:val="ru-RU"/>
        </w:rPr>
        <w:t>:</w:t>
      </w:r>
    </w:p>
    <w:p w:rsidR="003C1193" w:rsidRPr="00FA3A14" w:rsidRDefault="003C1193" w:rsidP="002712DA">
      <w:pPr>
        <w:pStyle w:val="a5"/>
        <w:tabs>
          <w:tab w:val="clear" w:pos="4677"/>
          <w:tab w:val="clear" w:pos="9355"/>
        </w:tabs>
        <w:spacing w:line="276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  <w:r w:rsidRPr="00FA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1193" w:rsidRDefault="003C1193" w:rsidP="002712DA">
      <w:pPr>
        <w:pStyle w:val="a5"/>
        <w:tabs>
          <w:tab w:val="clear" w:pos="4677"/>
          <w:tab w:val="clear" w:pos="9355"/>
        </w:tabs>
        <w:spacing w:line="276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7"/>
        <w:tblW w:w="0" w:type="auto"/>
        <w:tblInd w:w="108" w:type="dxa"/>
        <w:tblLook w:val="04A0"/>
      </w:tblPr>
      <w:tblGrid>
        <w:gridCol w:w="4678"/>
        <w:gridCol w:w="4785"/>
      </w:tblGrid>
      <w:tr w:rsidR="003C1193" w:rsidTr="00A1140A">
        <w:tc>
          <w:tcPr>
            <w:tcW w:w="4678" w:type="dxa"/>
          </w:tcPr>
          <w:p w:rsidR="003C1193" w:rsidRDefault="003C1193" w:rsidP="002712DA">
            <w:pPr>
              <w:pStyle w:val="2"/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FA3A14">
              <w:rPr>
                <w:sz w:val="28"/>
                <w:szCs w:val="28"/>
              </w:rPr>
              <w:t xml:space="preserve"> Б-Истокский с/с</w:t>
            </w:r>
          </w:p>
        </w:tc>
        <w:tc>
          <w:tcPr>
            <w:tcW w:w="4785" w:type="dxa"/>
          </w:tcPr>
          <w:p w:rsidR="003C1193" w:rsidRDefault="003C1193" w:rsidP="002712DA">
            <w:pPr>
              <w:pStyle w:val="2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1,80</w:t>
            </w:r>
          </w:p>
        </w:tc>
      </w:tr>
      <w:tr w:rsidR="003C1193" w:rsidTr="00A1140A">
        <w:tc>
          <w:tcPr>
            <w:tcW w:w="4678" w:type="dxa"/>
          </w:tcPr>
          <w:p w:rsidR="003C1193" w:rsidRDefault="003C1193" w:rsidP="002712DA">
            <w:pPr>
              <w:pStyle w:val="2"/>
              <w:spacing w:line="276" w:lineRule="auto"/>
              <w:jc w:val="both"/>
              <w:rPr>
                <w:sz w:val="28"/>
                <w:szCs w:val="28"/>
                <w:lang w:val="ru-RU" w:eastAsia="ru-RU"/>
              </w:rPr>
            </w:pPr>
            <w:r w:rsidRPr="00FA3A14">
              <w:rPr>
                <w:sz w:val="28"/>
                <w:szCs w:val="28"/>
              </w:rPr>
              <w:t>ИТОГО:</w:t>
            </w:r>
          </w:p>
        </w:tc>
        <w:tc>
          <w:tcPr>
            <w:tcW w:w="4785" w:type="dxa"/>
          </w:tcPr>
          <w:p w:rsidR="003C1193" w:rsidRDefault="003C1193" w:rsidP="002712DA">
            <w:pPr>
              <w:pStyle w:val="2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1,80</w:t>
            </w:r>
          </w:p>
        </w:tc>
      </w:tr>
    </w:tbl>
    <w:p w:rsidR="00096AA7" w:rsidRDefault="00096AA7" w:rsidP="002712DA">
      <w:pPr>
        <w:pStyle w:val="2"/>
        <w:spacing w:line="276" w:lineRule="auto"/>
        <w:ind w:firstLine="708"/>
        <w:jc w:val="both"/>
        <w:rPr>
          <w:sz w:val="28"/>
          <w:szCs w:val="28"/>
          <w:lang w:val="ru-RU" w:eastAsia="ru-RU"/>
        </w:rPr>
      </w:pPr>
      <w:r w:rsidRPr="00096AA7">
        <w:rPr>
          <w:sz w:val="28"/>
          <w:szCs w:val="28"/>
          <w:lang w:val="ru-RU" w:eastAsia="ru-RU"/>
        </w:rPr>
        <w:t>В приложение №8 к решению районного Собрания депутатов «О районном бюджете Быстроистокского района Алтайского края на 2024 год и на плановый период 2025 и 2026 годов» «</w:t>
      </w:r>
      <w:r w:rsidRPr="00096AA7">
        <w:rPr>
          <w:sz w:val="28"/>
          <w:szCs w:val="28"/>
          <w:lang w:val="ru-RU"/>
        </w:rPr>
        <w:t xml:space="preserve">Распределение </w:t>
      </w:r>
      <w:r w:rsidRPr="00096AA7">
        <w:rPr>
          <w:rStyle w:val="40"/>
          <w:b w:val="0"/>
          <w:sz w:val="28"/>
          <w:szCs w:val="28"/>
          <w:lang w:val="ru-RU"/>
        </w:rPr>
        <w:t>межбюджетных трансфертов из районного бюджета бюджетам поселений на решение вопросов местного значения в соответствии с заключенными соглашениями на 2024 год</w:t>
      </w:r>
      <w:r w:rsidRPr="00096AA7">
        <w:rPr>
          <w:sz w:val="28"/>
          <w:szCs w:val="28"/>
          <w:lang w:val="ru-RU" w:eastAsia="ru-RU"/>
        </w:rPr>
        <w:t>» проектом решения добавляются расходы:</w:t>
      </w:r>
    </w:p>
    <w:p w:rsidR="00096AA7" w:rsidRDefault="00096AA7" w:rsidP="002712DA">
      <w:pPr>
        <w:pStyle w:val="2"/>
        <w:numPr>
          <w:ilvl w:val="0"/>
          <w:numId w:val="6"/>
        </w:numPr>
        <w:spacing w:after="0" w:line="276" w:lineRule="auto"/>
        <w:jc w:val="both"/>
        <w:rPr>
          <w:sz w:val="28"/>
          <w:szCs w:val="28"/>
          <w:lang w:val="ru-RU" w:eastAsia="ru-RU"/>
        </w:rPr>
      </w:pPr>
      <w:r w:rsidRPr="00096AA7">
        <w:rPr>
          <w:sz w:val="28"/>
          <w:szCs w:val="28"/>
          <w:lang w:val="ru-RU"/>
        </w:rPr>
        <w:t>на дорожную деятельность в отношении автомобильных дорог местного значения в границах населенных пунктов поселения</w:t>
      </w:r>
    </w:p>
    <w:p w:rsidR="006E27EB" w:rsidRPr="00FA3A14" w:rsidRDefault="006E27EB" w:rsidP="002712DA">
      <w:pPr>
        <w:pStyle w:val="a5"/>
        <w:tabs>
          <w:tab w:val="clear" w:pos="4677"/>
          <w:tab w:val="clear" w:pos="9355"/>
        </w:tabs>
        <w:spacing w:line="276" w:lineRule="auto"/>
        <w:ind w:left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C11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A3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3A14" w:rsidRDefault="00FA3A14" w:rsidP="002712DA">
      <w:pPr>
        <w:pStyle w:val="a5"/>
        <w:tabs>
          <w:tab w:val="clear" w:pos="4677"/>
          <w:tab w:val="clear" w:pos="9355"/>
        </w:tabs>
        <w:spacing w:line="276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6"/>
        <w:gridCol w:w="4536"/>
      </w:tblGrid>
      <w:tr w:rsidR="003C1193" w:rsidRPr="00FA3A14" w:rsidTr="00A1140A">
        <w:tc>
          <w:tcPr>
            <w:tcW w:w="4786" w:type="dxa"/>
          </w:tcPr>
          <w:p w:rsidR="003C1193" w:rsidRPr="00FA3A14" w:rsidRDefault="003C1193" w:rsidP="002712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 Верх-Озернинский с/с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3C1193" w:rsidRPr="00FA3A14" w:rsidTr="00A1140A">
        <w:trPr>
          <w:trHeight w:val="407"/>
        </w:trPr>
        <w:tc>
          <w:tcPr>
            <w:tcW w:w="4786" w:type="dxa"/>
          </w:tcPr>
          <w:p w:rsidR="003C1193" w:rsidRPr="00FA3A14" w:rsidRDefault="003C1193" w:rsidP="002712D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. Новопокровский с/с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3C1193" w:rsidRPr="00FA3A14" w:rsidTr="00A1140A">
        <w:tc>
          <w:tcPr>
            <w:tcW w:w="4786" w:type="dxa"/>
          </w:tcPr>
          <w:p w:rsidR="003C1193" w:rsidRPr="00FA3A14" w:rsidRDefault="003C1193" w:rsidP="002712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A1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536" w:type="dxa"/>
          </w:tcPr>
          <w:p w:rsidR="003C1193" w:rsidRPr="00FA3A14" w:rsidRDefault="003C1193" w:rsidP="002712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150,00</w:t>
            </w:r>
          </w:p>
        </w:tc>
      </w:tr>
    </w:tbl>
    <w:p w:rsidR="00032441" w:rsidRPr="005D3B27" w:rsidRDefault="00032441" w:rsidP="002712DA">
      <w:pPr>
        <w:pStyle w:val="a5"/>
        <w:tabs>
          <w:tab w:val="clear" w:pos="4677"/>
          <w:tab w:val="clear" w:pos="9355"/>
        </w:tabs>
        <w:spacing w:line="276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5D3B27">
        <w:rPr>
          <w:rFonts w:ascii="Times New Roman" w:hAnsi="Times New Roman" w:cs="Times New Roman"/>
          <w:b/>
          <w:bCs/>
          <w:sz w:val="28"/>
          <w:szCs w:val="28"/>
        </w:rPr>
        <w:t xml:space="preserve">Дефицит </w:t>
      </w:r>
      <w:r w:rsidR="00030941" w:rsidRPr="005D3B27"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</w:t>
      </w:r>
      <w:r w:rsidRPr="005D3B27">
        <w:rPr>
          <w:rFonts w:ascii="Times New Roman" w:hAnsi="Times New Roman" w:cs="Times New Roman"/>
          <w:b/>
          <w:bCs/>
          <w:sz w:val="28"/>
          <w:szCs w:val="28"/>
        </w:rPr>
        <w:t>бюджета и источники его финансирования</w:t>
      </w:r>
    </w:p>
    <w:p w:rsidR="00842262" w:rsidRDefault="00B70B53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42262">
        <w:rPr>
          <w:rFonts w:ascii="Times New Roman" w:hAnsi="Times New Roman" w:cs="Times New Roman"/>
          <w:sz w:val="28"/>
          <w:szCs w:val="28"/>
        </w:rPr>
        <w:t xml:space="preserve">ефицит бюджета Быстроистокского района </w:t>
      </w:r>
      <w:r w:rsidR="006E27EB">
        <w:rPr>
          <w:rFonts w:ascii="Times New Roman" w:hAnsi="Times New Roman" w:cs="Times New Roman"/>
          <w:sz w:val="28"/>
          <w:szCs w:val="28"/>
        </w:rPr>
        <w:t>состави</w:t>
      </w:r>
      <w:r w:rsidR="00842262" w:rsidRPr="00182DB5">
        <w:rPr>
          <w:rFonts w:ascii="Times New Roman" w:hAnsi="Times New Roman" w:cs="Times New Roman"/>
          <w:sz w:val="28"/>
          <w:szCs w:val="28"/>
        </w:rPr>
        <w:t xml:space="preserve">т </w:t>
      </w:r>
      <w:r w:rsidR="00096AA7">
        <w:rPr>
          <w:rFonts w:ascii="Times New Roman" w:hAnsi="Times New Roman" w:cs="Times New Roman"/>
          <w:sz w:val="28"/>
          <w:szCs w:val="28"/>
        </w:rPr>
        <w:t>31072,8</w:t>
      </w:r>
      <w:r w:rsidR="00842262" w:rsidRPr="00182DB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2262">
        <w:rPr>
          <w:rFonts w:ascii="Times New Roman" w:hAnsi="Times New Roman" w:cs="Times New Roman"/>
          <w:sz w:val="28"/>
          <w:szCs w:val="28"/>
        </w:rPr>
        <w:t>. Источник</w:t>
      </w:r>
      <w:r w:rsidR="006E27EB">
        <w:rPr>
          <w:rFonts w:ascii="Times New Roman" w:hAnsi="Times New Roman" w:cs="Times New Roman"/>
          <w:sz w:val="28"/>
          <w:szCs w:val="28"/>
        </w:rPr>
        <w:t>ами</w:t>
      </w:r>
      <w:r w:rsidR="00842262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бюджета является, изменение остатков средств на счетах по учету средств бюджетов, </w:t>
      </w:r>
      <w:r w:rsidR="00842262" w:rsidRPr="00A32C0A">
        <w:rPr>
          <w:rFonts w:ascii="Times New Roman" w:hAnsi="Times New Roman" w:cs="Times New Roman"/>
          <w:sz w:val="28"/>
          <w:szCs w:val="28"/>
        </w:rPr>
        <w:t>что соответствует п.3 ст. 92.1 Бюджетного кодекса Российской Федерации.</w:t>
      </w:r>
      <w:r w:rsidR="00842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C0A" w:rsidRDefault="00A32C0A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Остатки средств на счетах по учету средств бюджетов на </w:t>
      </w:r>
      <w:r w:rsidRPr="00D55E6F">
        <w:rPr>
          <w:rFonts w:ascii="Times New Roman" w:hAnsi="Times New Roman" w:cs="Times New Roman"/>
          <w:sz w:val="28"/>
          <w:szCs w:val="28"/>
        </w:rPr>
        <w:t>01.01.2024 составили 34177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5E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55E6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70B53" w:rsidRDefault="00B70B53" w:rsidP="002712D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172C">
        <w:rPr>
          <w:rFonts w:ascii="Times New Roman" w:hAnsi="Times New Roman" w:cs="Times New Roman"/>
          <w:b/>
          <w:sz w:val="28"/>
          <w:szCs w:val="28"/>
        </w:rPr>
        <w:t>бщая характеристика вносимых изменений в параметры 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Быстроистокского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2172C">
        <w:rPr>
          <w:rFonts w:ascii="Times New Roman" w:hAnsi="Times New Roman" w:cs="Times New Roman"/>
          <w:b/>
          <w:sz w:val="28"/>
          <w:szCs w:val="28"/>
        </w:rPr>
        <w:t xml:space="preserve"> Алтайского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72C">
        <w:rPr>
          <w:rFonts w:ascii="Times New Roman" w:hAnsi="Times New Roman" w:cs="Times New Roman"/>
          <w:b/>
          <w:sz w:val="28"/>
          <w:szCs w:val="28"/>
        </w:rPr>
        <w:t>края</w:t>
      </w:r>
      <w:r w:rsidRPr="00B7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плановом периоде 2025 года</w:t>
      </w:r>
    </w:p>
    <w:p w:rsidR="00B70B53" w:rsidRDefault="00B70B53" w:rsidP="002712D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32441">
        <w:rPr>
          <w:rFonts w:ascii="Times New Roman" w:hAnsi="Times New Roman" w:cs="Times New Roman"/>
          <w:sz w:val="28"/>
          <w:szCs w:val="28"/>
        </w:rPr>
        <w:t>зменения бюджета  202</w:t>
      </w:r>
      <w:r>
        <w:rPr>
          <w:rFonts w:ascii="Times New Roman" w:hAnsi="Times New Roman" w:cs="Times New Roman"/>
          <w:sz w:val="28"/>
          <w:szCs w:val="28"/>
        </w:rPr>
        <w:t>5 год</w:t>
      </w:r>
    </w:p>
    <w:p w:rsidR="00B70B53" w:rsidRPr="00032441" w:rsidRDefault="00B70B53" w:rsidP="002712D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</w:t>
      </w:r>
      <w:r w:rsidR="00DE7E4E">
        <w:rPr>
          <w:rFonts w:ascii="Times New Roman" w:hAnsi="Times New Roman" w:cs="Times New Roman"/>
          <w:sz w:val="28"/>
          <w:szCs w:val="28"/>
        </w:rPr>
        <w:t>8</w:t>
      </w:r>
    </w:p>
    <w:p w:rsidR="00B70B53" w:rsidRDefault="00B70B53" w:rsidP="002712D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тыс. рублей</w:t>
      </w:r>
    </w:p>
    <w:tbl>
      <w:tblPr>
        <w:tblW w:w="920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7"/>
        <w:gridCol w:w="1915"/>
        <w:gridCol w:w="2120"/>
        <w:gridCol w:w="1452"/>
        <w:gridCol w:w="1175"/>
      </w:tblGrid>
      <w:tr w:rsidR="00B70B53" w:rsidRPr="00C878CD" w:rsidTr="00AF17E2">
        <w:trPr>
          <w:trHeight w:val="759"/>
        </w:trPr>
        <w:tc>
          <w:tcPr>
            <w:tcW w:w="2547" w:type="dxa"/>
            <w:vMerge w:val="restart"/>
            <w:shd w:val="clear" w:color="auto" w:fill="auto"/>
            <w:noWrap/>
            <w:hideMark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15" w:type="dxa"/>
            <w:vMerge w:val="restart"/>
            <w:shd w:val="clear" w:color="auto" w:fill="auto"/>
            <w:hideMark/>
          </w:tcPr>
          <w:p w:rsidR="00B70B53" w:rsidRDefault="00B70B53" w:rsidP="0027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бюджет от </w:t>
            </w:r>
            <w:r w:rsidRPr="00EC197F">
              <w:rPr>
                <w:rFonts w:ascii="Times New Roman" w:hAnsi="Times New Roman" w:cs="Times New Roman"/>
                <w:sz w:val="24"/>
                <w:szCs w:val="24"/>
              </w:rPr>
              <w:t xml:space="preserve">20.12.2023 </w:t>
            </w:r>
          </w:p>
          <w:p w:rsidR="00B70B53" w:rsidRPr="00EC197F" w:rsidRDefault="00B70B53" w:rsidP="002712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7F">
              <w:rPr>
                <w:rFonts w:ascii="Times New Roman" w:hAnsi="Times New Roman" w:cs="Times New Roman"/>
                <w:sz w:val="24"/>
                <w:szCs w:val="24"/>
              </w:rPr>
              <w:t>№ 49</w:t>
            </w:r>
          </w:p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DE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C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0" w:type="dxa"/>
            <w:vMerge w:val="restart"/>
            <w:shd w:val="clear" w:color="auto" w:fill="auto"/>
            <w:hideMark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 согласно предоставленному проекту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на 202</w:t>
            </w:r>
            <w:r w:rsidR="00DE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shd w:val="clear" w:color="auto" w:fill="auto"/>
            <w:hideMark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 отношению к утвержденному бюджету 202</w:t>
            </w:r>
            <w:r w:rsidR="00DE7E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70B53" w:rsidRPr="00C878CD" w:rsidTr="00AF17E2">
        <w:trPr>
          <w:trHeight w:val="586"/>
        </w:trPr>
        <w:tc>
          <w:tcPr>
            <w:tcW w:w="2547" w:type="dxa"/>
            <w:vMerge/>
            <w:vAlign w:val="center"/>
            <w:hideMark/>
          </w:tcPr>
          <w:p w:rsidR="00B70B53" w:rsidRPr="00C878CD" w:rsidRDefault="00B70B53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vMerge/>
            <w:vAlign w:val="center"/>
            <w:hideMark/>
          </w:tcPr>
          <w:p w:rsidR="00B70B53" w:rsidRPr="00C878CD" w:rsidRDefault="00B70B53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B70B53" w:rsidRPr="00C878CD" w:rsidRDefault="00B70B53" w:rsidP="002712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shd w:val="clear" w:color="auto" w:fill="auto"/>
            <w:hideMark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(+/-)</w:t>
            </w:r>
          </w:p>
        </w:tc>
        <w:tc>
          <w:tcPr>
            <w:tcW w:w="1175" w:type="dxa"/>
            <w:shd w:val="clear" w:color="auto" w:fill="auto"/>
            <w:hideMark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70B53" w:rsidRPr="00C878CD" w:rsidTr="00AF17E2">
        <w:trPr>
          <w:trHeight w:val="510"/>
        </w:trPr>
        <w:tc>
          <w:tcPr>
            <w:tcW w:w="2547" w:type="dxa"/>
            <w:shd w:val="clear" w:color="auto" w:fill="auto"/>
            <w:vAlign w:val="center"/>
            <w:hideMark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ДОХОДЫ, всего </w:t>
            </w:r>
          </w:p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shd w:val="clear" w:color="auto" w:fill="auto"/>
            <w:vAlign w:val="center"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275276,8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289958,4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14681,6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105,3</w:t>
            </w:r>
          </w:p>
        </w:tc>
      </w:tr>
      <w:tr w:rsidR="00B70B53" w:rsidRPr="00C878CD" w:rsidTr="00AF17E2">
        <w:trPr>
          <w:trHeight w:val="273"/>
        </w:trPr>
        <w:tc>
          <w:tcPr>
            <w:tcW w:w="2547" w:type="dxa"/>
            <w:shd w:val="clear" w:color="auto" w:fill="auto"/>
            <w:vAlign w:val="center"/>
            <w:hideMark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203471,8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218153,4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70B53" w:rsidRPr="00B70B53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14681,6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0B53" w:rsidRPr="00B70B53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0B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107,2</w:t>
            </w:r>
          </w:p>
        </w:tc>
      </w:tr>
      <w:tr w:rsidR="00B70B53" w:rsidRPr="00C878CD" w:rsidTr="00AF17E2">
        <w:trPr>
          <w:trHeight w:val="418"/>
        </w:trPr>
        <w:tc>
          <w:tcPr>
            <w:tcW w:w="2547" w:type="dxa"/>
            <w:shd w:val="clear" w:color="auto" w:fill="auto"/>
            <w:vAlign w:val="center"/>
            <w:hideMark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РАСХОДЫ, всего 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275376,8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290058,4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14681,6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105,3</w:t>
            </w:r>
          </w:p>
        </w:tc>
      </w:tr>
      <w:tr w:rsidR="00B70B53" w:rsidRPr="00C878CD" w:rsidTr="00AF17E2">
        <w:trPr>
          <w:trHeight w:val="418"/>
        </w:trPr>
        <w:tc>
          <w:tcPr>
            <w:tcW w:w="2547" w:type="dxa"/>
            <w:shd w:val="clear" w:color="auto" w:fill="auto"/>
            <w:vAlign w:val="center"/>
            <w:hideMark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Дефицит (-), профицит (+) 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-100,00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5" w:type="dxa"/>
            <w:shd w:val="clear" w:color="auto" w:fill="auto"/>
            <w:vAlign w:val="center"/>
            <w:hideMark/>
          </w:tcPr>
          <w:p w:rsidR="00B70B53" w:rsidRPr="00C878CD" w:rsidRDefault="00B70B53" w:rsidP="002712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B70B53" w:rsidRPr="00DF050B" w:rsidRDefault="00B70B53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50B">
        <w:rPr>
          <w:rFonts w:ascii="Times New Roman" w:hAnsi="Times New Roman" w:cs="Times New Roman"/>
          <w:sz w:val="28"/>
          <w:szCs w:val="28"/>
        </w:rPr>
        <w:t xml:space="preserve">Согласно проекта решения </w:t>
      </w:r>
      <w:r w:rsidRPr="00DF050B">
        <w:rPr>
          <w:rFonts w:ascii="Times New Roman" w:hAnsi="Times New Roman" w:cs="Times New Roman"/>
          <w:sz w:val="28"/>
          <w:szCs w:val="28"/>
          <w:u w:val="single"/>
        </w:rPr>
        <w:t xml:space="preserve">доходы бюджета </w:t>
      </w:r>
      <w:r w:rsidRPr="00DF050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050B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 Быстроистокского районного Собрания депутатов от 20.12.2023 № 49, увеличиваются на сумму </w:t>
      </w:r>
      <w:r>
        <w:rPr>
          <w:rFonts w:ascii="Times New Roman" w:hAnsi="Times New Roman" w:cs="Times New Roman"/>
          <w:sz w:val="28"/>
          <w:szCs w:val="28"/>
        </w:rPr>
        <w:t>14681,6</w:t>
      </w:r>
      <w:r w:rsidRPr="00DF050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5,3</w:t>
      </w:r>
      <w:r w:rsidRPr="00DF050B">
        <w:rPr>
          <w:rFonts w:ascii="Times New Roman" w:hAnsi="Times New Roman" w:cs="Times New Roman"/>
          <w:sz w:val="28"/>
          <w:szCs w:val="28"/>
        </w:rPr>
        <w:t xml:space="preserve">% и составят </w:t>
      </w:r>
      <w:r>
        <w:rPr>
          <w:rFonts w:ascii="Times New Roman" w:hAnsi="Times New Roman" w:cs="Times New Roman"/>
          <w:sz w:val="28"/>
          <w:szCs w:val="28"/>
        </w:rPr>
        <w:t>289958,4</w:t>
      </w:r>
      <w:r w:rsidRPr="00DF050B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бюджетов других уровней, увеличивается на </w:t>
      </w:r>
      <w:r>
        <w:rPr>
          <w:rFonts w:ascii="Times New Roman" w:hAnsi="Times New Roman" w:cs="Times New Roman"/>
          <w:sz w:val="28"/>
          <w:szCs w:val="28"/>
        </w:rPr>
        <w:t>14681,6</w:t>
      </w:r>
      <w:r w:rsidRPr="00DF050B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>
        <w:rPr>
          <w:rFonts w:ascii="Times New Roman" w:hAnsi="Times New Roman" w:cs="Times New Roman"/>
          <w:sz w:val="28"/>
          <w:szCs w:val="28"/>
        </w:rPr>
        <w:t>218153,4</w:t>
      </w:r>
      <w:r w:rsidRPr="00DF050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DF050B">
        <w:rPr>
          <w:rFonts w:ascii="Times New Roman" w:hAnsi="Times New Roman" w:cs="Times New Roman"/>
          <w:sz w:val="28"/>
          <w:szCs w:val="28"/>
          <w:u w:val="single"/>
        </w:rPr>
        <w:t xml:space="preserve"> расходы бюджета</w:t>
      </w:r>
      <w:r w:rsidRPr="00DF050B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050B">
        <w:rPr>
          <w:rFonts w:ascii="Times New Roman" w:hAnsi="Times New Roman" w:cs="Times New Roman"/>
          <w:sz w:val="28"/>
          <w:szCs w:val="28"/>
        </w:rPr>
        <w:t xml:space="preserve"> год увеличиваются на сумму </w:t>
      </w:r>
      <w:r>
        <w:rPr>
          <w:rFonts w:ascii="Times New Roman" w:hAnsi="Times New Roman" w:cs="Times New Roman"/>
          <w:sz w:val="28"/>
          <w:szCs w:val="28"/>
        </w:rPr>
        <w:t xml:space="preserve">14681,6 </w:t>
      </w:r>
      <w:r w:rsidRPr="00DF050B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5,3</w:t>
      </w:r>
      <w:r w:rsidRPr="00DF050B">
        <w:rPr>
          <w:rFonts w:ascii="Times New Roman" w:hAnsi="Times New Roman" w:cs="Times New Roman"/>
          <w:sz w:val="28"/>
          <w:szCs w:val="28"/>
        </w:rPr>
        <w:t xml:space="preserve">% и составят </w:t>
      </w:r>
      <w:r>
        <w:rPr>
          <w:rFonts w:ascii="Times New Roman" w:hAnsi="Times New Roman" w:cs="Times New Roman"/>
          <w:sz w:val="28"/>
          <w:szCs w:val="28"/>
        </w:rPr>
        <w:t>290058,40</w:t>
      </w:r>
      <w:r w:rsidRPr="00DF05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70B53" w:rsidRPr="0045028E" w:rsidRDefault="00B70B53" w:rsidP="00271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41">
        <w:rPr>
          <w:rFonts w:ascii="Times New Roman" w:hAnsi="Times New Roman" w:cs="Times New Roman"/>
          <w:b/>
          <w:bCs/>
          <w:sz w:val="28"/>
          <w:szCs w:val="28"/>
        </w:rPr>
        <w:t>Изменение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доходной части районного бюджета </w:t>
      </w:r>
    </w:p>
    <w:p w:rsidR="00B70B53" w:rsidRDefault="00B70B53" w:rsidP="002712D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28E">
        <w:rPr>
          <w:rFonts w:ascii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sz w:val="28"/>
          <w:szCs w:val="28"/>
        </w:rPr>
        <w:t>ыстроистокского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028E">
        <w:rPr>
          <w:rFonts w:ascii="Times New Roman" w:hAnsi="Times New Roman" w:cs="Times New Roman"/>
          <w:b/>
          <w:bCs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 год.</w:t>
      </w:r>
    </w:p>
    <w:p w:rsidR="00B70B53" w:rsidRDefault="00B70B53" w:rsidP="002712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Доходная часть бюджета скорректирована в сторону </w:t>
      </w:r>
      <w:r w:rsidRPr="008D28E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увеличения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050B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14681,6</w:t>
      </w:r>
      <w:r w:rsidRPr="00DF050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5,3</w:t>
      </w:r>
      <w:r w:rsidRPr="00DF050B">
        <w:rPr>
          <w:rFonts w:ascii="Times New Roman" w:hAnsi="Times New Roman" w:cs="Times New Roman"/>
          <w:sz w:val="28"/>
          <w:szCs w:val="28"/>
        </w:rPr>
        <w:t xml:space="preserve">% и составят </w:t>
      </w:r>
      <w:r>
        <w:rPr>
          <w:rFonts w:ascii="Times New Roman" w:hAnsi="Times New Roman" w:cs="Times New Roman"/>
          <w:sz w:val="28"/>
          <w:szCs w:val="28"/>
        </w:rPr>
        <w:t>289958,4</w:t>
      </w:r>
      <w:r w:rsidRPr="00DF050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8D28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0B53" w:rsidRPr="00B70B53" w:rsidRDefault="00B70B53" w:rsidP="002712D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70B53">
        <w:rPr>
          <w:rFonts w:ascii="Times New Roman" w:eastAsia="Calibri" w:hAnsi="Times New Roman" w:cs="Times New Roman"/>
          <w:i/>
          <w:sz w:val="28"/>
          <w:szCs w:val="28"/>
        </w:rPr>
        <w:t xml:space="preserve">а)  увеличения безвозмездных поступлений из краевого бюджета на сумму 14681,6 тыс. рублей, в том числе: </w:t>
      </w:r>
    </w:p>
    <w:p w:rsidR="00B70B53" w:rsidRPr="00B70B53" w:rsidRDefault="00B70B53" w:rsidP="002712DA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0B53">
        <w:rPr>
          <w:rFonts w:ascii="Times New Roman" w:eastAsia="Calibri" w:hAnsi="Times New Roman" w:cs="Times New Roman"/>
          <w:color w:val="000000"/>
          <w:sz w:val="28"/>
          <w:szCs w:val="28"/>
        </w:rPr>
        <w:t>-С</w:t>
      </w:r>
      <w:r w:rsidRPr="00B70B53">
        <w:rPr>
          <w:rFonts w:ascii="Times New Roman" w:eastAsia="Calibri" w:hAnsi="Times New Roman" w:cs="Times New Roman"/>
          <w:sz w:val="28"/>
          <w:szCs w:val="28"/>
        </w:rPr>
        <w:t>убсидии бюджетам муниципальных районов и городских округов на реализацию мероприятий по строительству, реконструкции, ремонту и капитальному ремонту объектов теплоснабжения:+ 14681,6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рублей.</w:t>
      </w:r>
    </w:p>
    <w:p w:rsidR="002F4985" w:rsidRDefault="002F4985" w:rsidP="002712DA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4B40">
        <w:rPr>
          <w:rFonts w:ascii="Times New Roman" w:hAnsi="Times New Roman" w:cs="Times New Roman"/>
          <w:b/>
          <w:bCs/>
          <w:sz w:val="28"/>
          <w:szCs w:val="28"/>
        </w:rPr>
        <w:t>Изменение расходной части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34B40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2F4985" w:rsidRDefault="002F4985" w:rsidP="002712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Таблица №</w:t>
      </w:r>
      <w:r w:rsidR="00DE7E4E">
        <w:rPr>
          <w:rFonts w:ascii="Times New Roman" w:hAnsi="Times New Roman" w:cs="Times New Roman"/>
          <w:bCs/>
          <w:sz w:val="28"/>
          <w:szCs w:val="28"/>
        </w:rPr>
        <w:t>9</w:t>
      </w:r>
    </w:p>
    <w:p w:rsidR="002F4985" w:rsidRDefault="002F4985" w:rsidP="002712DA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EB769B">
        <w:rPr>
          <w:rFonts w:ascii="Times New Roman" w:hAnsi="Times New Roman" w:cs="Times New Roman"/>
          <w:bCs/>
          <w:sz w:val="28"/>
          <w:szCs w:val="28"/>
        </w:rPr>
        <w:t>ыс. рублей</w:t>
      </w:r>
    </w:p>
    <w:tbl>
      <w:tblPr>
        <w:tblStyle w:val="a7"/>
        <w:tblW w:w="9209" w:type="dxa"/>
        <w:tblLook w:val="04A0"/>
      </w:tblPr>
      <w:tblGrid>
        <w:gridCol w:w="2690"/>
        <w:gridCol w:w="1772"/>
        <w:gridCol w:w="2120"/>
        <w:gridCol w:w="1452"/>
        <w:gridCol w:w="1175"/>
      </w:tblGrid>
      <w:tr w:rsidR="002F4985" w:rsidRPr="005062D8" w:rsidTr="002F4985">
        <w:trPr>
          <w:trHeight w:val="759"/>
        </w:trPr>
        <w:tc>
          <w:tcPr>
            <w:tcW w:w="2690" w:type="dxa"/>
            <w:vMerge w:val="restart"/>
            <w:noWrap/>
            <w:hideMark/>
          </w:tcPr>
          <w:p w:rsidR="002F4985" w:rsidRPr="005062D8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2" w:type="dxa"/>
            <w:vMerge w:val="restart"/>
            <w:hideMark/>
          </w:tcPr>
          <w:p w:rsidR="002F4985" w:rsidRPr="00EC197F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Утвержденный бюджет от </w:t>
            </w:r>
            <w:r w:rsidRPr="00EC197F">
              <w:rPr>
                <w:rFonts w:ascii="Times New Roman" w:hAnsi="Times New Roman" w:cs="Times New Roman"/>
                <w:sz w:val="24"/>
                <w:szCs w:val="24"/>
              </w:rPr>
              <w:t>20.12.2023 года № 49</w:t>
            </w:r>
          </w:p>
          <w:p w:rsidR="002F4985" w:rsidRPr="005062D8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197F">
              <w:rPr>
                <w:rFonts w:ascii="Times New Roman" w:hAnsi="Times New Roman" w:cs="Times New Roman"/>
                <w:bCs/>
                <w:sz w:val="24"/>
                <w:szCs w:val="24"/>
              </w:rPr>
              <w:t>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C19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  <w:vMerge w:val="restart"/>
            <w:hideMark/>
          </w:tcPr>
          <w:p w:rsidR="002F4985" w:rsidRPr="005062D8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С учетом изменений согласно предоставленному проекту решения на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627" w:type="dxa"/>
            <w:gridSpan w:val="2"/>
            <w:hideMark/>
          </w:tcPr>
          <w:p w:rsidR="002F4985" w:rsidRPr="005062D8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по отношению к утвержденному бюджету 202</w:t>
            </w:r>
            <w:r w:rsidR="00DE7E4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2F4985" w:rsidRPr="005062D8" w:rsidTr="002F4985">
        <w:trPr>
          <w:trHeight w:val="390"/>
        </w:trPr>
        <w:tc>
          <w:tcPr>
            <w:tcW w:w="2690" w:type="dxa"/>
            <w:vMerge/>
            <w:hideMark/>
          </w:tcPr>
          <w:p w:rsidR="002F4985" w:rsidRPr="005062D8" w:rsidRDefault="002F4985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2" w:type="dxa"/>
            <w:vMerge/>
            <w:hideMark/>
          </w:tcPr>
          <w:p w:rsidR="002F4985" w:rsidRPr="005062D8" w:rsidRDefault="002F4985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Merge/>
            <w:hideMark/>
          </w:tcPr>
          <w:p w:rsidR="002F4985" w:rsidRPr="005062D8" w:rsidRDefault="002F4985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2" w:type="dxa"/>
            <w:hideMark/>
          </w:tcPr>
          <w:p w:rsidR="002F4985" w:rsidRPr="005062D8" w:rsidRDefault="002F4985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сумма(+/-)</w:t>
            </w:r>
          </w:p>
        </w:tc>
        <w:tc>
          <w:tcPr>
            <w:tcW w:w="1175" w:type="dxa"/>
            <w:hideMark/>
          </w:tcPr>
          <w:p w:rsidR="002F4985" w:rsidRPr="005062D8" w:rsidRDefault="002F4985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2D8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2F4985" w:rsidRPr="005062D8" w:rsidTr="002F4985">
        <w:trPr>
          <w:trHeight w:val="273"/>
        </w:trPr>
        <w:tc>
          <w:tcPr>
            <w:tcW w:w="2690" w:type="dxa"/>
          </w:tcPr>
          <w:p w:rsidR="002F4985" w:rsidRPr="00EA7894" w:rsidRDefault="002F4985" w:rsidP="002712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lastRenderedPageBreak/>
              <w:t>Общегосударственные расходы</w:t>
            </w:r>
          </w:p>
        </w:tc>
        <w:tc>
          <w:tcPr>
            <w:tcW w:w="177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24846,30</w:t>
            </w:r>
          </w:p>
        </w:tc>
        <w:tc>
          <w:tcPr>
            <w:tcW w:w="2120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24696,30</w:t>
            </w:r>
          </w:p>
        </w:tc>
        <w:tc>
          <w:tcPr>
            <w:tcW w:w="145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-150,00</w:t>
            </w:r>
          </w:p>
        </w:tc>
        <w:tc>
          <w:tcPr>
            <w:tcW w:w="1175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</w:tr>
      <w:tr w:rsidR="002F4985" w:rsidRPr="005062D8" w:rsidTr="002F4985">
        <w:trPr>
          <w:trHeight w:val="418"/>
        </w:trPr>
        <w:tc>
          <w:tcPr>
            <w:tcW w:w="2690" w:type="dxa"/>
          </w:tcPr>
          <w:p w:rsidR="002F4985" w:rsidRPr="00EA7894" w:rsidRDefault="002F4985" w:rsidP="002712D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77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1353,50</w:t>
            </w:r>
          </w:p>
        </w:tc>
        <w:tc>
          <w:tcPr>
            <w:tcW w:w="2120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1353,50</w:t>
            </w:r>
          </w:p>
        </w:tc>
        <w:tc>
          <w:tcPr>
            <w:tcW w:w="145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5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4985" w:rsidRPr="005062D8" w:rsidTr="002F4985">
        <w:trPr>
          <w:trHeight w:val="418"/>
        </w:trPr>
        <w:tc>
          <w:tcPr>
            <w:tcW w:w="2690" w:type="dxa"/>
          </w:tcPr>
          <w:p w:rsidR="002F4985" w:rsidRPr="00EA7894" w:rsidRDefault="002F4985" w:rsidP="002712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7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1731,00</w:t>
            </w:r>
          </w:p>
        </w:tc>
        <w:tc>
          <w:tcPr>
            <w:tcW w:w="2120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1731,00</w:t>
            </w:r>
          </w:p>
        </w:tc>
        <w:tc>
          <w:tcPr>
            <w:tcW w:w="145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5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4985" w:rsidRPr="005062D8" w:rsidTr="002F4985">
        <w:trPr>
          <w:trHeight w:val="418"/>
        </w:trPr>
        <w:tc>
          <w:tcPr>
            <w:tcW w:w="2690" w:type="dxa"/>
          </w:tcPr>
          <w:p w:rsidR="002F4985" w:rsidRPr="00EA7894" w:rsidRDefault="002F4985" w:rsidP="002712D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7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11522,00</w:t>
            </w:r>
          </w:p>
        </w:tc>
        <w:tc>
          <w:tcPr>
            <w:tcW w:w="2120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11522,00</w:t>
            </w:r>
          </w:p>
        </w:tc>
        <w:tc>
          <w:tcPr>
            <w:tcW w:w="145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5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4985" w:rsidRPr="005062D8" w:rsidTr="002F4985">
        <w:trPr>
          <w:trHeight w:val="418"/>
        </w:trPr>
        <w:tc>
          <w:tcPr>
            <w:tcW w:w="2690" w:type="dxa"/>
          </w:tcPr>
          <w:p w:rsidR="002F4985" w:rsidRPr="00EA7894" w:rsidRDefault="002F4985" w:rsidP="002712D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177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2192,00</w:t>
            </w:r>
          </w:p>
        </w:tc>
        <w:tc>
          <w:tcPr>
            <w:tcW w:w="2120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17023,60</w:t>
            </w:r>
          </w:p>
        </w:tc>
        <w:tc>
          <w:tcPr>
            <w:tcW w:w="145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14831,60</w:t>
            </w:r>
          </w:p>
        </w:tc>
        <w:tc>
          <w:tcPr>
            <w:tcW w:w="1175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776,62</w:t>
            </w:r>
          </w:p>
        </w:tc>
      </w:tr>
      <w:tr w:rsidR="002F4985" w:rsidRPr="005062D8" w:rsidTr="002F4985">
        <w:trPr>
          <w:trHeight w:val="418"/>
        </w:trPr>
        <w:tc>
          <w:tcPr>
            <w:tcW w:w="2690" w:type="dxa"/>
          </w:tcPr>
          <w:p w:rsidR="002F4985" w:rsidRPr="00EA7894" w:rsidRDefault="002F4985" w:rsidP="002712D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77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177353,60</w:t>
            </w:r>
          </w:p>
        </w:tc>
        <w:tc>
          <w:tcPr>
            <w:tcW w:w="2120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177353,60</w:t>
            </w:r>
          </w:p>
        </w:tc>
        <w:tc>
          <w:tcPr>
            <w:tcW w:w="145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5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4985" w:rsidRPr="005062D8" w:rsidTr="002F4985">
        <w:trPr>
          <w:trHeight w:val="418"/>
        </w:trPr>
        <w:tc>
          <w:tcPr>
            <w:tcW w:w="2690" w:type="dxa"/>
          </w:tcPr>
          <w:p w:rsidR="002F4985" w:rsidRPr="00EA7894" w:rsidRDefault="002F4985" w:rsidP="002712DA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7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12513,00</w:t>
            </w:r>
          </w:p>
        </w:tc>
        <w:tc>
          <w:tcPr>
            <w:tcW w:w="2120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12513,00</w:t>
            </w:r>
          </w:p>
        </w:tc>
        <w:tc>
          <w:tcPr>
            <w:tcW w:w="145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5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4985" w:rsidRPr="005062D8" w:rsidTr="002F4985">
        <w:trPr>
          <w:trHeight w:val="418"/>
        </w:trPr>
        <w:tc>
          <w:tcPr>
            <w:tcW w:w="2690" w:type="dxa"/>
          </w:tcPr>
          <w:p w:rsidR="002F4985" w:rsidRPr="00EA7894" w:rsidRDefault="002F4985" w:rsidP="002712D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77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39083,50</w:t>
            </w:r>
          </w:p>
        </w:tc>
        <w:tc>
          <w:tcPr>
            <w:tcW w:w="2120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39083,50</w:t>
            </w:r>
          </w:p>
        </w:tc>
        <w:tc>
          <w:tcPr>
            <w:tcW w:w="145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5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4985" w:rsidRPr="005062D8" w:rsidTr="002F4985">
        <w:trPr>
          <w:trHeight w:val="537"/>
        </w:trPr>
        <w:tc>
          <w:tcPr>
            <w:tcW w:w="2690" w:type="dxa"/>
          </w:tcPr>
          <w:p w:rsidR="002F4985" w:rsidRPr="00EA7894" w:rsidRDefault="002F4985" w:rsidP="002712D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7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2120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145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5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4985" w:rsidRPr="005062D8" w:rsidTr="002F4985">
        <w:trPr>
          <w:trHeight w:val="418"/>
        </w:trPr>
        <w:tc>
          <w:tcPr>
            <w:tcW w:w="2690" w:type="dxa"/>
          </w:tcPr>
          <w:p w:rsidR="002F4985" w:rsidRPr="00EA7894" w:rsidRDefault="002F4985" w:rsidP="002712D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субъектам РФ и муниципальных образований общего характера</w:t>
            </w:r>
          </w:p>
        </w:tc>
        <w:tc>
          <w:tcPr>
            <w:tcW w:w="177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2668,90</w:t>
            </w:r>
          </w:p>
        </w:tc>
        <w:tc>
          <w:tcPr>
            <w:tcW w:w="2120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2668,90</w:t>
            </w:r>
          </w:p>
        </w:tc>
        <w:tc>
          <w:tcPr>
            <w:tcW w:w="145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5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4985" w:rsidRPr="005062D8" w:rsidTr="002F4985">
        <w:trPr>
          <w:trHeight w:val="418"/>
        </w:trPr>
        <w:tc>
          <w:tcPr>
            <w:tcW w:w="2690" w:type="dxa"/>
          </w:tcPr>
          <w:p w:rsidR="002F4985" w:rsidRPr="00EA7894" w:rsidRDefault="002F4985" w:rsidP="002712D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7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1903,00</w:t>
            </w:r>
          </w:p>
        </w:tc>
        <w:tc>
          <w:tcPr>
            <w:tcW w:w="2120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1903,00</w:t>
            </w:r>
          </w:p>
        </w:tc>
        <w:tc>
          <w:tcPr>
            <w:tcW w:w="145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75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4985" w:rsidRPr="005062D8" w:rsidTr="002F4985">
        <w:trPr>
          <w:trHeight w:val="418"/>
        </w:trPr>
        <w:tc>
          <w:tcPr>
            <w:tcW w:w="2690" w:type="dxa"/>
          </w:tcPr>
          <w:p w:rsidR="002F4985" w:rsidRPr="00EA7894" w:rsidRDefault="002F4985" w:rsidP="002712D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A7894">
              <w:rPr>
                <w:rFonts w:ascii="Times New Roman" w:hAnsi="Times New Roman"/>
                <w:sz w:val="24"/>
                <w:szCs w:val="24"/>
              </w:rPr>
              <w:t>Итого расходов</w:t>
            </w:r>
          </w:p>
        </w:tc>
        <w:tc>
          <w:tcPr>
            <w:tcW w:w="177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275376,80</w:t>
            </w:r>
          </w:p>
        </w:tc>
        <w:tc>
          <w:tcPr>
            <w:tcW w:w="2120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290058,40</w:t>
            </w:r>
          </w:p>
        </w:tc>
        <w:tc>
          <w:tcPr>
            <w:tcW w:w="1452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14681,60</w:t>
            </w:r>
          </w:p>
        </w:tc>
        <w:tc>
          <w:tcPr>
            <w:tcW w:w="1175" w:type="dxa"/>
          </w:tcPr>
          <w:p w:rsidR="002F4985" w:rsidRPr="002F4985" w:rsidRDefault="002F4985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</w:tbl>
    <w:p w:rsidR="002F4985" w:rsidRDefault="002F4985" w:rsidP="002712DA">
      <w:pPr>
        <w:spacing w:after="0"/>
        <w:ind w:left="40" w:right="4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показателям таблицы №2 р</w:t>
      </w:r>
      <w:r w:rsidRPr="00734B40">
        <w:rPr>
          <w:rFonts w:ascii="Times New Roman" w:hAnsi="Times New Roman" w:cs="Times New Roman"/>
          <w:bCs/>
          <w:sz w:val="28"/>
          <w:szCs w:val="28"/>
        </w:rPr>
        <w:t>асходная часть бюджета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734B4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1407E5">
        <w:rPr>
          <w:rFonts w:ascii="Times New Roman" w:eastAsia="Arial Unicode MS" w:hAnsi="Times New Roman"/>
          <w:bCs/>
          <w:sz w:val="28"/>
          <w:szCs w:val="28"/>
          <w:lang w:eastAsia="ru-RU"/>
        </w:rPr>
        <w:t>по</w:t>
      </w:r>
      <w:r w:rsidRPr="001407E5">
        <w:rPr>
          <w:rFonts w:ascii="Times New Roman" w:hAnsi="Times New Roman"/>
          <w:sz w:val="28"/>
          <w:szCs w:val="28"/>
          <w:lang w:eastAsia="ru-RU"/>
        </w:rPr>
        <w:t xml:space="preserve"> сравнению с утвержденным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бюджетом от 20.12.2023 №49, </w:t>
      </w:r>
      <w:r w:rsidRPr="001407E5">
        <w:rPr>
          <w:rFonts w:ascii="Times New Roman" w:hAnsi="Times New Roman" w:cs="Times New Roman"/>
          <w:bCs/>
          <w:sz w:val="28"/>
          <w:szCs w:val="28"/>
        </w:rPr>
        <w:t xml:space="preserve">увеличится </w:t>
      </w:r>
      <w:r w:rsidRPr="00734B4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14681,6</w:t>
      </w:r>
      <w:r w:rsidRPr="00734B40">
        <w:rPr>
          <w:rFonts w:ascii="Times New Roman" w:hAnsi="Times New Roman" w:cs="Times New Roman"/>
          <w:bCs/>
          <w:sz w:val="28"/>
          <w:szCs w:val="28"/>
        </w:rPr>
        <w:t xml:space="preserve"> тыс. рублей и составит с учетом изменений </w:t>
      </w:r>
      <w:r>
        <w:rPr>
          <w:rFonts w:ascii="Times New Roman" w:hAnsi="Times New Roman" w:cs="Times New Roman"/>
          <w:bCs/>
          <w:sz w:val="28"/>
          <w:szCs w:val="28"/>
        </w:rPr>
        <w:t>290058,40 тыс. рублей.</w:t>
      </w:r>
    </w:p>
    <w:p w:rsidR="002F4985" w:rsidRPr="00913BAF" w:rsidRDefault="002F4985" w:rsidP="002712DA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460A52">
        <w:rPr>
          <w:rFonts w:ascii="Times New Roman" w:hAnsi="Times New Roman"/>
          <w:color w:val="000000"/>
          <w:sz w:val="28"/>
          <w:szCs w:val="28"/>
        </w:rPr>
        <w:t xml:space="preserve">          Из 10 разделов</w:t>
      </w:r>
      <w:r>
        <w:rPr>
          <w:rFonts w:ascii="Times New Roman" w:hAnsi="Times New Roman"/>
          <w:color w:val="000000"/>
          <w:sz w:val="28"/>
          <w:szCs w:val="28"/>
        </w:rPr>
        <w:t xml:space="preserve"> классификации расходов бюджета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изменение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бюджетных асс</w:t>
      </w:r>
      <w:r>
        <w:rPr>
          <w:rFonts w:ascii="Times New Roman" w:hAnsi="Times New Roman"/>
          <w:color w:val="000000"/>
          <w:sz w:val="28"/>
          <w:szCs w:val="28"/>
        </w:rPr>
        <w:t xml:space="preserve">игнований предусматривается по </w:t>
      </w:r>
      <w:r w:rsidR="00ED1C4E">
        <w:rPr>
          <w:rFonts w:ascii="Times New Roman" w:hAnsi="Times New Roman"/>
          <w:color w:val="000000"/>
          <w:sz w:val="28"/>
          <w:szCs w:val="28"/>
        </w:rPr>
        <w:t>2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разделам на общую сумму </w:t>
      </w:r>
      <w:r w:rsidR="00ED1C4E">
        <w:rPr>
          <w:rFonts w:ascii="Times New Roman" w:hAnsi="Times New Roman"/>
          <w:color w:val="000000"/>
          <w:sz w:val="28"/>
          <w:szCs w:val="28"/>
        </w:rPr>
        <w:t>14681,60</w:t>
      </w:r>
      <w:r w:rsidRPr="00460A52">
        <w:rPr>
          <w:rFonts w:ascii="Times New Roman" w:hAnsi="Times New Roman"/>
          <w:color w:val="000000"/>
          <w:sz w:val="28"/>
          <w:szCs w:val="28"/>
        </w:rPr>
        <w:t xml:space="preserve"> тыс. рублей или на </w:t>
      </w:r>
      <w:r w:rsidR="00ED1C4E">
        <w:rPr>
          <w:rFonts w:ascii="Times New Roman" w:hAnsi="Times New Roman"/>
          <w:color w:val="000000"/>
          <w:sz w:val="28"/>
          <w:szCs w:val="28"/>
        </w:rPr>
        <w:t>5,3</w:t>
      </w:r>
      <w:r w:rsidRPr="00460A52">
        <w:rPr>
          <w:rFonts w:ascii="Times New Roman" w:hAnsi="Times New Roman"/>
          <w:color w:val="000000"/>
          <w:sz w:val="28"/>
          <w:szCs w:val="28"/>
        </w:rPr>
        <w:t>%, в том числе за счет посту</w:t>
      </w:r>
      <w:r>
        <w:rPr>
          <w:rFonts w:ascii="Times New Roman" w:hAnsi="Times New Roman"/>
          <w:color w:val="000000"/>
          <w:sz w:val="28"/>
          <w:szCs w:val="28"/>
        </w:rPr>
        <w:t xml:space="preserve">пивших доходов в сумме </w:t>
      </w:r>
      <w:r w:rsidR="00ED1C4E">
        <w:rPr>
          <w:rFonts w:ascii="Times New Roman" w:hAnsi="Times New Roman"/>
          <w:sz w:val="28"/>
          <w:szCs w:val="28"/>
        </w:rPr>
        <w:t>14681,6</w:t>
      </w:r>
      <w:r w:rsidRPr="00A657E5">
        <w:rPr>
          <w:rFonts w:ascii="Times New Roman" w:hAnsi="Times New Roman"/>
          <w:sz w:val="28"/>
          <w:szCs w:val="28"/>
        </w:rPr>
        <w:t xml:space="preserve"> тыс. рублей.</w:t>
      </w:r>
    </w:p>
    <w:p w:rsidR="00ED1C4E" w:rsidRDefault="00DE7E4E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ab/>
      </w:r>
      <w:r w:rsidR="00ED1C4E" w:rsidRPr="007B0B6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- по разделу 01 </w:t>
      </w:r>
      <w:r w:rsidR="00ED1C4E" w:rsidRPr="007B0B63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>«Общегосударственные вопросы»,</w:t>
      </w:r>
      <w:r w:rsidR="00ED1C4E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D1C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уменьшение</w:t>
      </w:r>
      <w:r w:rsidR="00ED1C4E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на сумму </w:t>
      </w:r>
      <w:r w:rsidR="00ED1C4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150,00 </w:t>
      </w:r>
      <w:r w:rsidR="00ED1C4E" w:rsidRPr="00AD5C2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</w:t>
      </w:r>
      <w:r w:rsidR="00ED1C4E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 руб. (</w:t>
      </w:r>
      <w:r w:rsidR="00ED1C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1,6%</w:t>
      </w:r>
      <w:r w:rsidR="00ED1C4E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к плану) и составит с учетом изменений </w:t>
      </w:r>
      <w:r w:rsidR="00ED1C4E" w:rsidRPr="00ED1C4E">
        <w:rPr>
          <w:rFonts w:ascii="Times New Roman" w:hAnsi="Times New Roman" w:cs="Times New Roman"/>
          <w:color w:val="000000"/>
          <w:sz w:val="28"/>
          <w:szCs w:val="28"/>
        </w:rPr>
        <w:t>24696,30</w:t>
      </w:r>
      <w:r w:rsidR="00ED1C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1C4E" w:rsidRPr="007B0B6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тыс. руб.:</w:t>
      </w:r>
    </w:p>
    <w:p w:rsidR="00ED1C4E" w:rsidRDefault="00ED1C4E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- 01</w:t>
      </w:r>
      <w:r w:rsidR="00DE7E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04 </w:t>
      </w:r>
      <w:r w:rsidR="00DE7E4E" w:rsidRPr="00DE7E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«</w:t>
      </w:r>
      <w:r w:rsidR="00DE7E4E" w:rsidRPr="00DE7E4E">
        <w:rPr>
          <w:rStyle w:val="hi-item"/>
          <w:rFonts w:ascii="Times New Roman" w:hAnsi="Times New Roman" w:cs="Times New Roman"/>
          <w:sz w:val="28"/>
          <w:szCs w:val="28"/>
          <w:shd w:val="clear" w:color="auto" w:fill="FFFFFF"/>
        </w:rPr>
        <w:t xml:space="preserve">Функционирование Правительства Российской Федерации, высших </w:t>
      </w:r>
      <w:r w:rsidR="00DE7E4E" w:rsidRPr="00DE7E4E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исполнительных органов государст</w:t>
      </w:r>
      <w:r w:rsidR="00DE7E4E" w:rsidRPr="00DE7E4E">
        <w:rPr>
          <w:rStyle w:val="hi-item"/>
          <w:rFonts w:ascii="Times New Roman" w:hAnsi="Times New Roman" w:cs="Times New Roman"/>
          <w:sz w:val="28"/>
          <w:szCs w:val="28"/>
          <w:shd w:val="clear" w:color="auto" w:fill="FFFFFF"/>
        </w:rPr>
        <w:t xml:space="preserve">венной власти субъектов </w:t>
      </w:r>
      <w:r w:rsidR="00DE7E4E" w:rsidRPr="00DE7E4E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Федерации, местных администраций</w:t>
      </w:r>
      <w:r w:rsidR="00DE7E4E" w:rsidRPr="00DE7E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</w:t>
      </w:r>
      <w:r w:rsidR="00DE7E4E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-150,0 тыс. рублей.</w:t>
      </w:r>
    </w:p>
    <w:p w:rsidR="00DE7E4E" w:rsidRDefault="00DE7E4E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ab/>
      </w: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r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 разделу 05 «</w:t>
      </w:r>
      <w:r w:rsidRPr="007B0B63">
        <w:rPr>
          <w:rFonts w:ascii="Times New Roman" w:eastAsia="Arial Unicode MS" w:hAnsi="Times New Roman" w:cs="Times New Roman"/>
          <w:b/>
          <w:i/>
          <w:sz w:val="28"/>
          <w:szCs w:val="28"/>
          <w:lang w:eastAsia="ru-RU"/>
        </w:rPr>
        <w:t>Жилищно-коммунальное хозяйство</w:t>
      </w:r>
      <w:r w:rsidRPr="007B0B63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», </w:t>
      </w: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увеличение на сумму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14831,6</w:t>
      </w: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тыс. руб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лей</w:t>
      </w:r>
      <w:r w:rsidRPr="007B0B63">
        <w:rPr>
          <w:rFonts w:ascii="Times New Roman" w:eastAsia="Arial Unicode MS" w:hAnsi="Times New Roman" w:cs="Times New Roman"/>
          <w:sz w:val="28"/>
          <w:szCs w:val="28"/>
          <w:lang w:eastAsia="ru-RU"/>
        </w:rPr>
        <w:t>:</w:t>
      </w:r>
    </w:p>
    <w:p w:rsidR="00ED1C4E" w:rsidRPr="007B0B63" w:rsidRDefault="00DE7E4E" w:rsidP="002712DA">
      <w:pPr>
        <w:tabs>
          <w:tab w:val="left" w:pos="709"/>
        </w:tabs>
        <w:suppressAutoHyphens/>
        <w:spacing w:after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Pr="00C8794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05 02 </w:t>
      </w:r>
      <w:r w:rsidRPr="00C8794F">
        <w:rPr>
          <w:rFonts w:ascii="Times New Roman" w:eastAsia="Arial Unicode MS" w:hAnsi="Times New Roman" w:cs="Times New Roman"/>
          <w:sz w:val="28"/>
          <w:szCs w:val="28"/>
          <w:lang w:eastAsia="ru-RU"/>
        </w:rPr>
        <w:t>«Коммунальное хозяйство»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+ 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14831,6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тыс. рублей (в т.ч.: +</w:t>
      </w:r>
      <w:r w:rsidRPr="00DE7E4E">
        <w:rPr>
          <w:rFonts w:ascii="Times New Roman" w:eastAsia="Arial Unicode MS" w:hAnsi="Times New Roman" w:cs="Times New Roman"/>
          <w:sz w:val="28"/>
          <w:szCs w:val="28"/>
          <w:lang w:eastAsia="ru-RU"/>
        </w:rPr>
        <w:t>14831,6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тыс. рублей </w:t>
      </w:r>
      <w:r w:rsidRPr="00E67439">
        <w:rPr>
          <w:rFonts w:ascii="Times New Roman" w:eastAsia="Arial Unicode MS" w:hAnsi="Times New Roman" w:cs="Times New Roman"/>
          <w:sz w:val="28"/>
          <w:szCs w:val="28"/>
          <w:lang w:eastAsia="ru-RU"/>
        </w:rPr>
        <w:t>Муниципальная программа "Обеспечение населения Быстроистокского района услугами ЖКХ"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</w:p>
    <w:p w:rsidR="00DE7E4E" w:rsidRPr="00B31757" w:rsidRDefault="00DE7E4E" w:rsidP="002712DA">
      <w:pPr>
        <w:spacing w:after="0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Сведения об изменении расходной части бюджета</w:t>
      </w:r>
    </w:p>
    <w:p w:rsidR="00DE7E4E" w:rsidRPr="00B31757" w:rsidRDefault="00DE7E4E" w:rsidP="002712DA">
      <w:pPr>
        <w:spacing w:after="0"/>
        <w:ind w:left="40" w:right="40" w:firstLine="70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(по главным распорядителям бюджетных средств)</w:t>
      </w:r>
    </w:p>
    <w:p w:rsidR="00DE7E4E" w:rsidRPr="00B31757" w:rsidRDefault="00DE7E4E" w:rsidP="002712DA">
      <w:pPr>
        <w:spacing w:after="0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Таблица №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</w:p>
    <w:p w:rsidR="00DE7E4E" w:rsidRPr="00B31757" w:rsidRDefault="00DE7E4E" w:rsidP="002712DA">
      <w:pPr>
        <w:spacing w:after="0"/>
        <w:ind w:left="40" w:right="40" w:firstLine="7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31757">
        <w:rPr>
          <w:rFonts w:ascii="Times New Roman" w:hAnsi="Times New Roman" w:cs="Times New Roman"/>
          <w:bCs/>
          <w:sz w:val="28"/>
          <w:szCs w:val="28"/>
        </w:rPr>
        <w:t>тыс. рублей</w:t>
      </w:r>
    </w:p>
    <w:tbl>
      <w:tblPr>
        <w:tblStyle w:val="a7"/>
        <w:tblW w:w="9209" w:type="dxa"/>
        <w:tblLook w:val="04A0"/>
      </w:tblPr>
      <w:tblGrid>
        <w:gridCol w:w="2690"/>
        <w:gridCol w:w="1772"/>
        <w:gridCol w:w="2120"/>
        <w:gridCol w:w="1378"/>
        <w:gridCol w:w="1249"/>
      </w:tblGrid>
      <w:tr w:rsidR="00DE7E4E" w:rsidRPr="00B31757" w:rsidTr="00DE7E4E">
        <w:trPr>
          <w:trHeight w:val="759"/>
        </w:trPr>
        <w:tc>
          <w:tcPr>
            <w:tcW w:w="2690" w:type="dxa"/>
            <w:vMerge w:val="restart"/>
            <w:noWrap/>
            <w:hideMark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главных распорядителей бюджетных средств</w:t>
            </w:r>
          </w:p>
        </w:tc>
        <w:tc>
          <w:tcPr>
            <w:tcW w:w="1772" w:type="dxa"/>
            <w:vMerge w:val="restart"/>
            <w:hideMark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Утвержденный бюджет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120" w:type="dxa"/>
            <w:vMerge w:val="restart"/>
            <w:hideMark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изменений согласно предост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авленному проекту решения на 2025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27" w:type="dxa"/>
            <w:gridSpan w:val="2"/>
            <w:hideMark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по отношению к утвержденному бюджету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7E4E" w:rsidRPr="00B31757" w:rsidTr="00AF17E2">
        <w:trPr>
          <w:trHeight w:val="380"/>
        </w:trPr>
        <w:tc>
          <w:tcPr>
            <w:tcW w:w="2690" w:type="dxa"/>
            <w:vMerge/>
            <w:hideMark/>
          </w:tcPr>
          <w:p w:rsidR="00DE7E4E" w:rsidRPr="00B31757" w:rsidRDefault="00DE7E4E" w:rsidP="002712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hideMark/>
          </w:tcPr>
          <w:p w:rsidR="00DE7E4E" w:rsidRPr="00B31757" w:rsidRDefault="00DE7E4E" w:rsidP="002712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hideMark/>
          </w:tcPr>
          <w:p w:rsidR="00DE7E4E" w:rsidRPr="00B31757" w:rsidRDefault="00DE7E4E" w:rsidP="002712D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hideMark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сумма(+/-)</w:t>
            </w:r>
          </w:p>
        </w:tc>
        <w:tc>
          <w:tcPr>
            <w:tcW w:w="1249" w:type="dxa"/>
            <w:hideMark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E7E4E" w:rsidRPr="00B31757" w:rsidTr="00DE7E4E">
        <w:trPr>
          <w:trHeight w:val="510"/>
        </w:trPr>
        <w:tc>
          <w:tcPr>
            <w:tcW w:w="2690" w:type="dxa"/>
          </w:tcPr>
          <w:p w:rsidR="00DE7E4E" w:rsidRPr="00B31757" w:rsidRDefault="00DE7E4E" w:rsidP="002712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Алтайского края по культуре и спорту (О57)</w:t>
            </w:r>
          </w:p>
        </w:tc>
        <w:tc>
          <w:tcPr>
            <w:tcW w:w="1772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10984,00</w:t>
            </w:r>
          </w:p>
        </w:tc>
        <w:tc>
          <w:tcPr>
            <w:tcW w:w="2120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10984,00</w:t>
            </w:r>
          </w:p>
        </w:tc>
        <w:tc>
          <w:tcPr>
            <w:tcW w:w="1378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9" w:type="dxa"/>
          </w:tcPr>
          <w:p w:rsidR="00DE7E4E" w:rsidRPr="00B31757" w:rsidRDefault="00DE7E4E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7E4E" w:rsidRPr="00B31757" w:rsidTr="00DE7E4E">
        <w:trPr>
          <w:trHeight w:val="273"/>
        </w:trPr>
        <w:tc>
          <w:tcPr>
            <w:tcW w:w="2690" w:type="dxa"/>
          </w:tcPr>
          <w:p w:rsidR="00DE7E4E" w:rsidRPr="00B31757" w:rsidRDefault="00DE7E4E" w:rsidP="002712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Отдел Администрации Быстроистокского района по образованию и молодежной политике (О74)</w:t>
            </w:r>
          </w:p>
        </w:tc>
        <w:tc>
          <w:tcPr>
            <w:tcW w:w="1772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213737,60</w:t>
            </w:r>
          </w:p>
        </w:tc>
        <w:tc>
          <w:tcPr>
            <w:tcW w:w="2120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228569,20</w:t>
            </w:r>
          </w:p>
        </w:tc>
        <w:tc>
          <w:tcPr>
            <w:tcW w:w="1378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14831,60</w:t>
            </w:r>
          </w:p>
        </w:tc>
        <w:tc>
          <w:tcPr>
            <w:tcW w:w="1249" w:type="dxa"/>
          </w:tcPr>
          <w:p w:rsidR="00DE7E4E" w:rsidRPr="00B31757" w:rsidRDefault="00DE7E4E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106,9</w:t>
            </w:r>
          </w:p>
        </w:tc>
      </w:tr>
      <w:tr w:rsidR="00DE7E4E" w:rsidRPr="00B31757" w:rsidTr="00DE7E4E">
        <w:trPr>
          <w:trHeight w:val="418"/>
        </w:trPr>
        <w:tc>
          <w:tcPr>
            <w:tcW w:w="2690" w:type="dxa"/>
          </w:tcPr>
          <w:p w:rsidR="00DE7E4E" w:rsidRPr="00B31757" w:rsidRDefault="00DE7E4E" w:rsidP="002712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Комитет по финансам, налоговой и кредитной политике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</w:t>
            </w: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 xml:space="preserve"> Быстроистокского района     (О92)</w:t>
            </w:r>
          </w:p>
        </w:tc>
        <w:tc>
          <w:tcPr>
            <w:tcW w:w="1772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18727,40</w:t>
            </w:r>
          </w:p>
        </w:tc>
        <w:tc>
          <w:tcPr>
            <w:tcW w:w="2120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18727,40</w:t>
            </w:r>
          </w:p>
        </w:tc>
        <w:tc>
          <w:tcPr>
            <w:tcW w:w="1378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9" w:type="dxa"/>
          </w:tcPr>
          <w:p w:rsidR="00DE7E4E" w:rsidRPr="00B31757" w:rsidRDefault="00DE7E4E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E7E4E" w:rsidRPr="00B31757" w:rsidTr="00DE7E4E">
        <w:trPr>
          <w:trHeight w:val="418"/>
        </w:trPr>
        <w:tc>
          <w:tcPr>
            <w:tcW w:w="2690" w:type="dxa"/>
          </w:tcPr>
          <w:p w:rsidR="00DE7E4E" w:rsidRPr="00B31757" w:rsidRDefault="00DE7E4E" w:rsidP="002712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Быстроистокского района Алтайского края (303)</w:t>
            </w:r>
          </w:p>
        </w:tc>
        <w:tc>
          <w:tcPr>
            <w:tcW w:w="1772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30024,80</w:t>
            </w:r>
          </w:p>
        </w:tc>
        <w:tc>
          <w:tcPr>
            <w:tcW w:w="2120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29874,80</w:t>
            </w:r>
          </w:p>
        </w:tc>
        <w:tc>
          <w:tcPr>
            <w:tcW w:w="1378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-150,00</w:t>
            </w:r>
          </w:p>
        </w:tc>
        <w:tc>
          <w:tcPr>
            <w:tcW w:w="1249" w:type="dxa"/>
          </w:tcPr>
          <w:p w:rsidR="00DE7E4E" w:rsidRPr="00B31757" w:rsidRDefault="00DE7E4E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99,5</w:t>
            </w:r>
          </w:p>
        </w:tc>
      </w:tr>
      <w:tr w:rsidR="00DE7E4E" w:rsidRPr="00B31757" w:rsidTr="00DE7E4E">
        <w:trPr>
          <w:trHeight w:val="418"/>
        </w:trPr>
        <w:tc>
          <w:tcPr>
            <w:tcW w:w="2690" w:type="dxa"/>
          </w:tcPr>
          <w:p w:rsidR="00DE7E4E" w:rsidRPr="00EA7894" w:rsidRDefault="00DE7E4E" w:rsidP="002712D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72" w:type="dxa"/>
          </w:tcPr>
          <w:p w:rsidR="00DE7E4E" w:rsidRPr="002F4985" w:rsidRDefault="00DE7E4E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1903,00</w:t>
            </w:r>
          </w:p>
        </w:tc>
        <w:tc>
          <w:tcPr>
            <w:tcW w:w="2120" w:type="dxa"/>
          </w:tcPr>
          <w:p w:rsidR="00DE7E4E" w:rsidRPr="002F4985" w:rsidRDefault="00DE7E4E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1903,00</w:t>
            </w:r>
          </w:p>
        </w:tc>
        <w:tc>
          <w:tcPr>
            <w:tcW w:w="1378" w:type="dxa"/>
          </w:tcPr>
          <w:p w:rsidR="00DE7E4E" w:rsidRPr="002F4985" w:rsidRDefault="00DE7E4E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49" w:type="dxa"/>
          </w:tcPr>
          <w:p w:rsidR="00DE7E4E" w:rsidRPr="002F4985" w:rsidRDefault="00DE7E4E" w:rsidP="002712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9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DE7E4E" w:rsidRPr="00B31757" w:rsidTr="00DE7E4E">
        <w:trPr>
          <w:trHeight w:val="418"/>
        </w:trPr>
        <w:tc>
          <w:tcPr>
            <w:tcW w:w="2690" w:type="dxa"/>
          </w:tcPr>
          <w:p w:rsidR="00DE7E4E" w:rsidRPr="00B31757" w:rsidRDefault="00DE7E4E" w:rsidP="002712D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757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772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275376,8</w:t>
            </w:r>
          </w:p>
        </w:tc>
        <w:tc>
          <w:tcPr>
            <w:tcW w:w="2120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290058,4</w:t>
            </w:r>
          </w:p>
        </w:tc>
        <w:tc>
          <w:tcPr>
            <w:tcW w:w="1378" w:type="dxa"/>
          </w:tcPr>
          <w:p w:rsidR="00DE7E4E" w:rsidRPr="00B31757" w:rsidRDefault="00DE7E4E" w:rsidP="002712D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14681,6</w:t>
            </w:r>
          </w:p>
        </w:tc>
        <w:tc>
          <w:tcPr>
            <w:tcW w:w="1249" w:type="dxa"/>
          </w:tcPr>
          <w:p w:rsidR="00DE7E4E" w:rsidRPr="00B31757" w:rsidRDefault="00DE7E4E" w:rsidP="002712DA">
            <w:pPr>
              <w:spacing w:line="276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105,3</w:t>
            </w:r>
          </w:p>
        </w:tc>
      </w:tr>
    </w:tbl>
    <w:p w:rsidR="00096AA7" w:rsidRDefault="00096AA7" w:rsidP="002712D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  <w:r w:rsidRPr="00032441">
        <w:rPr>
          <w:rFonts w:ascii="Times New Roman" w:hAnsi="Times New Roman" w:cs="Times New Roman"/>
          <w:b/>
          <w:sz w:val="28"/>
          <w:szCs w:val="28"/>
        </w:rPr>
        <w:t>:</w:t>
      </w:r>
    </w:p>
    <w:p w:rsidR="00DE7E4E" w:rsidRDefault="00096AA7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 xml:space="preserve">Представленным проектом решения предлагается изменить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032441">
        <w:rPr>
          <w:rFonts w:ascii="Times New Roman" w:hAnsi="Times New Roman" w:cs="Times New Roman"/>
          <w:sz w:val="28"/>
          <w:szCs w:val="28"/>
        </w:rPr>
        <w:t>бюджета Быстроистокск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3244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2441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 г</w:t>
      </w:r>
      <w:r w:rsidRPr="00032441">
        <w:rPr>
          <w:rFonts w:ascii="Times New Roman" w:hAnsi="Times New Roman" w:cs="Times New Roman"/>
          <w:sz w:val="28"/>
          <w:szCs w:val="28"/>
        </w:rPr>
        <w:t>од</w:t>
      </w:r>
      <w:r w:rsidR="00DE7E4E">
        <w:rPr>
          <w:rFonts w:ascii="Times New Roman" w:hAnsi="Times New Roman" w:cs="Times New Roman"/>
          <w:sz w:val="28"/>
          <w:szCs w:val="28"/>
        </w:rPr>
        <w:t xml:space="preserve"> и на плановый период 2025 года</w:t>
      </w:r>
      <w:r w:rsidRPr="000324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E" w:rsidRDefault="00DE7E4E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50B">
        <w:rPr>
          <w:rFonts w:ascii="Times New Roman" w:hAnsi="Times New Roman" w:cs="Times New Roman"/>
          <w:sz w:val="28"/>
          <w:szCs w:val="28"/>
        </w:rPr>
        <w:t>Согласно проекта решения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F05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E" w:rsidRDefault="00DE7E4E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50B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050B">
        <w:rPr>
          <w:rFonts w:ascii="Times New Roman" w:hAnsi="Times New Roman" w:cs="Times New Roman"/>
          <w:sz w:val="28"/>
          <w:szCs w:val="28"/>
        </w:rPr>
        <w:t xml:space="preserve">на 2024 год по сравнению с утвержденным доходами решением Быстроистокского районного Собрания депутатов от 20.12.2023 № 49 </w:t>
      </w:r>
      <w:r w:rsidRPr="00DF050B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от 07.06.2024 №9)</w:t>
      </w:r>
      <w:r w:rsidRPr="00DF050B">
        <w:rPr>
          <w:rFonts w:ascii="Times New Roman" w:hAnsi="Times New Roman" w:cs="Times New Roman"/>
          <w:sz w:val="28"/>
          <w:szCs w:val="28"/>
        </w:rPr>
        <w:t xml:space="preserve">, увеличиваются на сумму 34050,3 тыс. рублей или на 9,4% и составят 396496,1 тыс. рублей, в том числе объем межбюджетных трансфертов, получаемых из бюджетов других уровней, </w:t>
      </w:r>
      <w:r w:rsidRPr="00DF050B">
        <w:rPr>
          <w:rFonts w:ascii="Times New Roman" w:hAnsi="Times New Roman" w:cs="Times New Roman"/>
          <w:sz w:val="28"/>
          <w:szCs w:val="28"/>
        </w:rPr>
        <w:lastRenderedPageBreak/>
        <w:t xml:space="preserve">увеличивается на 34050,3 тыс. рублей и составит 327849,1 тыс. рублей, </w:t>
      </w:r>
      <w:r w:rsidRPr="00DF050B">
        <w:rPr>
          <w:rFonts w:ascii="Times New Roman" w:hAnsi="Times New Roman" w:cs="Times New Roman"/>
          <w:sz w:val="28"/>
          <w:szCs w:val="28"/>
          <w:u w:val="single"/>
        </w:rPr>
        <w:t xml:space="preserve"> расходы бюджета</w:t>
      </w:r>
      <w:r w:rsidRPr="00DF050B">
        <w:rPr>
          <w:rFonts w:ascii="Times New Roman" w:hAnsi="Times New Roman" w:cs="Times New Roman"/>
          <w:sz w:val="28"/>
          <w:szCs w:val="28"/>
        </w:rPr>
        <w:t xml:space="preserve"> на 2024 год увеличиваются на сумму 34050,3 тыс. рублей или на </w:t>
      </w:r>
      <w:r>
        <w:rPr>
          <w:rFonts w:ascii="Times New Roman" w:hAnsi="Times New Roman" w:cs="Times New Roman"/>
          <w:sz w:val="28"/>
          <w:szCs w:val="28"/>
        </w:rPr>
        <w:t>8,7</w:t>
      </w:r>
      <w:r w:rsidRPr="00DF050B">
        <w:rPr>
          <w:rFonts w:ascii="Times New Roman" w:hAnsi="Times New Roman" w:cs="Times New Roman"/>
          <w:sz w:val="28"/>
          <w:szCs w:val="28"/>
        </w:rPr>
        <w:t>% и составят 427568,9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E4E" w:rsidRPr="00DF050B" w:rsidRDefault="00DE7E4E" w:rsidP="002712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50B">
        <w:rPr>
          <w:rFonts w:ascii="Times New Roman" w:hAnsi="Times New Roman" w:cs="Times New Roman"/>
          <w:sz w:val="28"/>
          <w:szCs w:val="28"/>
          <w:u w:val="single"/>
        </w:rPr>
        <w:t>доходы бюджета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050B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050B">
        <w:rPr>
          <w:rFonts w:ascii="Times New Roman" w:hAnsi="Times New Roman" w:cs="Times New Roman"/>
          <w:sz w:val="28"/>
          <w:szCs w:val="28"/>
        </w:rPr>
        <w:t xml:space="preserve"> год по сравнению с утвержденным доходами решением Быстроистокского районного Собрания депутатов от 20.12.2023 № 49, увеличиваются на сумму </w:t>
      </w:r>
      <w:r>
        <w:rPr>
          <w:rFonts w:ascii="Times New Roman" w:hAnsi="Times New Roman" w:cs="Times New Roman"/>
          <w:sz w:val="28"/>
          <w:szCs w:val="28"/>
        </w:rPr>
        <w:t>14681,6</w:t>
      </w:r>
      <w:r w:rsidRPr="00DF050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5,3</w:t>
      </w:r>
      <w:r w:rsidRPr="00DF050B">
        <w:rPr>
          <w:rFonts w:ascii="Times New Roman" w:hAnsi="Times New Roman" w:cs="Times New Roman"/>
          <w:sz w:val="28"/>
          <w:szCs w:val="28"/>
        </w:rPr>
        <w:t xml:space="preserve">% и составят </w:t>
      </w:r>
      <w:r>
        <w:rPr>
          <w:rFonts w:ascii="Times New Roman" w:hAnsi="Times New Roman" w:cs="Times New Roman"/>
          <w:sz w:val="28"/>
          <w:szCs w:val="28"/>
        </w:rPr>
        <w:t>289958,4</w:t>
      </w:r>
      <w:r w:rsidRPr="00DF050B">
        <w:rPr>
          <w:rFonts w:ascii="Times New Roman" w:hAnsi="Times New Roman" w:cs="Times New Roman"/>
          <w:sz w:val="28"/>
          <w:szCs w:val="28"/>
        </w:rPr>
        <w:t xml:space="preserve"> тыс. рублей, в том числе объем межбюджетных трансфертов, получаемых из бюджетов других уровней, увеличивается на </w:t>
      </w:r>
      <w:r>
        <w:rPr>
          <w:rFonts w:ascii="Times New Roman" w:hAnsi="Times New Roman" w:cs="Times New Roman"/>
          <w:sz w:val="28"/>
          <w:szCs w:val="28"/>
        </w:rPr>
        <w:t>14681,6</w:t>
      </w:r>
      <w:r w:rsidRPr="00DF050B">
        <w:rPr>
          <w:rFonts w:ascii="Times New Roman" w:hAnsi="Times New Roman" w:cs="Times New Roman"/>
          <w:sz w:val="28"/>
          <w:szCs w:val="28"/>
        </w:rPr>
        <w:t xml:space="preserve"> тыс. рублей и составит </w:t>
      </w:r>
      <w:r>
        <w:rPr>
          <w:rFonts w:ascii="Times New Roman" w:hAnsi="Times New Roman" w:cs="Times New Roman"/>
          <w:sz w:val="28"/>
          <w:szCs w:val="28"/>
        </w:rPr>
        <w:t>218153,4</w:t>
      </w:r>
      <w:r w:rsidRPr="00DF050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DF050B">
        <w:rPr>
          <w:rFonts w:ascii="Times New Roman" w:hAnsi="Times New Roman" w:cs="Times New Roman"/>
          <w:sz w:val="28"/>
          <w:szCs w:val="28"/>
          <w:u w:val="single"/>
        </w:rPr>
        <w:t xml:space="preserve"> расходы бюджета</w:t>
      </w:r>
      <w:r w:rsidRPr="00DF050B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050B">
        <w:rPr>
          <w:rFonts w:ascii="Times New Roman" w:hAnsi="Times New Roman" w:cs="Times New Roman"/>
          <w:sz w:val="28"/>
          <w:szCs w:val="28"/>
        </w:rPr>
        <w:t xml:space="preserve"> год увеличиваются на сумму </w:t>
      </w:r>
      <w:r>
        <w:rPr>
          <w:rFonts w:ascii="Times New Roman" w:hAnsi="Times New Roman" w:cs="Times New Roman"/>
          <w:sz w:val="28"/>
          <w:szCs w:val="28"/>
        </w:rPr>
        <w:t xml:space="preserve">14681,6 </w:t>
      </w:r>
      <w:r w:rsidRPr="00DF050B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>
        <w:rPr>
          <w:rFonts w:ascii="Times New Roman" w:hAnsi="Times New Roman" w:cs="Times New Roman"/>
          <w:sz w:val="28"/>
          <w:szCs w:val="28"/>
        </w:rPr>
        <w:t>5,3</w:t>
      </w:r>
      <w:r w:rsidRPr="00DF050B">
        <w:rPr>
          <w:rFonts w:ascii="Times New Roman" w:hAnsi="Times New Roman" w:cs="Times New Roman"/>
          <w:sz w:val="28"/>
          <w:szCs w:val="28"/>
        </w:rPr>
        <w:t xml:space="preserve">% и составят </w:t>
      </w:r>
      <w:r>
        <w:rPr>
          <w:rFonts w:ascii="Times New Roman" w:hAnsi="Times New Roman" w:cs="Times New Roman"/>
          <w:sz w:val="28"/>
          <w:szCs w:val="28"/>
        </w:rPr>
        <w:t>290058,40</w:t>
      </w:r>
      <w:r w:rsidRPr="00DF050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96AA7" w:rsidRPr="001D4F35" w:rsidRDefault="00096AA7" w:rsidP="002712D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F35">
        <w:rPr>
          <w:rFonts w:ascii="Times New Roman" w:hAnsi="Times New Roman" w:cs="Times New Roman"/>
          <w:sz w:val="28"/>
          <w:szCs w:val="28"/>
        </w:rPr>
        <w:t xml:space="preserve">Общий объём доходов, расходов и дефицита районного бюджета </w:t>
      </w:r>
      <w:r>
        <w:rPr>
          <w:rFonts w:ascii="Times New Roman" w:hAnsi="Times New Roman" w:cs="Times New Roman"/>
          <w:sz w:val="28"/>
          <w:szCs w:val="28"/>
        </w:rPr>
        <w:t>Быстроистокского</w:t>
      </w:r>
      <w:r w:rsidRPr="001D4F3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Алтайского края на 2024</w:t>
      </w:r>
      <w:r w:rsidRPr="001D4F35">
        <w:rPr>
          <w:rFonts w:ascii="Times New Roman" w:hAnsi="Times New Roman" w:cs="Times New Roman"/>
          <w:sz w:val="28"/>
          <w:szCs w:val="28"/>
        </w:rPr>
        <w:t xml:space="preserve"> год</w:t>
      </w:r>
      <w:r w:rsidR="00DE7E4E">
        <w:rPr>
          <w:rFonts w:ascii="Times New Roman" w:hAnsi="Times New Roman" w:cs="Times New Roman"/>
          <w:sz w:val="28"/>
          <w:szCs w:val="28"/>
        </w:rPr>
        <w:t xml:space="preserve"> и на плановый период 2025 года</w:t>
      </w:r>
      <w:r w:rsidRPr="001D4F35">
        <w:rPr>
          <w:rFonts w:ascii="Times New Roman" w:hAnsi="Times New Roman" w:cs="Times New Roman"/>
          <w:sz w:val="28"/>
          <w:szCs w:val="28"/>
        </w:rPr>
        <w:t>, предусмотренные в тексте проекта решения, соответствуют объёмам доходов, расходов и дефицита отражённых в соответствующих приложениях к проекту решения.</w:t>
      </w:r>
    </w:p>
    <w:p w:rsidR="00A32C0A" w:rsidRPr="00A32C0A" w:rsidRDefault="00A32C0A" w:rsidP="002712D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C0A">
        <w:rPr>
          <w:rFonts w:ascii="Times New Roman" w:hAnsi="Times New Roman" w:cs="Times New Roman"/>
          <w:sz w:val="28"/>
          <w:szCs w:val="28"/>
        </w:rPr>
        <w:t xml:space="preserve">С учетом вышеизложенного проект решения  соответствует требованиям Бюджетного кодекса Российской Федерации, иных нормативных правовых актов Российской Федерации, Алтайского края, Быстроистокского района. В проекте решения обеспечено соблюдение принципа сбалансированности районного бюджета. </w:t>
      </w:r>
    </w:p>
    <w:p w:rsidR="00096AA7" w:rsidRPr="00A32C0A" w:rsidRDefault="00096AA7" w:rsidP="002712D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C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итогам экспертизы проекта решения </w:t>
      </w:r>
      <w:r w:rsidR="00A32C0A" w:rsidRPr="00A32C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контрольно-счетная палата муниципального образования Быстроистокский район Алтайского края </w:t>
      </w:r>
      <w:r w:rsidR="00A32C0A" w:rsidRPr="00A32C0A">
        <w:rPr>
          <w:rFonts w:ascii="Times New Roman" w:hAnsi="Times New Roman" w:cs="Times New Roman"/>
          <w:sz w:val="28"/>
          <w:szCs w:val="28"/>
        </w:rPr>
        <w:t>предлагает рассмотреть представленный в Быстроистокское районное Собрание депутатов проект решения</w:t>
      </w:r>
      <w:r w:rsidRPr="00A32C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«О внесении изменений в решение Быстроистокского районного Собрания депутатов «О районном бюджете Быстроистокского района Алтайского края на 2024 год и плановый период 2025 и 2026 годов»</w:t>
      </w:r>
      <w:r w:rsidR="00A32C0A" w:rsidRPr="00A32C0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32C0A" w:rsidRPr="00A32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6AA7" w:rsidRDefault="00096AA7" w:rsidP="0009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E4E" w:rsidRDefault="00DE7E4E" w:rsidP="00096A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Председатель контрольно-счетной</w:t>
      </w:r>
    </w:p>
    <w:p w:rsidR="00842262" w:rsidRPr="00032441" w:rsidRDefault="00842262" w:rsidP="00842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441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842262" w:rsidRDefault="00842262" w:rsidP="00842262">
      <w:pPr>
        <w:spacing w:after="0" w:line="240" w:lineRule="auto"/>
        <w:jc w:val="both"/>
      </w:pPr>
      <w:r w:rsidRPr="00032441">
        <w:rPr>
          <w:rFonts w:ascii="Times New Roman" w:hAnsi="Times New Roman" w:cs="Times New Roman"/>
          <w:sz w:val="28"/>
          <w:szCs w:val="28"/>
        </w:rPr>
        <w:t xml:space="preserve">Быстроистокский район Алтайского края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32441">
        <w:rPr>
          <w:rFonts w:ascii="Times New Roman" w:hAnsi="Times New Roman" w:cs="Times New Roman"/>
          <w:sz w:val="28"/>
          <w:szCs w:val="28"/>
        </w:rPr>
        <w:t xml:space="preserve">           С.Н. Чублова</w:t>
      </w:r>
    </w:p>
    <w:p w:rsidR="00032441" w:rsidRPr="00FA3A14" w:rsidRDefault="00032441" w:rsidP="0003244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7552" w:rsidRPr="00032441" w:rsidRDefault="00B67552" w:rsidP="000324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67552" w:rsidRPr="00032441" w:rsidSect="009710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479" w:rsidRDefault="001A3479" w:rsidP="0026656A">
      <w:pPr>
        <w:spacing w:after="0" w:line="240" w:lineRule="auto"/>
      </w:pPr>
      <w:r>
        <w:separator/>
      </w:r>
    </w:p>
  </w:endnote>
  <w:endnote w:type="continuationSeparator" w:id="1">
    <w:p w:rsidR="001A3479" w:rsidRDefault="001A3479" w:rsidP="0026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17E2" w:rsidRPr="00496118" w:rsidRDefault="00AF17E2">
        <w:pPr>
          <w:pStyle w:val="a5"/>
          <w:jc w:val="center"/>
          <w:rPr>
            <w:rFonts w:ascii="Times New Roman" w:hAnsi="Times New Roman" w:cs="Times New Roman"/>
          </w:rPr>
        </w:pPr>
        <w:r w:rsidRPr="00496118">
          <w:rPr>
            <w:rFonts w:ascii="Times New Roman" w:hAnsi="Times New Roman" w:cs="Times New Roman"/>
          </w:rPr>
          <w:fldChar w:fldCharType="begin"/>
        </w:r>
        <w:r w:rsidRPr="00496118">
          <w:rPr>
            <w:rFonts w:ascii="Times New Roman" w:hAnsi="Times New Roman" w:cs="Times New Roman"/>
          </w:rPr>
          <w:instrText xml:space="preserve"> PAGE   \* MERGEFORMAT </w:instrText>
        </w:r>
        <w:r w:rsidRPr="00496118">
          <w:rPr>
            <w:rFonts w:ascii="Times New Roman" w:hAnsi="Times New Roman" w:cs="Times New Roman"/>
          </w:rPr>
          <w:fldChar w:fldCharType="separate"/>
        </w:r>
        <w:r w:rsidR="00E93B4E">
          <w:rPr>
            <w:rFonts w:ascii="Times New Roman" w:hAnsi="Times New Roman" w:cs="Times New Roman"/>
            <w:noProof/>
          </w:rPr>
          <w:t>19</w:t>
        </w:r>
        <w:r w:rsidRPr="00496118">
          <w:rPr>
            <w:rFonts w:ascii="Times New Roman" w:hAnsi="Times New Roman" w:cs="Times New Roman"/>
          </w:rPr>
          <w:fldChar w:fldCharType="end"/>
        </w:r>
      </w:p>
    </w:sdtContent>
  </w:sdt>
  <w:p w:rsidR="00AF17E2" w:rsidRDefault="00AF17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479" w:rsidRDefault="001A3479" w:rsidP="0026656A">
      <w:pPr>
        <w:spacing w:after="0" w:line="240" w:lineRule="auto"/>
      </w:pPr>
      <w:r>
        <w:separator/>
      </w:r>
    </w:p>
  </w:footnote>
  <w:footnote w:type="continuationSeparator" w:id="1">
    <w:p w:rsidR="001A3479" w:rsidRDefault="001A3479" w:rsidP="002665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CDF"/>
    <w:multiLevelType w:val="hybridMultilevel"/>
    <w:tmpl w:val="AD1A4034"/>
    <w:lvl w:ilvl="0" w:tplc="0B284E70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2A3BE3"/>
    <w:multiLevelType w:val="hybridMultilevel"/>
    <w:tmpl w:val="2078FE66"/>
    <w:lvl w:ilvl="0" w:tplc="90E40C7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31E32"/>
    <w:multiLevelType w:val="hybridMultilevel"/>
    <w:tmpl w:val="D62CEF0C"/>
    <w:lvl w:ilvl="0" w:tplc="7CE84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B455B1"/>
    <w:multiLevelType w:val="hybridMultilevel"/>
    <w:tmpl w:val="795054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352CA"/>
    <w:multiLevelType w:val="hybridMultilevel"/>
    <w:tmpl w:val="72440E70"/>
    <w:lvl w:ilvl="0" w:tplc="15C81FEE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064807"/>
    <w:multiLevelType w:val="hybridMultilevel"/>
    <w:tmpl w:val="44A0327A"/>
    <w:lvl w:ilvl="0" w:tplc="16528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8115F4"/>
    <w:multiLevelType w:val="hybridMultilevel"/>
    <w:tmpl w:val="EF682D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4391F51"/>
    <w:multiLevelType w:val="hybridMultilevel"/>
    <w:tmpl w:val="54C446CC"/>
    <w:lvl w:ilvl="0" w:tplc="4128E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441"/>
    <w:rsid w:val="00030941"/>
    <w:rsid w:val="00032441"/>
    <w:rsid w:val="00050845"/>
    <w:rsid w:val="00062F24"/>
    <w:rsid w:val="00063A65"/>
    <w:rsid w:val="0006771A"/>
    <w:rsid w:val="000677A7"/>
    <w:rsid w:val="000775F7"/>
    <w:rsid w:val="00087E46"/>
    <w:rsid w:val="00096AA7"/>
    <w:rsid w:val="000A0C2C"/>
    <w:rsid w:val="000A6768"/>
    <w:rsid w:val="000F1697"/>
    <w:rsid w:val="000F1AF8"/>
    <w:rsid w:val="0011425C"/>
    <w:rsid w:val="00137A8F"/>
    <w:rsid w:val="001407E5"/>
    <w:rsid w:val="0015511D"/>
    <w:rsid w:val="0015793C"/>
    <w:rsid w:val="00164653"/>
    <w:rsid w:val="00166F81"/>
    <w:rsid w:val="00171236"/>
    <w:rsid w:val="001751FD"/>
    <w:rsid w:val="00182DB5"/>
    <w:rsid w:val="001A3479"/>
    <w:rsid w:val="001C17A3"/>
    <w:rsid w:val="001D026D"/>
    <w:rsid w:val="001D25C9"/>
    <w:rsid w:val="001D2CDE"/>
    <w:rsid w:val="001E0278"/>
    <w:rsid w:val="001F3C5F"/>
    <w:rsid w:val="00215D7E"/>
    <w:rsid w:val="00217F14"/>
    <w:rsid w:val="00236DFE"/>
    <w:rsid w:val="00237120"/>
    <w:rsid w:val="002419AA"/>
    <w:rsid w:val="00251312"/>
    <w:rsid w:val="00256EC6"/>
    <w:rsid w:val="00266087"/>
    <w:rsid w:val="0026656A"/>
    <w:rsid w:val="002712DA"/>
    <w:rsid w:val="00275F5A"/>
    <w:rsid w:val="00286AEB"/>
    <w:rsid w:val="00290810"/>
    <w:rsid w:val="00297599"/>
    <w:rsid w:val="002A759C"/>
    <w:rsid w:val="002A7F8E"/>
    <w:rsid w:val="002C6A40"/>
    <w:rsid w:val="002C77D7"/>
    <w:rsid w:val="002D00C9"/>
    <w:rsid w:val="002D388E"/>
    <w:rsid w:val="002E6B27"/>
    <w:rsid w:val="002F4985"/>
    <w:rsid w:val="0033189B"/>
    <w:rsid w:val="0034061C"/>
    <w:rsid w:val="00342137"/>
    <w:rsid w:val="0035444C"/>
    <w:rsid w:val="00360B4F"/>
    <w:rsid w:val="00372FA4"/>
    <w:rsid w:val="00380C11"/>
    <w:rsid w:val="00387EE5"/>
    <w:rsid w:val="00397F18"/>
    <w:rsid w:val="003B40BB"/>
    <w:rsid w:val="003B60FF"/>
    <w:rsid w:val="003C1193"/>
    <w:rsid w:val="003C4B34"/>
    <w:rsid w:val="003D5DA8"/>
    <w:rsid w:val="003F0C4B"/>
    <w:rsid w:val="00400FEC"/>
    <w:rsid w:val="00405093"/>
    <w:rsid w:val="00405C66"/>
    <w:rsid w:val="004249BE"/>
    <w:rsid w:val="004364B5"/>
    <w:rsid w:val="0045028E"/>
    <w:rsid w:val="004539EE"/>
    <w:rsid w:val="00460A52"/>
    <w:rsid w:val="004627B5"/>
    <w:rsid w:val="004705FB"/>
    <w:rsid w:val="00471EC1"/>
    <w:rsid w:val="004745AA"/>
    <w:rsid w:val="004902BA"/>
    <w:rsid w:val="00495CA9"/>
    <w:rsid w:val="00496118"/>
    <w:rsid w:val="004A0CE6"/>
    <w:rsid w:val="004A1E73"/>
    <w:rsid w:val="004A1ECF"/>
    <w:rsid w:val="004A4BFF"/>
    <w:rsid w:val="004A764A"/>
    <w:rsid w:val="004B15E0"/>
    <w:rsid w:val="004D0609"/>
    <w:rsid w:val="004D0D1B"/>
    <w:rsid w:val="004D551C"/>
    <w:rsid w:val="00500DA3"/>
    <w:rsid w:val="005062D8"/>
    <w:rsid w:val="00507D98"/>
    <w:rsid w:val="00522354"/>
    <w:rsid w:val="00526211"/>
    <w:rsid w:val="00532565"/>
    <w:rsid w:val="0054333D"/>
    <w:rsid w:val="00560312"/>
    <w:rsid w:val="00562C2C"/>
    <w:rsid w:val="00564E88"/>
    <w:rsid w:val="005C522A"/>
    <w:rsid w:val="005C6C27"/>
    <w:rsid w:val="005C7794"/>
    <w:rsid w:val="005D050F"/>
    <w:rsid w:val="005D3B27"/>
    <w:rsid w:val="005E02EF"/>
    <w:rsid w:val="005E25EF"/>
    <w:rsid w:val="006167BB"/>
    <w:rsid w:val="00616F61"/>
    <w:rsid w:val="00622609"/>
    <w:rsid w:val="00644E76"/>
    <w:rsid w:val="00651526"/>
    <w:rsid w:val="006570D7"/>
    <w:rsid w:val="00667F3B"/>
    <w:rsid w:val="00673DB0"/>
    <w:rsid w:val="006858E2"/>
    <w:rsid w:val="00690009"/>
    <w:rsid w:val="006922A0"/>
    <w:rsid w:val="00693149"/>
    <w:rsid w:val="006E27EB"/>
    <w:rsid w:val="006E4427"/>
    <w:rsid w:val="00703F46"/>
    <w:rsid w:val="00723670"/>
    <w:rsid w:val="00734B40"/>
    <w:rsid w:val="007452A0"/>
    <w:rsid w:val="00775D0E"/>
    <w:rsid w:val="00780AF2"/>
    <w:rsid w:val="007B0B63"/>
    <w:rsid w:val="007B7796"/>
    <w:rsid w:val="007D22BF"/>
    <w:rsid w:val="007E2FAC"/>
    <w:rsid w:val="007E3738"/>
    <w:rsid w:val="007E3B5B"/>
    <w:rsid w:val="007F6FBF"/>
    <w:rsid w:val="008006FC"/>
    <w:rsid w:val="00842262"/>
    <w:rsid w:val="00853E35"/>
    <w:rsid w:val="0085615C"/>
    <w:rsid w:val="00876FC4"/>
    <w:rsid w:val="008A1A95"/>
    <w:rsid w:val="008A1BD5"/>
    <w:rsid w:val="008B3501"/>
    <w:rsid w:val="008D1416"/>
    <w:rsid w:val="008D28EE"/>
    <w:rsid w:val="008D4209"/>
    <w:rsid w:val="008D48F5"/>
    <w:rsid w:val="008E6D08"/>
    <w:rsid w:val="008E799E"/>
    <w:rsid w:val="008F57D0"/>
    <w:rsid w:val="009118DA"/>
    <w:rsid w:val="00913BAF"/>
    <w:rsid w:val="00916B49"/>
    <w:rsid w:val="009622FF"/>
    <w:rsid w:val="00971085"/>
    <w:rsid w:val="009820C6"/>
    <w:rsid w:val="0098296B"/>
    <w:rsid w:val="00984C59"/>
    <w:rsid w:val="00995732"/>
    <w:rsid w:val="009B7A26"/>
    <w:rsid w:val="009D46BA"/>
    <w:rsid w:val="009D53A2"/>
    <w:rsid w:val="009E0A8B"/>
    <w:rsid w:val="009E6E10"/>
    <w:rsid w:val="009F2694"/>
    <w:rsid w:val="00A04A20"/>
    <w:rsid w:val="00A1140A"/>
    <w:rsid w:val="00A12D4A"/>
    <w:rsid w:val="00A136C5"/>
    <w:rsid w:val="00A25B94"/>
    <w:rsid w:val="00A30337"/>
    <w:rsid w:val="00A32C0A"/>
    <w:rsid w:val="00A657E5"/>
    <w:rsid w:val="00A6614A"/>
    <w:rsid w:val="00A8104A"/>
    <w:rsid w:val="00AA5D83"/>
    <w:rsid w:val="00AB10D3"/>
    <w:rsid w:val="00AD5C29"/>
    <w:rsid w:val="00AF17E2"/>
    <w:rsid w:val="00B25908"/>
    <w:rsid w:val="00B31757"/>
    <w:rsid w:val="00B464CB"/>
    <w:rsid w:val="00B67552"/>
    <w:rsid w:val="00B70B53"/>
    <w:rsid w:val="00B95BDE"/>
    <w:rsid w:val="00BA5F98"/>
    <w:rsid w:val="00BC6A1C"/>
    <w:rsid w:val="00BD1657"/>
    <w:rsid w:val="00BE1012"/>
    <w:rsid w:val="00BE1A94"/>
    <w:rsid w:val="00C10FA8"/>
    <w:rsid w:val="00C16183"/>
    <w:rsid w:val="00C1757E"/>
    <w:rsid w:val="00C239FE"/>
    <w:rsid w:val="00C2631D"/>
    <w:rsid w:val="00C33516"/>
    <w:rsid w:val="00C34EF1"/>
    <w:rsid w:val="00C43673"/>
    <w:rsid w:val="00C878CD"/>
    <w:rsid w:val="00C8794F"/>
    <w:rsid w:val="00CB4FA0"/>
    <w:rsid w:val="00CC0CD5"/>
    <w:rsid w:val="00CC587C"/>
    <w:rsid w:val="00CD1C45"/>
    <w:rsid w:val="00CE6946"/>
    <w:rsid w:val="00CF0D37"/>
    <w:rsid w:val="00D2172C"/>
    <w:rsid w:val="00D37B16"/>
    <w:rsid w:val="00D57CF8"/>
    <w:rsid w:val="00D86DB5"/>
    <w:rsid w:val="00DA2F2C"/>
    <w:rsid w:val="00DE7E4E"/>
    <w:rsid w:val="00DE7E64"/>
    <w:rsid w:val="00DF050B"/>
    <w:rsid w:val="00DF6FE8"/>
    <w:rsid w:val="00DF7F3E"/>
    <w:rsid w:val="00E00D73"/>
    <w:rsid w:val="00E02961"/>
    <w:rsid w:val="00E02F92"/>
    <w:rsid w:val="00E057B2"/>
    <w:rsid w:val="00E10D75"/>
    <w:rsid w:val="00E24578"/>
    <w:rsid w:val="00E268BE"/>
    <w:rsid w:val="00E31F6B"/>
    <w:rsid w:val="00E4639F"/>
    <w:rsid w:val="00E50521"/>
    <w:rsid w:val="00E67439"/>
    <w:rsid w:val="00E735A7"/>
    <w:rsid w:val="00E8377F"/>
    <w:rsid w:val="00E875E7"/>
    <w:rsid w:val="00E93B4E"/>
    <w:rsid w:val="00EA071E"/>
    <w:rsid w:val="00EA6B0C"/>
    <w:rsid w:val="00EA7894"/>
    <w:rsid w:val="00EB129B"/>
    <w:rsid w:val="00EB769B"/>
    <w:rsid w:val="00EC197F"/>
    <w:rsid w:val="00ED1C4E"/>
    <w:rsid w:val="00F10080"/>
    <w:rsid w:val="00F14686"/>
    <w:rsid w:val="00F16722"/>
    <w:rsid w:val="00F34713"/>
    <w:rsid w:val="00F52F48"/>
    <w:rsid w:val="00F57C9C"/>
    <w:rsid w:val="00F57F0B"/>
    <w:rsid w:val="00F72139"/>
    <w:rsid w:val="00F74BAB"/>
    <w:rsid w:val="00F96303"/>
    <w:rsid w:val="00F96586"/>
    <w:rsid w:val="00FA3A14"/>
    <w:rsid w:val="00FA4E74"/>
    <w:rsid w:val="00FB09CC"/>
    <w:rsid w:val="00FB2950"/>
    <w:rsid w:val="00FC17C3"/>
    <w:rsid w:val="00FD6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2C"/>
  </w:style>
  <w:style w:type="paragraph" w:styleId="4">
    <w:name w:val="heading 4"/>
    <w:basedOn w:val="a"/>
    <w:next w:val="a"/>
    <w:link w:val="40"/>
    <w:qFormat/>
    <w:rsid w:val="00096AA7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56A"/>
  </w:style>
  <w:style w:type="paragraph" w:styleId="a5">
    <w:name w:val="footer"/>
    <w:basedOn w:val="a"/>
    <w:link w:val="a6"/>
    <w:unhideWhenUsed/>
    <w:rsid w:val="00266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6656A"/>
  </w:style>
  <w:style w:type="table" w:styleId="a7">
    <w:name w:val="Table Grid"/>
    <w:basedOn w:val="a1"/>
    <w:uiPriority w:val="59"/>
    <w:rsid w:val="004D0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425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5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D5C29"/>
    <w:rPr>
      <w:rFonts w:ascii="Segoe UI" w:hAnsi="Segoe UI" w:cs="Segoe UI"/>
      <w:sz w:val="18"/>
      <w:szCs w:val="18"/>
    </w:rPr>
  </w:style>
  <w:style w:type="character" w:customStyle="1" w:styleId="hi-item">
    <w:name w:val="hi-item"/>
    <w:basedOn w:val="a0"/>
    <w:rsid w:val="001D25C9"/>
  </w:style>
  <w:style w:type="character" w:customStyle="1" w:styleId="40">
    <w:name w:val="Заголовок 4 Знак"/>
    <w:basedOn w:val="a0"/>
    <w:link w:val="4"/>
    <w:rsid w:val="00096AA7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2">
    <w:name w:val="Body Text 2"/>
    <w:basedOn w:val="a"/>
    <w:link w:val="20"/>
    <w:rsid w:val="00096A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096AA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b">
    <w:name w:val="Light Shading"/>
    <w:basedOn w:val="a1"/>
    <w:uiPriority w:val="60"/>
    <w:rsid w:val="002F49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54FD6-BBDE-4DD3-85BD-AA8829DB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5498</Words>
  <Characters>31340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Пользователь Windows</cp:lastModifiedBy>
  <cp:revision>10</cp:revision>
  <cp:lastPrinted>2024-10-21T08:13:00Z</cp:lastPrinted>
  <dcterms:created xsi:type="dcterms:W3CDTF">2024-10-22T02:07:00Z</dcterms:created>
  <dcterms:modified xsi:type="dcterms:W3CDTF">2024-10-23T03:06:00Z</dcterms:modified>
</cp:coreProperties>
</file>