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3BEB6" w14:textId="5FA7A365" w:rsidR="004A63C4" w:rsidRPr="007C439E" w:rsidRDefault="00F649E3" w:rsidP="004A63C4">
      <w:pPr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  </w:t>
      </w:r>
      <w:r w:rsidR="008F0159" w:rsidRPr="008F0159">
        <w:rPr>
          <w:rFonts w:ascii="Arial" w:hAnsi="Arial" w:cs="Arial"/>
          <w:b/>
          <w:bCs/>
          <w:noProof/>
          <w:color w:val="282A2E" w:themeColor="text1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60FF982" wp14:editId="5DE3E7F6">
            <wp:simplePos x="0" y="0"/>
            <wp:positionH relativeFrom="column">
              <wp:posOffset>-311067</wp:posOffset>
            </wp:positionH>
            <wp:positionV relativeFrom="paragraph">
              <wp:posOffset>-310349</wp:posOffset>
            </wp:positionV>
            <wp:extent cx="3329609" cy="132190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5704" cy="13305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4A63C4"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r w:rsidR="00EB03BA">
        <w:rPr>
          <w:rFonts w:ascii="Arial" w:hAnsi="Arial" w:cs="Arial"/>
          <w:b/>
          <w:bCs/>
          <w:color w:val="282A2E" w:themeColor="text1"/>
          <w:sz w:val="20"/>
          <w:szCs w:val="20"/>
        </w:rPr>
        <w:t>Алтайкрайстата</w:t>
      </w:r>
    </w:p>
    <w:p w14:paraId="1D084461" w14:textId="77777777" w:rsidR="004A63C4" w:rsidRPr="007C439E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C439E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EB03BA" w:rsidRPr="00EB03BA">
        <w:rPr>
          <w:rFonts w:ascii="Arial" w:hAnsi="Arial" w:cs="Arial"/>
          <w:color w:val="282A2E" w:themeColor="text1"/>
          <w:sz w:val="20"/>
          <w:szCs w:val="20"/>
        </w:rPr>
        <w:t>385</w:t>
      </w:r>
      <w:r w:rsidRPr="007C439E">
        <w:rPr>
          <w:rFonts w:ascii="Arial" w:hAnsi="Arial" w:cs="Arial"/>
          <w:color w:val="282A2E" w:themeColor="text1"/>
          <w:sz w:val="20"/>
          <w:szCs w:val="20"/>
        </w:rPr>
        <w:t xml:space="preserve">) </w:t>
      </w:r>
      <w:r w:rsidR="00EB03BA" w:rsidRPr="00EB03BA">
        <w:rPr>
          <w:rFonts w:ascii="Arial" w:hAnsi="Arial" w:cs="Arial"/>
          <w:color w:val="282A2E" w:themeColor="text1"/>
          <w:sz w:val="20"/>
          <w:szCs w:val="20"/>
        </w:rPr>
        <w:t>2-20-04-77, доб. 115-6</w:t>
      </w:r>
    </w:p>
    <w:p w14:paraId="6134053E" w14:textId="77777777" w:rsidR="004A63C4" w:rsidRPr="00EB03BA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  <w:lang w:val="en-US"/>
        </w:rPr>
      </w:pPr>
      <w:r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EB03BA">
        <w:rPr>
          <w:rFonts w:ascii="Arial" w:hAnsi="Arial" w:cs="Arial"/>
          <w:color w:val="282A2E" w:themeColor="text1"/>
          <w:sz w:val="20"/>
          <w:szCs w:val="20"/>
          <w:lang w:val="en-US"/>
        </w:rPr>
        <w:t>-</w:t>
      </w:r>
      <w:r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EB03BA">
        <w:rPr>
          <w:rFonts w:ascii="Arial" w:hAnsi="Arial" w:cs="Arial"/>
          <w:color w:val="282A2E" w:themeColor="text1"/>
          <w:sz w:val="20"/>
          <w:szCs w:val="20"/>
          <w:lang w:val="en-US"/>
        </w:rPr>
        <w:t xml:space="preserve">: </w:t>
      </w:r>
      <w:r w:rsidR="00EB03BA" w:rsidRPr="00EB03BA">
        <w:rPr>
          <w:rFonts w:ascii="Arial" w:hAnsi="Arial" w:cs="Arial"/>
          <w:color w:val="282A2E" w:themeColor="text1"/>
          <w:sz w:val="20"/>
          <w:szCs w:val="20"/>
          <w:lang w:val="en-US"/>
        </w:rPr>
        <w:t>22.vdovinanp@rosstat.gov.ru</w:t>
      </w:r>
    </w:p>
    <w:p w14:paraId="23BA0AB8" w14:textId="77777777" w:rsidR="004A63C4" w:rsidRPr="00EB03BA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  <w:lang w:val="en-US"/>
        </w:rPr>
      </w:pPr>
    </w:p>
    <w:p w14:paraId="3339FD9A" w14:textId="77777777" w:rsidR="004A63C4" w:rsidRPr="00EB03BA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  <w:lang w:val="en-US"/>
        </w:rPr>
      </w:pPr>
    </w:p>
    <w:p w14:paraId="52C2BEBB" w14:textId="77777777" w:rsidR="00D55929" w:rsidRPr="0072634A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 w:rsidRPr="0072634A"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141BF835" w14:textId="60728220" w:rsidR="00D55929" w:rsidRPr="00F438E2" w:rsidRDefault="00472A79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1</w:t>
      </w:r>
      <w:r w:rsidR="00964FFF">
        <w:rPr>
          <w:rFonts w:ascii="Arial" w:hAnsi="Arial" w:cs="Arial"/>
          <w:b/>
          <w:bCs/>
          <w:noProof/>
          <w:color w:val="282A2E"/>
          <w:sz w:val="26"/>
          <w:szCs w:val="26"/>
        </w:rPr>
        <w:t>3</w:t>
      </w:r>
      <w:r w:rsidR="007B1437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сентября</w:t>
      </w:r>
      <w:r w:rsidR="00925E06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2130B4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>202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E209EC">
        <w:rPr>
          <w:rFonts w:ascii="Arial" w:hAnsi="Arial" w:cs="Arial"/>
          <w:b/>
          <w:bCs/>
          <w:noProof/>
          <w:color w:val="282A2E"/>
          <w:sz w:val="26"/>
          <w:szCs w:val="26"/>
        </w:rPr>
        <w:t>Барнаул</w:t>
      </w:r>
    </w:p>
    <w:p w14:paraId="100DCECA" w14:textId="77777777" w:rsidR="0025071C" w:rsidRDefault="0015424D" w:rsidP="00A96460">
      <w:pPr>
        <w:spacing w:after="0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ИНДЕКС ПОТРЕБИТЕЛЬСКИХ ЦЕН В АЛТАЙСКОМ КРАЕ </w:t>
      </w:r>
    </w:p>
    <w:p w14:paraId="7CC2E46F" w14:textId="77777777" w:rsidR="00B21C01" w:rsidRDefault="0015424D" w:rsidP="00A96460">
      <w:pPr>
        <w:spacing w:after="0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 w:rsidRPr="000C0596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В </w:t>
      </w:r>
      <w:r w:rsidR="007B1437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АВГУСТЕ</w:t>
      </w:r>
      <w:r w:rsidRPr="000C0596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202</w:t>
      </w:r>
      <w:r w:rsidR="005F0BF0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4</w:t>
      </w:r>
      <w:r w:rsidRPr="000C0596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ГОДА</w:t>
      </w:r>
    </w:p>
    <w:p w14:paraId="5BC27A59" w14:textId="77777777" w:rsidR="00A96460" w:rsidRPr="00A96460" w:rsidRDefault="00A96460" w:rsidP="00A96460">
      <w:pPr>
        <w:spacing w:after="0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</w:p>
    <w:p w14:paraId="4EDC8445" w14:textId="77777777" w:rsidR="0015424D" w:rsidRDefault="00B21C01" w:rsidP="005731D7">
      <w:pPr>
        <w:ind w:firstLine="567"/>
        <w:jc w:val="both"/>
        <w:rPr>
          <w:rFonts w:ascii="Arial" w:hAnsi="Arial" w:cs="Arial"/>
          <w:color w:val="282A2E"/>
        </w:rPr>
      </w:pPr>
      <w:r w:rsidRPr="00B21C01">
        <w:rPr>
          <w:rFonts w:ascii="Arial" w:hAnsi="Arial" w:cs="Arial"/>
          <w:color w:val="282A2E"/>
        </w:rPr>
        <w:t xml:space="preserve">В </w:t>
      </w:r>
      <w:r w:rsidR="007B1437">
        <w:rPr>
          <w:rFonts w:ascii="Arial" w:hAnsi="Arial" w:cs="Arial"/>
          <w:color w:val="282A2E"/>
        </w:rPr>
        <w:t>августе</w:t>
      </w:r>
      <w:r w:rsidR="005D3DCC">
        <w:rPr>
          <w:rFonts w:ascii="Arial" w:hAnsi="Arial" w:cs="Arial"/>
          <w:color w:val="282A2E"/>
        </w:rPr>
        <w:t xml:space="preserve"> </w:t>
      </w:r>
      <w:r w:rsidRPr="00B21C01">
        <w:rPr>
          <w:rFonts w:ascii="Arial" w:hAnsi="Arial" w:cs="Arial"/>
          <w:color w:val="282A2E"/>
        </w:rPr>
        <w:t>202</w:t>
      </w:r>
      <w:r w:rsidR="00607167">
        <w:rPr>
          <w:rFonts w:ascii="Arial" w:hAnsi="Arial" w:cs="Arial"/>
          <w:color w:val="282A2E"/>
        </w:rPr>
        <w:t>4</w:t>
      </w:r>
      <w:r w:rsidRPr="00B21C01">
        <w:rPr>
          <w:rFonts w:ascii="Arial" w:hAnsi="Arial" w:cs="Arial"/>
          <w:color w:val="282A2E"/>
        </w:rPr>
        <w:t xml:space="preserve"> года индекс потребительских цен в Алтайском крае составил </w:t>
      </w:r>
      <w:r w:rsidR="00284EBF">
        <w:rPr>
          <w:rFonts w:ascii="Arial" w:hAnsi="Arial" w:cs="Arial"/>
          <w:color w:val="282A2E"/>
        </w:rPr>
        <w:t>100,1</w:t>
      </w:r>
      <w:r w:rsidRPr="00B21C01">
        <w:rPr>
          <w:rFonts w:ascii="Arial" w:hAnsi="Arial" w:cs="Arial"/>
          <w:color w:val="282A2E"/>
        </w:rPr>
        <w:t>%.</w:t>
      </w:r>
      <w:r w:rsidR="008E51BE">
        <w:rPr>
          <w:rFonts w:ascii="Arial" w:hAnsi="Arial" w:cs="Arial"/>
          <w:color w:val="282A2E"/>
        </w:rPr>
        <w:t xml:space="preserve"> </w:t>
      </w:r>
      <w:r w:rsidR="00697661">
        <w:rPr>
          <w:rFonts w:ascii="Arial" w:hAnsi="Arial" w:cs="Arial"/>
          <w:color w:val="282A2E"/>
        </w:rPr>
        <w:t xml:space="preserve">За </w:t>
      </w:r>
      <w:r w:rsidR="007B1437">
        <w:rPr>
          <w:rFonts w:ascii="Arial" w:hAnsi="Arial" w:cs="Arial"/>
          <w:color w:val="282A2E"/>
        </w:rPr>
        <w:t>август</w:t>
      </w:r>
      <w:r w:rsidR="00257690" w:rsidRPr="00257690">
        <w:rPr>
          <w:rFonts w:ascii="Arial" w:hAnsi="Arial" w:cs="Arial"/>
          <w:color w:val="282A2E"/>
        </w:rPr>
        <w:t xml:space="preserve"> 2024 года в среднем цены на продовольственные </w:t>
      </w:r>
      <w:r w:rsidR="00E86B5E">
        <w:rPr>
          <w:rFonts w:ascii="Arial" w:hAnsi="Arial" w:cs="Arial"/>
          <w:color w:val="282A2E"/>
        </w:rPr>
        <w:t>снизились</w:t>
      </w:r>
      <w:r w:rsidR="006C45CE">
        <w:rPr>
          <w:rFonts w:ascii="Arial" w:hAnsi="Arial" w:cs="Arial"/>
          <w:color w:val="282A2E"/>
        </w:rPr>
        <w:t xml:space="preserve"> на </w:t>
      </w:r>
      <w:r w:rsidR="007D75EB">
        <w:rPr>
          <w:rFonts w:ascii="Arial" w:hAnsi="Arial" w:cs="Arial"/>
          <w:color w:val="282A2E"/>
        </w:rPr>
        <w:t>0,1</w:t>
      </w:r>
      <w:r w:rsidR="006C45CE">
        <w:rPr>
          <w:rFonts w:ascii="Arial" w:hAnsi="Arial" w:cs="Arial"/>
          <w:color w:val="282A2E"/>
        </w:rPr>
        <w:t xml:space="preserve">%, на </w:t>
      </w:r>
      <w:r w:rsidR="0056611F">
        <w:rPr>
          <w:rFonts w:ascii="Arial" w:hAnsi="Arial" w:cs="Arial"/>
          <w:color w:val="282A2E"/>
        </w:rPr>
        <w:t xml:space="preserve">непродовольственные </w:t>
      </w:r>
      <w:r w:rsidR="00257690" w:rsidRPr="00257690">
        <w:rPr>
          <w:rFonts w:ascii="Arial" w:hAnsi="Arial" w:cs="Arial"/>
          <w:color w:val="282A2E"/>
        </w:rPr>
        <w:t>товары</w:t>
      </w:r>
      <w:r w:rsidR="000D3D48">
        <w:rPr>
          <w:rFonts w:ascii="Arial" w:hAnsi="Arial" w:cs="Arial"/>
          <w:color w:val="282A2E"/>
        </w:rPr>
        <w:t xml:space="preserve"> -</w:t>
      </w:r>
      <w:r w:rsidR="00257690" w:rsidRPr="00257690">
        <w:rPr>
          <w:rFonts w:ascii="Arial" w:hAnsi="Arial" w:cs="Arial"/>
          <w:color w:val="282A2E"/>
        </w:rPr>
        <w:t xml:space="preserve"> </w:t>
      </w:r>
      <w:r w:rsidR="00E86B5E">
        <w:rPr>
          <w:rFonts w:ascii="Arial" w:hAnsi="Arial" w:cs="Arial"/>
          <w:color w:val="282A2E"/>
        </w:rPr>
        <w:t xml:space="preserve">увеличились </w:t>
      </w:r>
      <w:r w:rsidR="00257690" w:rsidRPr="00257690">
        <w:rPr>
          <w:rFonts w:ascii="Arial" w:hAnsi="Arial" w:cs="Arial"/>
          <w:color w:val="282A2E"/>
        </w:rPr>
        <w:t xml:space="preserve">на </w:t>
      </w:r>
      <w:r w:rsidR="000D3D48">
        <w:rPr>
          <w:rFonts w:ascii="Arial" w:hAnsi="Arial" w:cs="Arial"/>
          <w:color w:val="282A2E"/>
        </w:rPr>
        <w:t>0,6</w:t>
      </w:r>
      <w:r w:rsidR="00257690" w:rsidRPr="00257690">
        <w:rPr>
          <w:rFonts w:ascii="Arial" w:hAnsi="Arial" w:cs="Arial"/>
          <w:color w:val="282A2E"/>
        </w:rPr>
        <w:t>%, тар</w:t>
      </w:r>
      <w:r w:rsidR="0060235B">
        <w:rPr>
          <w:rFonts w:ascii="Arial" w:hAnsi="Arial" w:cs="Arial"/>
          <w:color w:val="282A2E"/>
        </w:rPr>
        <w:t xml:space="preserve">ифы на услуги </w:t>
      </w:r>
      <w:r w:rsidR="00E86B5E">
        <w:rPr>
          <w:rFonts w:ascii="Arial" w:hAnsi="Arial" w:cs="Arial"/>
          <w:color w:val="282A2E"/>
        </w:rPr>
        <w:t xml:space="preserve">снизились </w:t>
      </w:r>
      <w:r w:rsidR="00BB2D77">
        <w:rPr>
          <w:rFonts w:ascii="Arial" w:hAnsi="Arial" w:cs="Arial"/>
          <w:color w:val="282A2E"/>
        </w:rPr>
        <w:t xml:space="preserve">на </w:t>
      </w:r>
      <w:r w:rsidR="00D00AA1">
        <w:rPr>
          <w:rFonts w:ascii="Arial" w:hAnsi="Arial" w:cs="Arial"/>
          <w:color w:val="282A2E"/>
        </w:rPr>
        <w:t>0,4</w:t>
      </w:r>
      <w:r w:rsidR="00257690" w:rsidRPr="00257690">
        <w:rPr>
          <w:rFonts w:ascii="Arial" w:hAnsi="Arial" w:cs="Arial"/>
          <w:color w:val="282A2E"/>
        </w:rPr>
        <w:t>%</w:t>
      </w:r>
      <w:r w:rsidRPr="005E0355">
        <w:rPr>
          <w:rFonts w:ascii="Arial" w:hAnsi="Arial" w:cs="Arial"/>
          <w:color w:val="282A2E"/>
        </w:rPr>
        <w:t>.</w:t>
      </w:r>
    </w:p>
    <w:p w14:paraId="7CCB2008" w14:textId="77777777" w:rsidR="0015424D" w:rsidRPr="000A1E84" w:rsidRDefault="00B21C01" w:rsidP="000A1E84">
      <w:pPr>
        <w:rPr>
          <w:rFonts w:ascii="Arial" w:hAnsi="Arial" w:cs="Arial"/>
          <w:b/>
          <w:bCs/>
          <w:noProof/>
          <w:color w:val="363194"/>
        </w:rPr>
      </w:pPr>
      <w:r w:rsidRPr="000A1E84">
        <w:rPr>
          <w:rFonts w:ascii="Arial" w:hAnsi="Arial" w:cs="Arial"/>
          <w:b/>
          <w:bCs/>
          <w:noProof/>
          <w:color w:val="363194"/>
        </w:rPr>
        <w:t>Индексы потребительских цен</w:t>
      </w:r>
    </w:p>
    <w:p w14:paraId="1798D25D" w14:textId="77777777" w:rsidR="00B21C01" w:rsidRPr="007C17E3" w:rsidRDefault="00B21C01" w:rsidP="001A7762">
      <w:pPr>
        <w:spacing w:before="120" w:after="0"/>
        <w:ind w:firstLine="709"/>
        <w:jc w:val="right"/>
        <w:rPr>
          <w:rFonts w:ascii="Arial" w:hAnsi="Arial" w:cs="Arial"/>
          <w:color w:val="282A2E"/>
        </w:rPr>
      </w:pPr>
      <w:r w:rsidRPr="007C17E3">
        <w:rPr>
          <w:rFonts w:ascii="Arial" w:hAnsi="Arial" w:cs="Arial"/>
          <w:color w:val="282A2E"/>
        </w:rPr>
        <w:t>в процентах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2455"/>
        <w:gridCol w:w="2048"/>
        <w:gridCol w:w="1701"/>
        <w:gridCol w:w="2126"/>
        <w:gridCol w:w="2516"/>
      </w:tblGrid>
      <w:tr w:rsidR="00D06109" w:rsidRPr="007C17E3" w14:paraId="338CD325" w14:textId="77777777" w:rsidTr="00695C2D">
        <w:trPr>
          <w:trHeight w:val="290"/>
        </w:trPr>
        <w:tc>
          <w:tcPr>
            <w:tcW w:w="1132" w:type="pct"/>
            <w:vMerge w:val="restart"/>
            <w:shd w:val="clear" w:color="auto" w:fill="EBEBEB"/>
            <w:hideMark/>
          </w:tcPr>
          <w:p w14:paraId="5CCAEC36" w14:textId="77777777" w:rsidR="00D06109" w:rsidRPr="007C17E3" w:rsidRDefault="00D06109" w:rsidP="002130B4">
            <w:pPr>
              <w:ind w:right="-57"/>
              <w:jc w:val="center"/>
              <w:rPr>
                <w:rFonts w:ascii="Arial" w:hAnsi="Arial" w:cs="Arial"/>
                <w:color w:val="282A2E"/>
              </w:rPr>
            </w:pPr>
            <w:r w:rsidRPr="007C17E3">
              <w:rPr>
                <w:rFonts w:ascii="Arial" w:hAnsi="Arial" w:cs="Arial"/>
                <w:color w:val="282A2E"/>
              </w:rPr>
              <w:t> </w:t>
            </w:r>
          </w:p>
        </w:tc>
        <w:tc>
          <w:tcPr>
            <w:tcW w:w="2708" w:type="pct"/>
            <w:gridSpan w:val="3"/>
            <w:shd w:val="clear" w:color="auto" w:fill="EBEBEB"/>
          </w:tcPr>
          <w:p w14:paraId="6FD4B6D2" w14:textId="77777777" w:rsidR="00D06109" w:rsidRPr="000F5325" w:rsidRDefault="007B1437" w:rsidP="00B21C01">
            <w:pPr>
              <w:ind w:right="-57"/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color w:val="282A2E"/>
                <w:sz w:val="18"/>
                <w:szCs w:val="18"/>
              </w:rPr>
              <w:t>Август</w:t>
            </w:r>
            <w:r w:rsidR="00D06109">
              <w:rPr>
                <w:rFonts w:ascii="Arial" w:hAnsi="Arial" w:cs="Arial"/>
                <w:b/>
                <w:color w:val="282A2E"/>
                <w:sz w:val="18"/>
                <w:szCs w:val="18"/>
              </w:rPr>
              <w:t xml:space="preserve">  2024</w:t>
            </w:r>
            <w:proofErr w:type="gramEnd"/>
            <w:r w:rsidR="00D06109" w:rsidRPr="000F5325">
              <w:rPr>
                <w:rFonts w:ascii="Arial" w:hAnsi="Arial" w:cs="Arial"/>
                <w:b/>
                <w:color w:val="282A2E"/>
                <w:sz w:val="18"/>
                <w:szCs w:val="18"/>
              </w:rPr>
              <w:t xml:space="preserve"> г. к</w:t>
            </w:r>
          </w:p>
        </w:tc>
        <w:tc>
          <w:tcPr>
            <w:tcW w:w="1160" w:type="pct"/>
            <w:vMerge w:val="restart"/>
            <w:shd w:val="clear" w:color="auto" w:fill="EBEBEB"/>
            <w:vAlign w:val="center"/>
          </w:tcPr>
          <w:p w14:paraId="4E768302" w14:textId="77777777" w:rsidR="00D06109" w:rsidRDefault="007B1437" w:rsidP="00DD2003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  <w:t>Январь-август</w:t>
            </w:r>
            <w:r w:rsidR="00D06109" w:rsidRPr="00DD2003"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  <w:t xml:space="preserve"> 2024г.                   </w:t>
            </w:r>
            <w:r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  <w:t xml:space="preserve">                    к январю-августу</w:t>
            </w:r>
            <w:r w:rsidR="00D06109" w:rsidRPr="00DD2003"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  <w:t xml:space="preserve"> 2023г.</w:t>
            </w:r>
          </w:p>
        </w:tc>
      </w:tr>
      <w:tr w:rsidR="00D06109" w:rsidRPr="007C17E3" w14:paraId="0E4487E5" w14:textId="77777777" w:rsidTr="008A7BA5">
        <w:trPr>
          <w:trHeight w:val="331"/>
        </w:trPr>
        <w:tc>
          <w:tcPr>
            <w:tcW w:w="1132" w:type="pct"/>
            <w:vMerge/>
            <w:shd w:val="clear" w:color="auto" w:fill="EBEBEB"/>
            <w:hideMark/>
          </w:tcPr>
          <w:p w14:paraId="3C8D101A" w14:textId="77777777" w:rsidR="00D06109" w:rsidRPr="007C17E3" w:rsidRDefault="00D06109" w:rsidP="0001200C">
            <w:pPr>
              <w:rPr>
                <w:rFonts w:ascii="Arial" w:hAnsi="Arial" w:cs="Arial"/>
                <w:color w:val="282A2E"/>
              </w:rPr>
            </w:pPr>
          </w:p>
        </w:tc>
        <w:tc>
          <w:tcPr>
            <w:tcW w:w="944" w:type="pct"/>
            <w:shd w:val="clear" w:color="auto" w:fill="EBEBEB"/>
            <w:hideMark/>
          </w:tcPr>
          <w:p w14:paraId="0AAF913C" w14:textId="77777777" w:rsidR="00D06109" w:rsidRPr="000F5325" w:rsidRDefault="009F30FA" w:rsidP="009F30FA">
            <w:pPr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  <w:t xml:space="preserve">           и</w:t>
            </w:r>
            <w:r w:rsidR="007B1437"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  <w:t>юл</w:t>
            </w:r>
            <w:r w:rsidR="005D3DCC"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  <w:t>ю</w:t>
            </w:r>
            <w:r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  <w:t xml:space="preserve"> </w:t>
            </w:r>
            <w:r w:rsidR="00D06109" w:rsidRPr="00302D5C"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  <w:t>202</w:t>
            </w:r>
            <w:r w:rsidR="00D06109"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  <w:t>4</w:t>
            </w:r>
            <w:r w:rsidR="00D06109" w:rsidRPr="00302D5C"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  <w:t xml:space="preserve"> г.</w:t>
            </w:r>
          </w:p>
        </w:tc>
        <w:tc>
          <w:tcPr>
            <w:tcW w:w="784" w:type="pct"/>
            <w:shd w:val="clear" w:color="auto" w:fill="EBEBEB"/>
          </w:tcPr>
          <w:p w14:paraId="0C6371D5" w14:textId="77777777" w:rsidR="00D06109" w:rsidRDefault="009F30FA" w:rsidP="009F30FA">
            <w:pPr>
              <w:jc w:val="center"/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  <w:t xml:space="preserve">декабрю </w:t>
            </w:r>
            <w:r w:rsidR="00D1209A"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  <w:t>2</w:t>
            </w:r>
            <w:r w:rsidR="00D1209A"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  <w:t>023</w:t>
            </w:r>
            <w:proofErr w:type="gramEnd"/>
            <w:r w:rsidR="00D1209A"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  <w:t xml:space="preserve"> г.</w:t>
            </w:r>
          </w:p>
        </w:tc>
        <w:tc>
          <w:tcPr>
            <w:tcW w:w="980" w:type="pct"/>
            <w:shd w:val="clear" w:color="auto" w:fill="EBEBEB"/>
            <w:hideMark/>
          </w:tcPr>
          <w:p w14:paraId="5E12B359" w14:textId="77777777" w:rsidR="00D06109" w:rsidRPr="000F5325" w:rsidRDefault="009F30FA" w:rsidP="009F30FA">
            <w:pPr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  <w:t xml:space="preserve">       </w:t>
            </w:r>
            <w:proofErr w:type="gramStart"/>
            <w:r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  <w:t>а</w:t>
            </w:r>
            <w:r w:rsidR="007B1437"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  <w:t>вгусту</w:t>
            </w:r>
            <w:r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  <w:t xml:space="preserve">  </w:t>
            </w:r>
            <w:r w:rsidR="00D06109" w:rsidRPr="00302D5C"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  <w:t>202</w:t>
            </w:r>
            <w:r w:rsidR="00D06109"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  <w:t>3</w:t>
            </w:r>
            <w:proofErr w:type="gramEnd"/>
            <w:r w:rsidR="00D06109" w:rsidRPr="00302D5C"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  <w:t xml:space="preserve"> г.</w:t>
            </w:r>
          </w:p>
        </w:tc>
        <w:tc>
          <w:tcPr>
            <w:tcW w:w="1160" w:type="pct"/>
            <w:vMerge/>
            <w:shd w:val="clear" w:color="auto" w:fill="EBEBEB"/>
          </w:tcPr>
          <w:p w14:paraId="0E77354D" w14:textId="77777777" w:rsidR="00D06109" w:rsidRDefault="00D06109" w:rsidP="0001200C">
            <w:pPr>
              <w:jc w:val="center"/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</w:pPr>
          </w:p>
        </w:tc>
      </w:tr>
      <w:tr w:rsidR="00B229F5" w:rsidRPr="00CA1C78" w14:paraId="12C91F09" w14:textId="77777777" w:rsidTr="00A8174D">
        <w:tc>
          <w:tcPr>
            <w:tcW w:w="1132" w:type="pct"/>
            <w:hideMark/>
          </w:tcPr>
          <w:p w14:paraId="761E0327" w14:textId="77777777" w:rsidR="00B229F5" w:rsidRPr="00586713" w:rsidRDefault="00B229F5" w:rsidP="0001200C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86713">
              <w:rPr>
                <w:rFonts w:ascii="Arial" w:hAnsi="Arial" w:cs="Arial"/>
                <w:color w:val="282A2E"/>
                <w:sz w:val="18"/>
                <w:szCs w:val="18"/>
              </w:rPr>
              <w:t>Индекс потребительских цен</w:t>
            </w:r>
          </w:p>
        </w:tc>
        <w:tc>
          <w:tcPr>
            <w:tcW w:w="944" w:type="pct"/>
            <w:vAlign w:val="bottom"/>
          </w:tcPr>
          <w:p w14:paraId="786BDA63" w14:textId="77777777" w:rsidR="00B229F5" w:rsidRPr="00B229F5" w:rsidRDefault="00A8174D" w:rsidP="000963C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174D">
              <w:rPr>
                <w:rFonts w:ascii="Arial" w:hAnsi="Arial" w:cs="Arial"/>
                <w:color w:val="282A2E"/>
                <w:sz w:val="18"/>
                <w:szCs w:val="18"/>
              </w:rPr>
              <w:t>100,09</w:t>
            </w:r>
          </w:p>
        </w:tc>
        <w:tc>
          <w:tcPr>
            <w:tcW w:w="784" w:type="pct"/>
            <w:vAlign w:val="bottom"/>
          </w:tcPr>
          <w:p w14:paraId="5CA60578" w14:textId="77777777" w:rsidR="00B229F5" w:rsidRPr="00B229F5" w:rsidRDefault="00A8174D" w:rsidP="000963C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174D">
              <w:rPr>
                <w:rFonts w:ascii="Arial" w:hAnsi="Arial" w:cs="Arial"/>
                <w:color w:val="282A2E"/>
                <w:sz w:val="18"/>
                <w:szCs w:val="18"/>
              </w:rPr>
              <w:t>105,1</w:t>
            </w:r>
            <w:r w:rsidR="003E6DEA"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  <w:tc>
          <w:tcPr>
            <w:tcW w:w="980" w:type="pct"/>
            <w:vAlign w:val="bottom"/>
          </w:tcPr>
          <w:p w14:paraId="682CB005" w14:textId="77777777" w:rsidR="00B229F5" w:rsidRPr="00B229F5" w:rsidRDefault="00A8174D" w:rsidP="000963C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174D">
              <w:rPr>
                <w:rFonts w:ascii="Arial" w:hAnsi="Arial" w:cs="Arial"/>
                <w:color w:val="282A2E"/>
                <w:sz w:val="18"/>
                <w:szCs w:val="18"/>
              </w:rPr>
              <w:t>108,99</w:t>
            </w:r>
          </w:p>
        </w:tc>
        <w:tc>
          <w:tcPr>
            <w:tcW w:w="1160" w:type="pct"/>
            <w:vAlign w:val="bottom"/>
          </w:tcPr>
          <w:p w14:paraId="1569B172" w14:textId="77777777" w:rsidR="00B229F5" w:rsidRPr="00B229F5" w:rsidRDefault="00A8174D" w:rsidP="000963C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174D">
              <w:rPr>
                <w:rFonts w:ascii="Arial" w:hAnsi="Arial" w:cs="Arial"/>
                <w:color w:val="282A2E"/>
                <w:sz w:val="18"/>
                <w:szCs w:val="18"/>
              </w:rPr>
              <w:t>109,04</w:t>
            </w:r>
          </w:p>
        </w:tc>
      </w:tr>
      <w:tr w:rsidR="00D06109" w:rsidRPr="007C17E3" w14:paraId="1A96FE5C" w14:textId="77777777" w:rsidTr="00A8174D">
        <w:trPr>
          <w:trHeight w:val="283"/>
        </w:trPr>
        <w:tc>
          <w:tcPr>
            <w:tcW w:w="1132" w:type="pct"/>
            <w:hideMark/>
          </w:tcPr>
          <w:p w14:paraId="48B84DB9" w14:textId="77777777" w:rsidR="00D06109" w:rsidRPr="00586713" w:rsidRDefault="00D06109" w:rsidP="0001200C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86713">
              <w:rPr>
                <w:rFonts w:ascii="Arial" w:hAnsi="Arial" w:cs="Arial"/>
                <w:color w:val="282A2E"/>
                <w:sz w:val="18"/>
                <w:szCs w:val="18"/>
              </w:rPr>
              <w:t>  в том числе на:</w:t>
            </w:r>
          </w:p>
        </w:tc>
        <w:tc>
          <w:tcPr>
            <w:tcW w:w="944" w:type="pct"/>
            <w:vAlign w:val="bottom"/>
          </w:tcPr>
          <w:p w14:paraId="618A878C" w14:textId="77777777" w:rsidR="00D06109" w:rsidRPr="000F5325" w:rsidRDefault="00D06109" w:rsidP="000963C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784" w:type="pct"/>
            <w:vAlign w:val="bottom"/>
          </w:tcPr>
          <w:p w14:paraId="1A7F01CB" w14:textId="77777777" w:rsidR="00D06109" w:rsidRPr="000F5325" w:rsidRDefault="00D06109" w:rsidP="000963C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980" w:type="pct"/>
            <w:vAlign w:val="bottom"/>
          </w:tcPr>
          <w:p w14:paraId="15748CDC" w14:textId="77777777" w:rsidR="00D06109" w:rsidRPr="000F5325" w:rsidRDefault="00D06109" w:rsidP="000963C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60" w:type="pct"/>
            <w:vAlign w:val="bottom"/>
          </w:tcPr>
          <w:p w14:paraId="334C8BAB" w14:textId="77777777" w:rsidR="00D06109" w:rsidRPr="000F5325" w:rsidRDefault="00D06109" w:rsidP="000963C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B229F5" w:rsidRPr="00B60BCB" w14:paraId="6C802342" w14:textId="77777777" w:rsidTr="00A8174D">
        <w:tc>
          <w:tcPr>
            <w:tcW w:w="1132" w:type="pct"/>
            <w:hideMark/>
          </w:tcPr>
          <w:p w14:paraId="2DA8BDBB" w14:textId="77777777" w:rsidR="00B229F5" w:rsidRPr="00B60BCB" w:rsidRDefault="00B229F5" w:rsidP="0001200C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0BCB">
              <w:rPr>
                <w:rFonts w:ascii="Arial" w:hAnsi="Arial" w:cs="Arial"/>
                <w:color w:val="282A2E"/>
                <w:sz w:val="18"/>
                <w:szCs w:val="18"/>
              </w:rPr>
              <w:t>товары</w:t>
            </w:r>
          </w:p>
        </w:tc>
        <w:tc>
          <w:tcPr>
            <w:tcW w:w="944" w:type="pct"/>
            <w:vAlign w:val="bottom"/>
          </w:tcPr>
          <w:p w14:paraId="3D836C27" w14:textId="77777777" w:rsidR="00B229F5" w:rsidRPr="00B229F5" w:rsidRDefault="00A8174D" w:rsidP="000963C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174D">
              <w:rPr>
                <w:rFonts w:ascii="Arial" w:hAnsi="Arial" w:cs="Arial"/>
                <w:color w:val="282A2E"/>
                <w:sz w:val="18"/>
                <w:szCs w:val="18"/>
              </w:rPr>
              <w:t>100,23</w:t>
            </w:r>
          </w:p>
        </w:tc>
        <w:tc>
          <w:tcPr>
            <w:tcW w:w="784" w:type="pct"/>
            <w:vAlign w:val="bottom"/>
          </w:tcPr>
          <w:p w14:paraId="75D8D700" w14:textId="77777777" w:rsidR="00B229F5" w:rsidRPr="00B229F5" w:rsidRDefault="00A8174D" w:rsidP="000963C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174D">
              <w:rPr>
                <w:rFonts w:ascii="Arial" w:hAnsi="Arial" w:cs="Arial"/>
                <w:color w:val="282A2E"/>
                <w:sz w:val="18"/>
                <w:szCs w:val="18"/>
              </w:rPr>
              <w:t>103,56</w:t>
            </w:r>
          </w:p>
        </w:tc>
        <w:tc>
          <w:tcPr>
            <w:tcW w:w="980" w:type="pct"/>
            <w:vAlign w:val="bottom"/>
          </w:tcPr>
          <w:p w14:paraId="1ABD1C1B" w14:textId="77777777" w:rsidR="00B229F5" w:rsidRPr="00B229F5" w:rsidRDefault="00A8174D" w:rsidP="000963C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174D">
              <w:rPr>
                <w:rFonts w:ascii="Arial" w:hAnsi="Arial" w:cs="Arial"/>
                <w:color w:val="282A2E"/>
                <w:sz w:val="18"/>
                <w:szCs w:val="18"/>
              </w:rPr>
              <w:t>107,59</w:t>
            </w:r>
          </w:p>
        </w:tc>
        <w:tc>
          <w:tcPr>
            <w:tcW w:w="1160" w:type="pct"/>
            <w:vAlign w:val="bottom"/>
          </w:tcPr>
          <w:p w14:paraId="63EBEA15" w14:textId="77777777" w:rsidR="00B229F5" w:rsidRPr="00B229F5" w:rsidRDefault="00A8174D" w:rsidP="000963C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174D">
              <w:rPr>
                <w:rFonts w:ascii="Arial" w:hAnsi="Arial" w:cs="Arial"/>
                <w:color w:val="282A2E"/>
                <w:sz w:val="18"/>
                <w:szCs w:val="18"/>
              </w:rPr>
              <w:t>108,7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</w:tr>
      <w:tr w:rsidR="00B229F5" w:rsidRPr="00B60BCB" w14:paraId="050C0A26" w14:textId="77777777" w:rsidTr="00A8174D">
        <w:trPr>
          <w:trHeight w:val="573"/>
        </w:trPr>
        <w:tc>
          <w:tcPr>
            <w:tcW w:w="1132" w:type="pct"/>
            <w:hideMark/>
          </w:tcPr>
          <w:p w14:paraId="0AD58FF1" w14:textId="77777777" w:rsidR="00B229F5" w:rsidRPr="00B60BCB" w:rsidRDefault="00B229F5" w:rsidP="0001200C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0BCB">
              <w:rPr>
                <w:rFonts w:ascii="Arial" w:hAnsi="Arial" w:cs="Arial"/>
                <w:color w:val="282A2E"/>
                <w:sz w:val="18"/>
                <w:szCs w:val="18"/>
              </w:rPr>
              <w:t>  продовольственные </w:t>
            </w:r>
            <w:r w:rsidRPr="00B60BCB">
              <w:rPr>
                <w:rFonts w:ascii="Arial" w:hAnsi="Arial" w:cs="Arial"/>
                <w:color w:val="282A2E"/>
                <w:sz w:val="18"/>
                <w:szCs w:val="18"/>
              </w:rPr>
              <w:br/>
              <w:t>  товары</w:t>
            </w:r>
          </w:p>
        </w:tc>
        <w:tc>
          <w:tcPr>
            <w:tcW w:w="944" w:type="pct"/>
            <w:vAlign w:val="bottom"/>
          </w:tcPr>
          <w:p w14:paraId="3DFFD8DB" w14:textId="77777777" w:rsidR="00B229F5" w:rsidRPr="00B229F5" w:rsidRDefault="00A8174D" w:rsidP="000963C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174D">
              <w:rPr>
                <w:rFonts w:ascii="Arial" w:hAnsi="Arial" w:cs="Arial"/>
                <w:color w:val="282A2E"/>
                <w:sz w:val="18"/>
                <w:szCs w:val="18"/>
              </w:rPr>
              <w:t>99,89</w:t>
            </w:r>
          </w:p>
        </w:tc>
        <w:tc>
          <w:tcPr>
            <w:tcW w:w="784" w:type="pct"/>
            <w:vAlign w:val="bottom"/>
          </w:tcPr>
          <w:p w14:paraId="1B2F2E44" w14:textId="77777777" w:rsidR="00B229F5" w:rsidRPr="00B229F5" w:rsidRDefault="00A8174D" w:rsidP="000963C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174D">
              <w:rPr>
                <w:rFonts w:ascii="Arial" w:hAnsi="Arial" w:cs="Arial"/>
                <w:color w:val="282A2E"/>
                <w:sz w:val="18"/>
                <w:szCs w:val="18"/>
              </w:rPr>
              <w:t>103,37</w:t>
            </w:r>
          </w:p>
        </w:tc>
        <w:tc>
          <w:tcPr>
            <w:tcW w:w="980" w:type="pct"/>
            <w:vAlign w:val="bottom"/>
          </w:tcPr>
          <w:p w14:paraId="7C0E9EF9" w14:textId="77777777" w:rsidR="00B229F5" w:rsidRPr="00B229F5" w:rsidRDefault="00A8174D" w:rsidP="000963C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174D">
              <w:rPr>
                <w:rFonts w:ascii="Arial" w:hAnsi="Arial" w:cs="Arial"/>
                <w:color w:val="282A2E"/>
                <w:sz w:val="18"/>
                <w:szCs w:val="18"/>
              </w:rPr>
              <w:t>109,04</w:t>
            </w:r>
          </w:p>
        </w:tc>
        <w:tc>
          <w:tcPr>
            <w:tcW w:w="1160" w:type="pct"/>
            <w:vAlign w:val="bottom"/>
          </w:tcPr>
          <w:p w14:paraId="57F5A01B" w14:textId="77777777" w:rsidR="00B229F5" w:rsidRPr="00B229F5" w:rsidRDefault="00A8174D" w:rsidP="000963C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174D">
              <w:rPr>
                <w:rFonts w:ascii="Arial" w:hAnsi="Arial" w:cs="Arial"/>
                <w:color w:val="282A2E"/>
                <w:sz w:val="18"/>
                <w:szCs w:val="18"/>
              </w:rPr>
              <w:t>109,9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</w:tr>
      <w:tr w:rsidR="00B229F5" w:rsidRPr="00B60BCB" w14:paraId="7EB17EB8" w14:textId="77777777" w:rsidTr="00A8174D">
        <w:tc>
          <w:tcPr>
            <w:tcW w:w="1132" w:type="pct"/>
            <w:hideMark/>
          </w:tcPr>
          <w:p w14:paraId="39EDFB38" w14:textId="77777777" w:rsidR="00B229F5" w:rsidRPr="00B60BCB" w:rsidRDefault="00B229F5" w:rsidP="0001200C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0BCB">
              <w:rPr>
                <w:rFonts w:ascii="Arial" w:hAnsi="Arial" w:cs="Arial"/>
                <w:color w:val="282A2E"/>
                <w:sz w:val="18"/>
                <w:szCs w:val="18"/>
              </w:rPr>
              <w:t>    продовольственные </w:t>
            </w:r>
            <w:r w:rsidRPr="00B60BCB">
              <w:rPr>
                <w:rFonts w:ascii="Arial" w:hAnsi="Arial" w:cs="Arial"/>
                <w:color w:val="282A2E"/>
                <w:sz w:val="18"/>
                <w:szCs w:val="18"/>
              </w:rPr>
              <w:br/>
              <w:t xml:space="preserve">    товары (без овощей, </w:t>
            </w:r>
            <w:r w:rsidRPr="00B60BCB">
              <w:rPr>
                <w:rFonts w:ascii="Arial" w:hAnsi="Arial" w:cs="Arial"/>
                <w:color w:val="282A2E"/>
                <w:sz w:val="18"/>
                <w:szCs w:val="18"/>
              </w:rPr>
              <w:br/>
              <w:t xml:space="preserve">    картофеля и фруктов)</w:t>
            </w:r>
          </w:p>
        </w:tc>
        <w:tc>
          <w:tcPr>
            <w:tcW w:w="944" w:type="pct"/>
            <w:vAlign w:val="bottom"/>
          </w:tcPr>
          <w:p w14:paraId="79CB5BA5" w14:textId="77777777" w:rsidR="00B229F5" w:rsidRPr="00B229F5" w:rsidRDefault="00D00AA1" w:rsidP="000963C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100,43</w:t>
            </w:r>
          </w:p>
        </w:tc>
        <w:tc>
          <w:tcPr>
            <w:tcW w:w="784" w:type="pct"/>
            <w:vAlign w:val="bottom"/>
          </w:tcPr>
          <w:p w14:paraId="0987D403" w14:textId="77777777" w:rsidR="00B229F5" w:rsidRPr="00B229F5" w:rsidRDefault="00D00AA1" w:rsidP="000963C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103,43</w:t>
            </w:r>
          </w:p>
        </w:tc>
        <w:tc>
          <w:tcPr>
            <w:tcW w:w="980" w:type="pct"/>
            <w:vAlign w:val="bottom"/>
          </w:tcPr>
          <w:p w14:paraId="3ADD2F5D" w14:textId="77777777" w:rsidR="00B229F5" w:rsidRPr="00B229F5" w:rsidRDefault="00D00AA1" w:rsidP="000963C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108,65</w:t>
            </w:r>
          </w:p>
        </w:tc>
        <w:tc>
          <w:tcPr>
            <w:tcW w:w="1160" w:type="pct"/>
            <w:vAlign w:val="bottom"/>
          </w:tcPr>
          <w:p w14:paraId="526EC612" w14:textId="77777777" w:rsidR="00B229F5" w:rsidRPr="00B229F5" w:rsidRDefault="00D00AA1" w:rsidP="000963C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109,24</w:t>
            </w:r>
          </w:p>
        </w:tc>
      </w:tr>
      <w:tr w:rsidR="00B229F5" w:rsidRPr="00B60BCB" w14:paraId="04FBA4E2" w14:textId="77777777" w:rsidTr="00A8174D">
        <w:tc>
          <w:tcPr>
            <w:tcW w:w="1132" w:type="pct"/>
            <w:hideMark/>
          </w:tcPr>
          <w:p w14:paraId="7A576568" w14:textId="77777777" w:rsidR="00B229F5" w:rsidRPr="00B60BCB" w:rsidRDefault="00B229F5" w:rsidP="0001200C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0BCB">
              <w:rPr>
                <w:rFonts w:ascii="Arial" w:hAnsi="Arial" w:cs="Arial"/>
                <w:color w:val="282A2E"/>
                <w:sz w:val="18"/>
                <w:szCs w:val="18"/>
              </w:rPr>
              <w:t>  непродовольственные</w:t>
            </w:r>
            <w:r w:rsidRPr="00B60BCB">
              <w:rPr>
                <w:rFonts w:ascii="Arial" w:hAnsi="Arial" w:cs="Arial"/>
                <w:color w:val="282A2E"/>
                <w:sz w:val="18"/>
                <w:szCs w:val="18"/>
              </w:rPr>
              <w:br/>
              <w:t>  товары</w:t>
            </w:r>
          </w:p>
        </w:tc>
        <w:tc>
          <w:tcPr>
            <w:tcW w:w="944" w:type="pct"/>
            <w:vAlign w:val="bottom"/>
          </w:tcPr>
          <w:p w14:paraId="05DA3DB2" w14:textId="77777777" w:rsidR="00B229F5" w:rsidRPr="00B229F5" w:rsidRDefault="00A8174D" w:rsidP="000963C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174D">
              <w:rPr>
                <w:rFonts w:ascii="Arial" w:hAnsi="Arial" w:cs="Arial"/>
                <w:color w:val="282A2E"/>
                <w:sz w:val="18"/>
                <w:szCs w:val="18"/>
              </w:rPr>
              <w:t>100,58</w:t>
            </w:r>
          </w:p>
        </w:tc>
        <w:tc>
          <w:tcPr>
            <w:tcW w:w="784" w:type="pct"/>
            <w:vAlign w:val="bottom"/>
          </w:tcPr>
          <w:p w14:paraId="207D9355" w14:textId="77777777" w:rsidR="00B229F5" w:rsidRPr="00B229F5" w:rsidRDefault="00A8174D" w:rsidP="000963C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174D">
              <w:rPr>
                <w:rFonts w:ascii="Arial" w:hAnsi="Arial" w:cs="Arial"/>
                <w:color w:val="282A2E"/>
                <w:sz w:val="18"/>
                <w:szCs w:val="18"/>
              </w:rPr>
              <w:t>103,79</w:t>
            </w:r>
          </w:p>
        </w:tc>
        <w:tc>
          <w:tcPr>
            <w:tcW w:w="980" w:type="pct"/>
            <w:vAlign w:val="bottom"/>
          </w:tcPr>
          <w:p w14:paraId="0C89EA2A" w14:textId="77777777" w:rsidR="00B229F5" w:rsidRPr="00B229F5" w:rsidRDefault="00A8174D" w:rsidP="000963C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174D">
              <w:rPr>
                <w:rFonts w:ascii="Arial" w:hAnsi="Arial" w:cs="Arial"/>
                <w:color w:val="282A2E"/>
                <w:sz w:val="18"/>
                <w:szCs w:val="18"/>
              </w:rPr>
              <w:t>106,27</w:t>
            </w:r>
          </w:p>
        </w:tc>
        <w:tc>
          <w:tcPr>
            <w:tcW w:w="1160" w:type="pct"/>
            <w:vAlign w:val="bottom"/>
          </w:tcPr>
          <w:p w14:paraId="21E90F46" w14:textId="77777777" w:rsidR="00B229F5" w:rsidRPr="00B229F5" w:rsidRDefault="00A8174D" w:rsidP="000963C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174D">
              <w:rPr>
                <w:rFonts w:ascii="Arial" w:hAnsi="Arial" w:cs="Arial"/>
                <w:color w:val="282A2E"/>
                <w:sz w:val="18"/>
                <w:szCs w:val="18"/>
              </w:rPr>
              <w:t>107,57</w:t>
            </w:r>
          </w:p>
        </w:tc>
      </w:tr>
      <w:tr w:rsidR="00B229F5" w:rsidRPr="00B60BCB" w14:paraId="536EB5CD" w14:textId="77777777" w:rsidTr="00A8174D">
        <w:tc>
          <w:tcPr>
            <w:tcW w:w="1132" w:type="pct"/>
            <w:hideMark/>
          </w:tcPr>
          <w:p w14:paraId="44F12B46" w14:textId="77777777" w:rsidR="00B229F5" w:rsidRPr="00B60BCB" w:rsidRDefault="00B229F5" w:rsidP="0001200C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0BCB">
              <w:rPr>
                <w:rFonts w:ascii="Arial" w:hAnsi="Arial" w:cs="Arial"/>
                <w:color w:val="282A2E"/>
                <w:sz w:val="18"/>
                <w:szCs w:val="18"/>
              </w:rPr>
              <w:t>Услуги</w:t>
            </w:r>
          </w:p>
        </w:tc>
        <w:tc>
          <w:tcPr>
            <w:tcW w:w="944" w:type="pct"/>
            <w:vAlign w:val="bottom"/>
          </w:tcPr>
          <w:p w14:paraId="7315E69B" w14:textId="77777777" w:rsidR="00B229F5" w:rsidRPr="00B229F5" w:rsidRDefault="00A8174D" w:rsidP="000963C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174D">
              <w:rPr>
                <w:rFonts w:ascii="Arial" w:hAnsi="Arial" w:cs="Arial"/>
                <w:color w:val="282A2E"/>
                <w:sz w:val="18"/>
                <w:szCs w:val="18"/>
              </w:rPr>
              <w:t>99,63</w:t>
            </w:r>
          </w:p>
        </w:tc>
        <w:tc>
          <w:tcPr>
            <w:tcW w:w="784" w:type="pct"/>
            <w:vAlign w:val="bottom"/>
          </w:tcPr>
          <w:p w14:paraId="2A3CC1C5" w14:textId="77777777" w:rsidR="00B229F5" w:rsidRPr="00B229F5" w:rsidRDefault="00A8174D" w:rsidP="000963C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174D">
              <w:rPr>
                <w:rFonts w:ascii="Arial" w:hAnsi="Arial" w:cs="Arial"/>
                <w:color w:val="282A2E"/>
                <w:sz w:val="18"/>
                <w:szCs w:val="18"/>
              </w:rPr>
              <w:t>110,26</w:t>
            </w:r>
          </w:p>
        </w:tc>
        <w:tc>
          <w:tcPr>
            <w:tcW w:w="980" w:type="pct"/>
            <w:vAlign w:val="bottom"/>
          </w:tcPr>
          <w:p w14:paraId="77E266F9" w14:textId="77777777" w:rsidR="00B229F5" w:rsidRPr="00B229F5" w:rsidRDefault="00A8174D" w:rsidP="000963C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174D">
              <w:rPr>
                <w:rFonts w:ascii="Arial" w:hAnsi="Arial" w:cs="Arial"/>
                <w:color w:val="282A2E"/>
                <w:sz w:val="18"/>
                <w:szCs w:val="18"/>
              </w:rPr>
              <w:t>113,66</w:t>
            </w:r>
          </w:p>
        </w:tc>
        <w:tc>
          <w:tcPr>
            <w:tcW w:w="1160" w:type="pct"/>
            <w:vAlign w:val="bottom"/>
          </w:tcPr>
          <w:p w14:paraId="43955871" w14:textId="77777777" w:rsidR="00B229F5" w:rsidRPr="00B229F5" w:rsidRDefault="00A8174D" w:rsidP="000963C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174D">
              <w:rPr>
                <w:rFonts w:ascii="Arial" w:hAnsi="Arial" w:cs="Arial"/>
                <w:color w:val="282A2E"/>
                <w:sz w:val="18"/>
                <w:szCs w:val="18"/>
              </w:rPr>
              <w:t>110,12</w:t>
            </w:r>
          </w:p>
        </w:tc>
      </w:tr>
    </w:tbl>
    <w:p w14:paraId="59414FA4" w14:textId="77777777" w:rsidR="007C17E3" w:rsidRPr="007C17E3" w:rsidRDefault="007C17E3" w:rsidP="005731D7">
      <w:pPr>
        <w:ind w:firstLine="567"/>
        <w:jc w:val="both"/>
        <w:rPr>
          <w:rFonts w:ascii="Arial" w:hAnsi="Arial" w:cs="Arial"/>
          <w:color w:val="282A2E"/>
        </w:rPr>
      </w:pPr>
      <w:r w:rsidRPr="00B60BCB">
        <w:rPr>
          <w:rFonts w:ascii="Arial" w:hAnsi="Arial" w:cs="Arial"/>
          <w:color w:val="282A2E"/>
        </w:rPr>
        <w:t>Стоимость условного (минимального) набора продуктов питания</w:t>
      </w:r>
      <w:r w:rsidR="00CB542E" w:rsidRPr="00B60BCB">
        <w:rPr>
          <w:rFonts w:ascii="Arial" w:hAnsi="Arial" w:cs="Arial"/>
          <w:color w:val="282A2E"/>
          <w:vertAlign w:val="superscript"/>
        </w:rPr>
        <w:t>1)</w:t>
      </w:r>
      <w:r w:rsidRPr="00B60BCB">
        <w:rPr>
          <w:rFonts w:ascii="Arial" w:hAnsi="Arial" w:cs="Arial"/>
          <w:color w:val="282A2E"/>
        </w:rPr>
        <w:t xml:space="preserve"> за месяц </w:t>
      </w:r>
      <w:r w:rsidR="002D1D79">
        <w:rPr>
          <w:rFonts w:ascii="Arial" w:hAnsi="Arial" w:cs="Arial"/>
          <w:color w:val="282A2E"/>
        </w:rPr>
        <w:t>снизилась</w:t>
      </w:r>
      <w:r w:rsidR="00223F2C">
        <w:rPr>
          <w:rFonts w:ascii="Arial" w:hAnsi="Arial" w:cs="Arial"/>
          <w:color w:val="282A2E"/>
        </w:rPr>
        <w:t xml:space="preserve"> </w:t>
      </w:r>
      <w:r w:rsidRPr="007C17E3">
        <w:rPr>
          <w:rFonts w:ascii="Arial" w:hAnsi="Arial" w:cs="Arial"/>
          <w:color w:val="282A2E"/>
        </w:rPr>
        <w:t xml:space="preserve">на </w:t>
      </w:r>
      <w:r w:rsidR="00D00AA1">
        <w:rPr>
          <w:rFonts w:ascii="Arial" w:hAnsi="Arial" w:cs="Arial"/>
          <w:color w:val="282A2E"/>
        </w:rPr>
        <w:t>1,5</w:t>
      </w:r>
      <w:r w:rsidRPr="007C17E3">
        <w:rPr>
          <w:rFonts w:ascii="Arial" w:hAnsi="Arial" w:cs="Arial"/>
          <w:color w:val="282A2E"/>
        </w:rPr>
        <w:t xml:space="preserve">% и на конец </w:t>
      </w:r>
      <w:proofErr w:type="gramStart"/>
      <w:r w:rsidR="002D1D79">
        <w:rPr>
          <w:rFonts w:ascii="Arial" w:hAnsi="Arial" w:cs="Arial"/>
          <w:color w:val="282A2E"/>
        </w:rPr>
        <w:t xml:space="preserve">августа </w:t>
      </w:r>
      <w:r w:rsidR="00C2130D">
        <w:rPr>
          <w:rFonts w:ascii="Arial" w:hAnsi="Arial" w:cs="Arial"/>
          <w:color w:val="282A2E"/>
        </w:rPr>
        <w:t xml:space="preserve"> </w:t>
      </w:r>
      <w:r w:rsidRPr="007C17E3">
        <w:rPr>
          <w:rFonts w:ascii="Arial" w:hAnsi="Arial" w:cs="Arial"/>
          <w:color w:val="282A2E"/>
        </w:rPr>
        <w:t>202</w:t>
      </w:r>
      <w:r w:rsidR="00011DB9">
        <w:rPr>
          <w:rFonts w:ascii="Arial" w:hAnsi="Arial" w:cs="Arial"/>
          <w:color w:val="282A2E"/>
        </w:rPr>
        <w:t>4</w:t>
      </w:r>
      <w:proofErr w:type="gramEnd"/>
      <w:r w:rsidRPr="007C17E3">
        <w:rPr>
          <w:rFonts w:ascii="Arial" w:hAnsi="Arial" w:cs="Arial"/>
          <w:color w:val="282A2E"/>
        </w:rPr>
        <w:t xml:space="preserve"> года составила </w:t>
      </w:r>
      <w:r w:rsidR="002D1D79" w:rsidRPr="002D1D79">
        <w:rPr>
          <w:rFonts w:ascii="Arial" w:hAnsi="Arial" w:cs="Arial"/>
          <w:color w:val="282A2E"/>
        </w:rPr>
        <w:t>6794,75</w:t>
      </w:r>
      <w:r w:rsidR="002D1D79">
        <w:rPr>
          <w:rFonts w:ascii="Arial" w:hAnsi="Arial" w:cs="Arial"/>
          <w:color w:val="282A2E"/>
        </w:rPr>
        <w:t xml:space="preserve"> </w:t>
      </w:r>
      <w:r w:rsidRPr="007C17E3">
        <w:rPr>
          <w:rFonts w:ascii="Arial" w:hAnsi="Arial" w:cs="Arial"/>
          <w:color w:val="282A2E"/>
        </w:rPr>
        <w:t>рубл</w:t>
      </w:r>
      <w:r w:rsidR="006B7718">
        <w:rPr>
          <w:rFonts w:ascii="Arial" w:hAnsi="Arial" w:cs="Arial"/>
          <w:color w:val="282A2E"/>
        </w:rPr>
        <w:t>ей</w:t>
      </w:r>
      <w:r w:rsidRPr="007C17E3">
        <w:rPr>
          <w:rFonts w:ascii="Arial" w:hAnsi="Arial" w:cs="Arial"/>
          <w:color w:val="282A2E"/>
        </w:rPr>
        <w:t xml:space="preserve"> в расчете на 1 человека.</w:t>
      </w:r>
    </w:p>
    <w:p w14:paraId="39991C12" w14:textId="77777777" w:rsidR="007C17E3" w:rsidRPr="007C17E3" w:rsidRDefault="007C17E3" w:rsidP="005731D7">
      <w:pPr>
        <w:ind w:firstLine="567"/>
        <w:jc w:val="both"/>
        <w:rPr>
          <w:rFonts w:ascii="Arial" w:hAnsi="Arial" w:cs="Arial"/>
          <w:color w:val="282A2E"/>
        </w:rPr>
      </w:pPr>
    </w:p>
    <w:p w14:paraId="41D6C20B" w14:textId="77777777" w:rsidR="009E7382" w:rsidRDefault="007C17E3" w:rsidP="009E7382">
      <w:pPr>
        <w:ind w:firstLine="567"/>
        <w:jc w:val="both"/>
        <w:rPr>
          <w:rFonts w:ascii="Arial" w:hAnsi="Arial" w:cs="Arial"/>
          <w:color w:val="282A2E"/>
        </w:rPr>
      </w:pPr>
      <w:r w:rsidRPr="007C17E3">
        <w:rPr>
          <w:rFonts w:ascii="Arial" w:hAnsi="Arial" w:cs="Arial"/>
          <w:color w:val="282A2E"/>
        </w:rPr>
        <w:t>Более подробная информация об индексах потребительских цен на наблюдаемые виды и группы товаров и услуг размещена на официальном сайте Алтайкрайстата</w:t>
      </w:r>
      <w:r w:rsidR="008C11A3">
        <w:rPr>
          <w:rFonts w:ascii="Arial" w:hAnsi="Arial" w:cs="Arial"/>
          <w:color w:val="282A2E"/>
        </w:rPr>
        <w:t xml:space="preserve"> (22.rosstat.gov.ru): Главная страница / Статистика / Официальная статистика/Алтайский край/Цены и тарифы/Динамические таблицы (</w:t>
      </w:r>
      <w:hyperlink r:id="rId9" w:history="1">
        <w:r w:rsidR="009E7382">
          <w:rPr>
            <w:rStyle w:val="a8"/>
            <w:rFonts w:ascii="Arial" w:hAnsi="Arial" w:cs="Arial"/>
          </w:rPr>
          <w:t>https://22.rosstat.gov.ru/folder/33274</w:t>
        </w:r>
      </w:hyperlink>
      <w:r w:rsidR="008C11A3">
        <w:rPr>
          <w:rStyle w:val="a8"/>
          <w:rFonts w:ascii="Arial" w:hAnsi="Arial" w:cs="Arial"/>
        </w:rPr>
        <w:t>)</w:t>
      </w:r>
      <w:r w:rsidR="009E7382">
        <w:rPr>
          <w:rFonts w:ascii="Arial" w:hAnsi="Arial" w:cs="Arial"/>
          <w:color w:val="282A2E"/>
        </w:rPr>
        <w:t>.</w:t>
      </w:r>
    </w:p>
    <w:p w14:paraId="66DF023A" w14:textId="77777777" w:rsidR="007C17E3" w:rsidRPr="007C17E3" w:rsidRDefault="007C17E3" w:rsidP="007C17E3">
      <w:pPr>
        <w:spacing w:after="0"/>
        <w:ind w:firstLine="709"/>
        <w:jc w:val="both"/>
        <w:rPr>
          <w:rFonts w:ascii="Arial" w:hAnsi="Arial" w:cs="Arial"/>
          <w:color w:val="282A2E"/>
        </w:rPr>
      </w:pPr>
    </w:p>
    <w:p w14:paraId="146549EF" w14:textId="77777777" w:rsidR="00C13B41" w:rsidRDefault="00C13B41" w:rsidP="007C17E3">
      <w:pPr>
        <w:spacing w:after="0"/>
        <w:ind w:firstLine="709"/>
        <w:jc w:val="both"/>
        <w:rPr>
          <w:rFonts w:ascii="Arial" w:hAnsi="Arial" w:cs="Arial"/>
          <w:color w:val="282A2E"/>
        </w:rPr>
      </w:pPr>
    </w:p>
    <w:p w14:paraId="0CD207A8" w14:textId="77777777" w:rsidR="00C13B41" w:rsidRDefault="00C13B41" w:rsidP="007C17E3">
      <w:pPr>
        <w:spacing w:after="0"/>
        <w:ind w:firstLine="709"/>
        <w:jc w:val="both"/>
        <w:rPr>
          <w:rFonts w:ascii="Arial" w:hAnsi="Arial" w:cs="Arial"/>
          <w:color w:val="282A2E"/>
        </w:rPr>
      </w:pPr>
    </w:p>
    <w:p w14:paraId="707C637D" w14:textId="7D376B6B" w:rsidR="00516981" w:rsidRDefault="00516981" w:rsidP="00C13B41">
      <w:pPr>
        <w:tabs>
          <w:tab w:val="left" w:pos="3544"/>
        </w:tabs>
        <w:spacing w:after="0"/>
        <w:ind w:right="-57"/>
        <w:rPr>
          <w:rFonts w:ascii="Arial" w:hAnsi="Arial" w:cs="Arial"/>
          <w:color w:val="282A2E"/>
        </w:rPr>
      </w:pPr>
    </w:p>
    <w:p w14:paraId="6F0199BC" w14:textId="77777777" w:rsidR="00033294" w:rsidRDefault="00033294" w:rsidP="00C13B41">
      <w:pPr>
        <w:tabs>
          <w:tab w:val="left" w:pos="3544"/>
        </w:tabs>
        <w:spacing w:after="0"/>
        <w:ind w:right="-57"/>
        <w:rPr>
          <w:rFonts w:ascii="Arial" w:hAnsi="Arial" w:cs="Arial"/>
          <w:color w:val="282A2E"/>
        </w:rPr>
      </w:pPr>
    </w:p>
    <w:p w14:paraId="2B73ADB8" w14:textId="77777777" w:rsidR="00033294" w:rsidRDefault="00033294" w:rsidP="00C13B41">
      <w:pPr>
        <w:tabs>
          <w:tab w:val="left" w:pos="3544"/>
        </w:tabs>
        <w:spacing w:after="0"/>
        <w:ind w:right="-57"/>
        <w:rPr>
          <w:rFonts w:ascii="Arial" w:hAnsi="Arial" w:cs="Arial"/>
          <w:color w:val="282A2E"/>
        </w:rPr>
      </w:pPr>
    </w:p>
    <w:p w14:paraId="0FDC3F64" w14:textId="77777777" w:rsidR="00033294" w:rsidRDefault="00033294" w:rsidP="00C13B41">
      <w:pPr>
        <w:tabs>
          <w:tab w:val="left" w:pos="3544"/>
        </w:tabs>
        <w:spacing w:after="0"/>
        <w:ind w:right="-57"/>
        <w:rPr>
          <w:rFonts w:ascii="Arial" w:hAnsi="Arial" w:cs="Arial"/>
          <w:color w:val="282A2E"/>
        </w:rPr>
      </w:pPr>
    </w:p>
    <w:p w14:paraId="0F78A71D" w14:textId="77777777" w:rsidR="00033294" w:rsidRDefault="00033294" w:rsidP="00C13B41">
      <w:pPr>
        <w:tabs>
          <w:tab w:val="left" w:pos="3544"/>
        </w:tabs>
        <w:spacing w:after="0"/>
        <w:ind w:right="-57"/>
        <w:rPr>
          <w:rFonts w:ascii="Arial" w:hAnsi="Arial" w:cs="Arial"/>
          <w:color w:val="282A2E"/>
        </w:rPr>
      </w:pPr>
    </w:p>
    <w:p w14:paraId="22AFB776" w14:textId="77777777" w:rsidR="00033294" w:rsidRDefault="00033294" w:rsidP="00C13B41">
      <w:pPr>
        <w:tabs>
          <w:tab w:val="left" w:pos="3544"/>
        </w:tabs>
        <w:spacing w:after="0"/>
        <w:ind w:right="-57"/>
        <w:rPr>
          <w:rFonts w:ascii="Arial" w:hAnsi="Arial" w:cs="Arial"/>
          <w:color w:val="282A2E"/>
        </w:rPr>
      </w:pPr>
    </w:p>
    <w:p w14:paraId="4A1DFEFC" w14:textId="77777777" w:rsidR="00033294" w:rsidRDefault="00033294" w:rsidP="00C13B41">
      <w:pPr>
        <w:tabs>
          <w:tab w:val="left" w:pos="3544"/>
        </w:tabs>
        <w:spacing w:after="0"/>
        <w:ind w:right="-57"/>
        <w:rPr>
          <w:rFonts w:ascii="Arial" w:hAnsi="Arial" w:cs="Arial"/>
          <w:color w:val="282A2E"/>
        </w:rPr>
      </w:pPr>
    </w:p>
    <w:p w14:paraId="7BCBF092" w14:textId="77777777" w:rsidR="00516981" w:rsidRDefault="00516981" w:rsidP="00C13B41">
      <w:pPr>
        <w:tabs>
          <w:tab w:val="left" w:pos="3544"/>
        </w:tabs>
        <w:spacing w:after="0"/>
        <w:ind w:right="-57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softHyphen/>
      </w:r>
      <w:r>
        <w:rPr>
          <w:rFonts w:ascii="Arial" w:hAnsi="Arial" w:cs="Arial"/>
          <w:color w:val="282A2E"/>
        </w:rPr>
        <w:softHyphen/>
      </w:r>
      <w:r>
        <w:rPr>
          <w:rFonts w:ascii="Arial" w:hAnsi="Arial" w:cs="Arial"/>
          <w:color w:val="282A2E"/>
        </w:rPr>
        <w:softHyphen/>
      </w:r>
      <w:r>
        <w:rPr>
          <w:rFonts w:ascii="Arial" w:hAnsi="Arial" w:cs="Arial"/>
          <w:color w:val="282A2E"/>
        </w:rPr>
        <w:softHyphen/>
      </w:r>
      <w:r>
        <w:rPr>
          <w:rFonts w:ascii="Arial" w:hAnsi="Arial" w:cs="Arial"/>
          <w:color w:val="282A2E"/>
        </w:rPr>
        <w:softHyphen/>
      </w:r>
      <w:r>
        <w:rPr>
          <w:rFonts w:ascii="Arial" w:hAnsi="Arial" w:cs="Arial"/>
          <w:color w:val="282A2E"/>
        </w:rPr>
        <w:softHyphen/>
      </w:r>
      <w:r>
        <w:rPr>
          <w:rFonts w:ascii="Arial" w:hAnsi="Arial" w:cs="Arial"/>
          <w:color w:val="282A2E"/>
        </w:rPr>
        <w:softHyphen/>
      </w:r>
      <w:r>
        <w:rPr>
          <w:rFonts w:ascii="Arial" w:hAnsi="Arial" w:cs="Arial"/>
          <w:color w:val="282A2E"/>
        </w:rPr>
        <w:softHyphen/>
      </w:r>
      <w:r>
        <w:rPr>
          <w:rFonts w:ascii="Arial" w:hAnsi="Arial" w:cs="Arial"/>
          <w:color w:val="282A2E"/>
        </w:rPr>
        <w:softHyphen/>
      </w:r>
      <w:r>
        <w:rPr>
          <w:rFonts w:ascii="Arial" w:hAnsi="Arial" w:cs="Arial"/>
          <w:color w:val="282A2E"/>
        </w:rPr>
        <w:softHyphen/>
      </w:r>
      <w:r>
        <w:rPr>
          <w:rFonts w:ascii="Arial" w:hAnsi="Arial" w:cs="Arial"/>
          <w:color w:val="282A2E"/>
        </w:rPr>
        <w:softHyphen/>
      </w:r>
      <w:r>
        <w:rPr>
          <w:rFonts w:ascii="Arial" w:hAnsi="Arial" w:cs="Arial"/>
          <w:color w:val="282A2E"/>
        </w:rPr>
        <w:softHyphen/>
      </w:r>
      <w:r>
        <w:rPr>
          <w:rFonts w:ascii="Arial" w:hAnsi="Arial" w:cs="Arial"/>
          <w:color w:val="282A2E"/>
        </w:rPr>
        <w:softHyphen/>
      </w:r>
      <w:r>
        <w:rPr>
          <w:rFonts w:ascii="Arial" w:hAnsi="Arial" w:cs="Arial"/>
          <w:color w:val="282A2E"/>
        </w:rPr>
        <w:softHyphen/>
      </w:r>
      <w:r>
        <w:rPr>
          <w:rFonts w:ascii="Arial" w:hAnsi="Arial" w:cs="Arial"/>
          <w:color w:val="282A2E"/>
        </w:rPr>
        <w:softHyphen/>
      </w:r>
      <w:r>
        <w:rPr>
          <w:rFonts w:ascii="Arial" w:hAnsi="Arial" w:cs="Arial"/>
          <w:color w:val="282A2E"/>
        </w:rPr>
        <w:softHyphen/>
      </w:r>
      <w:r>
        <w:rPr>
          <w:rFonts w:ascii="Arial" w:hAnsi="Arial" w:cs="Arial"/>
          <w:color w:val="282A2E"/>
        </w:rPr>
        <w:softHyphen/>
      </w:r>
      <w:r>
        <w:rPr>
          <w:rFonts w:ascii="Arial" w:hAnsi="Arial" w:cs="Arial"/>
          <w:color w:val="282A2E"/>
        </w:rPr>
        <w:softHyphen/>
      </w:r>
      <w:r>
        <w:rPr>
          <w:rFonts w:ascii="Arial" w:hAnsi="Arial" w:cs="Arial"/>
          <w:color w:val="282A2E"/>
        </w:rPr>
        <w:softHyphen/>
      </w:r>
      <w:r>
        <w:rPr>
          <w:rFonts w:ascii="Arial" w:hAnsi="Arial" w:cs="Arial"/>
          <w:color w:val="282A2E"/>
        </w:rPr>
        <w:softHyphen/>
      </w:r>
      <w:r>
        <w:rPr>
          <w:rFonts w:ascii="Arial" w:hAnsi="Arial" w:cs="Arial"/>
          <w:color w:val="282A2E"/>
        </w:rPr>
        <w:softHyphen/>
      </w:r>
    </w:p>
    <w:p w14:paraId="59D907E0" w14:textId="77777777" w:rsidR="007C17E3" w:rsidRPr="007C17E3" w:rsidRDefault="00516981" w:rsidP="00107B54">
      <w:pPr>
        <w:pStyle w:val="11"/>
        <w:tabs>
          <w:tab w:val="left" w:pos="993"/>
        </w:tabs>
        <w:suppressAutoHyphens/>
        <w:spacing w:line="200" w:lineRule="exact"/>
        <w:jc w:val="both"/>
        <w:rPr>
          <w:rFonts w:ascii="Arial" w:hAnsi="Arial" w:cs="Arial"/>
          <w:color w:val="282A2E"/>
        </w:rPr>
      </w:pPr>
      <w:r w:rsidRPr="00A05EBB">
        <w:rPr>
          <w:rFonts w:ascii="Verdana" w:hAnsi="Verdana"/>
          <w:b w:val="0"/>
          <w:i w:val="0"/>
          <w:sz w:val="16"/>
          <w:szCs w:val="16"/>
          <w:u w:val="none"/>
          <w:vertAlign w:val="superscript"/>
        </w:rPr>
        <w:t>1)</w:t>
      </w:r>
      <w:r w:rsidRPr="00635B01">
        <w:rPr>
          <w:rFonts w:ascii="Verdana" w:hAnsi="Verdana"/>
          <w:b w:val="0"/>
          <w:i w:val="0"/>
          <w:sz w:val="16"/>
          <w:szCs w:val="16"/>
          <w:u w:val="none"/>
        </w:rPr>
        <w:t>Стоимость условного (</w:t>
      </w:r>
      <w:r w:rsidRPr="00635B01">
        <w:rPr>
          <w:rFonts w:ascii="Verdana" w:hAnsi="Verdana"/>
          <w:b w:val="0"/>
          <w:bCs/>
          <w:i w:val="0"/>
          <w:sz w:val="16"/>
          <w:szCs w:val="16"/>
          <w:u w:val="none"/>
        </w:rPr>
        <w:t>минимального) набора продуктов питания</w:t>
      </w:r>
      <w:r w:rsidRPr="00635B01">
        <w:rPr>
          <w:rFonts w:ascii="Verdana" w:hAnsi="Verdana"/>
          <w:b w:val="0"/>
          <w:i w:val="0"/>
          <w:sz w:val="16"/>
          <w:szCs w:val="16"/>
          <w:u w:val="none"/>
        </w:rPr>
        <w:t xml:space="preserve"> отражает межрегиональную дифференциацию уровней потребительских цен на основные продукты питания, входящие в него. Определяется на основе единых (установленных в целом по России) минимальных объемов потребления продуктов питания и фактических средних потребительских цен на них по субъектам Российской Федерации.</w:t>
      </w:r>
    </w:p>
    <w:sectPr w:rsidR="007C17E3" w:rsidRPr="007C17E3" w:rsidSect="00836E8D">
      <w:headerReference w:type="default" r:id="rId10"/>
      <w:footerReference w:type="default" r:id="rId11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39CD6" w14:textId="77777777" w:rsidR="001050EA" w:rsidRDefault="001050EA" w:rsidP="000A4F53">
      <w:pPr>
        <w:spacing w:after="0" w:line="240" w:lineRule="auto"/>
      </w:pPr>
      <w:r>
        <w:separator/>
      </w:r>
    </w:p>
  </w:endnote>
  <w:endnote w:type="continuationSeparator" w:id="0">
    <w:p w14:paraId="450676DC" w14:textId="77777777" w:rsidR="001050EA" w:rsidRDefault="001050EA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31261729" w14:textId="77777777" w:rsidR="00C84A32" w:rsidRPr="00D55929" w:rsidRDefault="00C73329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C84A32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C84A32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1D5351A5" w14:textId="77777777" w:rsidR="00C84A32" w:rsidRDefault="00C84A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C86DA" w14:textId="77777777" w:rsidR="001050EA" w:rsidRDefault="001050EA" w:rsidP="000A4F53">
      <w:pPr>
        <w:spacing w:after="0" w:line="240" w:lineRule="auto"/>
      </w:pPr>
      <w:r>
        <w:separator/>
      </w:r>
    </w:p>
  </w:footnote>
  <w:footnote w:type="continuationSeparator" w:id="0">
    <w:p w14:paraId="330AFECE" w14:textId="77777777" w:rsidR="001050EA" w:rsidRDefault="001050EA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6A137" w14:textId="77777777" w:rsidR="00C84A32" w:rsidRPr="000A4F53" w:rsidRDefault="00C84A32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37111170">
    <w:abstractNumId w:val="0"/>
  </w:num>
  <w:num w:numId="2" w16cid:durableId="28072282">
    <w:abstractNumId w:val="2"/>
  </w:num>
  <w:num w:numId="3" w16cid:durableId="1555773674">
    <w:abstractNumId w:val="3"/>
  </w:num>
  <w:num w:numId="4" w16cid:durableId="99379534">
    <w:abstractNumId w:val="4"/>
  </w:num>
  <w:num w:numId="5" w16cid:durableId="303657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0CF"/>
    <w:rsid w:val="000005DE"/>
    <w:rsid w:val="00011DB9"/>
    <w:rsid w:val="0001200C"/>
    <w:rsid w:val="000323E2"/>
    <w:rsid w:val="00033294"/>
    <w:rsid w:val="000403CF"/>
    <w:rsid w:val="00055C1A"/>
    <w:rsid w:val="0005702E"/>
    <w:rsid w:val="00064901"/>
    <w:rsid w:val="0007381D"/>
    <w:rsid w:val="00077C7A"/>
    <w:rsid w:val="0008407B"/>
    <w:rsid w:val="000963CB"/>
    <w:rsid w:val="000A1E84"/>
    <w:rsid w:val="000A4F53"/>
    <w:rsid w:val="000B234C"/>
    <w:rsid w:val="000C0596"/>
    <w:rsid w:val="000D3D48"/>
    <w:rsid w:val="000D7464"/>
    <w:rsid w:val="000F5325"/>
    <w:rsid w:val="001050EA"/>
    <w:rsid w:val="00107B54"/>
    <w:rsid w:val="00124FB3"/>
    <w:rsid w:val="001262B3"/>
    <w:rsid w:val="00130F55"/>
    <w:rsid w:val="00137639"/>
    <w:rsid w:val="0015424D"/>
    <w:rsid w:val="001575AA"/>
    <w:rsid w:val="001770CE"/>
    <w:rsid w:val="001A5AFD"/>
    <w:rsid w:val="001A6242"/>
    <w:rsid w:val="001A7762"/>
    <w:rsid w:val="001C5424"/>
    <w:rsid w:val="001C5AEE"/>
    <w:rsid w:val="001D42F6"/>
    <w:rsid w:val="001E0358"/>
    <w:rsid w:val="001E3CE7"/>
    <w:rsid w:val="001E4C22"/>
    <w:rsid w:val="001E5B95"/>
    <w:rsid w:val="001F11DC"/>
    <w:rsid w:val="001F28D7"/>
    <w:rsid w:val="001F66AB"/>
    <w:rsid w:val="002130B4"/>
    <w:rsid w:val="00213F6A"/>
    <w:rsid w:val="0021605C"/>
    <w:rsid w:val="00216178"/>
    <w:rsid w:val="00222AA8"/>
    <w:rsid w:val="00223F2C"/>
    <w:rsid w:val="00231828"/>
    <w:rsid w:val="002370CF"/>
    <w:rsid w:val="00240DA0"/>
    <w:rsid w:val="0025071C"/>
    <w:rsid w:val="002548F8"/>
    <w:rsid w:val="002571C9"/>
    <w:rsid w:val="00257690"/>
    <w:rsid w:val="00284EBF"/>
    <w:rsid w:val="002906AF"/>
    <w:rsid w:val="002A5A54"/>
    <w:rsid w:val="002D1D79"/>
    <w:rsid w:val="002D53BB"/>
    <w:rsid w:val="002D799B"/>
    <w:rsid w:val="002E36A3"/>
    <w:rsid w:val="002E38E3"/>
    <w:rsid w:val="002E4066"/>
    <w:rsid w:val="002E5C22"/>
    <w:rsid w:val="002F43A8"/>
    <w:rsid w:val="002F6CFF"/>
    <w:rsid w:val="003218AB"/>
    <w:rsid w:val="003248EE"/>
    <w:rsid w:val="00351C00"/>
    <w:rsid w:val="00353376"/>
    <w:rsid w:val="00397474"/>
    <w:rsid w:val="003C2EFD"/>
    <w:rsid w:val="003D505E"/>
    <w:rsid w:val="003E3A37"/>
    <w:rsid w:val="003E6DEA"/>
    <w:rsid w:val="00401FF7"/>
    <w:rsid w:val="00417C5E"/>
    <w:rsid w:val="00431140"/>
    <w:rsid w:val="00442CD1"/>
    <w:rsid w:val="00470AEE"/>
    <w:rsid w:val="00472A79"/>
    <w:rsid w:val="00477840"/>
    <w:rsid w:val="00477C02"/>
    <w:rsid w:val="00497A9B"/>
    <w:rsid w:val="004A63C4"/>
    <w:rsid w:val="004C28C0"/>
    <w:rsid w:val="004D444B"/>
    <w:rsid w:val="004D7FBF"/>
    <w:rsid w:val="004F3E82"/>
    <w:rsid w:val="0050523C"/>
    <w:rsid w:val="00510EE4"/>
    <w:rsid w:val="00516981"/>
    <w:rsid w:val="00561C59"/>
    <w:rsid w:val="0056611F"/>
    <w:rsid w:val="005731D7"/>
    <w:rsid w:val="0057332F"/>
    <w:rsid w:val="00577902"/>
    <w:rsid w:val="00586713"/>
    <w:rsid w:val="005D3DCC"/>
    <w:rsid w:val="005E0355"/>
    <w:rsid w:val="005E60B2"/>
    <w:rsid w:val="005F0BF0"/>
    <w:rsid w:val="005F45B8"/>
    <w:rsid w:val="0060235B"/>
    <w:rsid w:val="00607167"/>
    <w:rsid w:val="00611189"/>
    <w:rsid w:val="006238DC"/>
    <w:rsid w:val="006517C8"/>
    <w:rsid w:val="0065389D"/>
    <w:rsid w:val="00657BD3"/>
    <w:rsid w:val="00681E4F"/>
    <w:rsid w:val="00695C2D"/>
    <w:rsid w:val="00696C17"/>
    <w:rsid w:val="00697661"/>
    <w:rsid w:val="006A7E43"/>
    <w:rsid w:val="006B6D0D"/>
    <w:rsid w:val="006B7718"/>
    <w:rsid w:val="006C45CE"/>
    <w:rsid w:val="006D0D8F"/>
    <w:rsid w:val="006D3A24"/>
    <w:rsid w:val="006F561A"/>
    <w:rsid w:val="007238E9"/>
    <w:rsid w:val="0072634A"/>
    <w:rsid w:val="007579C9"/>
    <w:rsid w:val="007607E0"/>
    <w:rsid w:val="00765ADE"/>
    <w:rsid w:val="007732FD"/>
    <w:rsid w:val="00775478"/>
    <w:rsid w:val="007B03FE"/>
    <w:rsid w:val="007B1437"/>
    <w:rsid w:val="007C17E3"/>
    <w:rsid w:val="007C439E"/>
    <w:rsid w:val="007C5BAA"/>
    <w:rsid w:val="007D75EB"/>
    <w:rsid w:val="007F3E98"/>
    <w:rsid w:val="0081278D"/>
    <w:rsid w:val="00826E1A"/>
    <w:rsid w:val="00836E8D"/>
    <w:rsid w:val="00840843"/>
    <w:rsid w:val="00841A7F"/>
    <w:rsid w:val="00843273"/>
    <w:rsid w:val="00852060"/>
    <w:rsid w:val="008652E3"/>
    <w:rsid w:val="00896BA3"/>
    <w:rsid w:val="008A7BA5"/>
    <w:rsid w:val="008B5137"/>
    <w:rsid w:val="008C11A3"/>
    <w:rsid w:val="008D7591"/>
    <w:rsid w:val="008E51BE"/>
    <w:rsid w:val="008E5D6D"/>
    <w:rsid w:val="008F0159"/>
    <w:rsid w:val="009076D1"/>
    <w:rsid w:val="0091489F"/>
    <w:rsid w:val="00921D17"/>
    <w:rsid w:val="00925E06"/>
    <w:rsid w:val="0092706A"/>
    <w:rsid w:val="0094288E"/>
    <w:rsid w:val="0094373F"/>
    <w:rsid w:val="0096024D"/>
    <w:rsid w:val="00964FFF"/>
    <w:rsid w:val="00971752"/>
    <w:rsid w:val="00980B99"/>
    <w:rsid w:val="009A5C98"/>
    <w:rsid w:val="009C3F79"/>
    <w:rsid w:val="009C57DA"/>
    <w:rsid w:val="009E7382"/>
    <w:rsid w:val="009F30FA"/>
    <w:rsid w:val="00A032B4"/>
    <w:rsid w:val="00A06F52"/>
    <w:rsid w:val="00A27F77"/>
    <w:rsid w:val="00A35317"/>
    <w:rsid w:val="00A37FE9"/>
    <w:rsid w:val="00A623A9"/>
    <w:rsid w:val="00A8174D"/>
    <w:rsid w:val="00A96460"/>
    <w:rsid w:val="00AA2117"/>
    <w:rsid w:val="00AD17AE"/>
    <w:rsid w:val="00AD3E3D"/>
    <w:rsid w:val="00B21C01"/>
    <w:rsid w:val="00B229F5"/>
    <w:rsid w:val="00B4544A"/>
    <w:rsid w:val="00B60BCB"/>
    <w:rsid w:val="00B75296"/>
    <w:rsid w:val="00B82840"/>
    <w:rsid w:val="00B84188"/>
    <w:rsid w:val="00B859C4"/>
    <w:rsid w:val="00B906A5"/>
    <w:rsid w:val="00B95517"/>
    <w:rsid w:val="00BA2B82"/>
    <w:rsid w:val="00BB2D77"/>
    <w:rsid w:val="00BB361F"/>
    <w:rsid w:val="00BB403A"/>
    <w:rsid w:val="00BC1235"/>
    <w:rsid w:val="00BD3503"/>
    <w:rsid w:val="00C010EB"/>
    <w:rsid w:val="00C13B41"/>
    <w:rsid w:val="00C2130D"/>
    <w:rsid w:val="00C26507"/>
    <w:rsid w:val="00C277CB"/>
    <w:rsid w:val="00C32AD1"/>
    <w:rsid w:val="00C454E3"/>
    <w:rsid w:val="00C73329"/>
    <w:rsid w:val="00C84A32"/>
    <w:rsid w:val="00C92B81"/>
    <w:rsid w:val="00C965D0"/>
    <w:rsid w:val="00CA0225"/>
    <w:rsid w:val="00CA1919"/>
    <w:rsid w:val="00CA1C78"/>
    <w:rsid w:val="00CB3D61"/>
    <w:rsid w:val="00CB542E"/>
    <w:rsid w:val="00D009DB"/>
    <w:rsid w:val="00D00AA1"/>
    <w:rsid w:val="00D01057"/>
    <w:rsid w:val="00D04954"/>
    <w:rsid w:val="00D06109"/>
    <w:rsid w:val="00D1209A"/>
    <w:rsid w:val="00D41080"/>
    <w:rsid w:val="00D55929"/>
    <w:rsid w:val="00D55ECE"/>
    <w:rsid w:val="00D80ADD"/>
    <w:rsid w:val="00DA01F7"/>
    <w:rsid w:val="00DC3D74"/>
    <w:rsid w:val="00DC7061"/>
    <w:rsid w:val="00DD2003"/>
    <w:rsid w:val="00E13332"/>
    <w:rsid w:val="00E209EC"/>
    <w:rsid w:val="00E21C6A"/>
    <w:rsid w:val="00E23A0C"/>
    <w:rsid w:val="00E2679D"/>
    <w:rsid w:val="00E349BB"/>
    <w:rsid w:val="00E4246D"/>
    <w:rsid w:val="00E71967"/>
    <w:rsid w:val="00E86B5E"/>
    <w:rsid w:val="00E878E2"/>
    <w:rsid w:val="00E95B37"/>
    <w:rsid w:val="00E96F8E"/>
    <w:rsid w:val="00EA5990"/>
    <w:rsid w:val="00EA6A33"/>
    <w:rsid w:val="00EB03BA"/>
    <w:rsid w:val="00EB5EB9"/>
    <w:rsid w:val="00EE6D72"/>
    <w:rsid w:val="00F17C5C"/>
    <w:rsid w:val="00F25C05"/>
    <w:rsid w:val="00F35A65"/>
    <w:rsid w:val="00F37CFA"/>
    <w:rsid w:val="00F438E2"/>
    <w:rsid w:val="00F52E4C"/>
    <w:rsid w:val="00F53D0B"/>
    <w:rsid w:val="00F649E3"/>
    <w:rsid w:val="00F66F7E"/>
    <w:rsid w:val="00FD42B8"/>
    <w:rsid w:val="00FE1A54"/>
    <w:rsid w:val="00FE2126"/>
    <w:rsid w:val="00FE7260"/>
    <w:rsid w:val="00FF0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05956"/>
  <w15:docId w15:val="{1B0AAEC6-D1A7-49ED-A472-DCD98474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текст1"/>
    <w:basedOn w:val="a"/>
    <w:rsid w:val="007C17E3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napToGrid w:val="0"/>
      <w:sz w:val="28"/>
      <w:szCs w:val="20"/>
      <w:u w:val="single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D41080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D41080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97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97661"/>
    <w:rPr>
      <w:rFonts w:ascii="Segoe UI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51698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516981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5169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22.rosstat.gov.ru/folder/33274" TargetMode="Externa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4A91B-7753-4D43-B0D5-7FFFF3880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Вдовина Наталья Петровна</cp:lastModifiedBy>
  <cp:revision>23</cp:revision>
  <cp:lastPrinted>2024-09-13T04:22:00Z</cp:lastPrinted>
  <dcterms:created xsi:type="dcterms:W3CDTF">2024-08-08T03:20:00Z</dcterms:created>
  <dcterms:modified xsi:type="dcterms:W3CDTF">2024-09-13T04:23:00Z</dcterms:modified>
</cp:coreProperties>
</file>