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DB" w:rsidRDefault="00A975DB" w:rsidP="00A975DB">
      <w:pPr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76EDB" w:rsidRDefault="00B76EDB" w:rsidP="00B76EDB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76EDB" w:rsidRDefault="00B76EDB" w:rsidP="00B76ED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Быстроистокское</w:t>
      </w:r>
      <w:proofErr w:type="spellEnd"/>
      <w:r>
        <w:rPr>
          <w:sz w:val="28"/>
          <w:szCs w:val="28"/>
        </w:rPr>
        <w:t xml:space="preserve"> районное Собрание депутатов</w:t>
      </w:r>
    </w:p>
    <w:p w:rsidR="00B76EDB" w:rsidRDefault="00B76EDB" w:rsidP="00B76EDB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B76EDB" w:rsidRDefault="00B76EDB" w:rsidP="00B76EDB">
      <w:pPr>
        <w:rPr>
          <w:b/>
          <w:sz w:val="16"/>
        </w:rPr>
      </w:pPr>
    </w:p>
    <w:p w:rsidR="00B76EDB" w:rsidRPr="00513D78" w:rsidRDefault="00B76EDB" w:rsidP="00B76ED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76EDB" w:rsidRDefault="00B76EDB" w:rsidP="00B76EDB"/>
    <w:p w:rsidR="00B76EDB" w:rsidRDefault="00B76EDB" w:rsidP="00B76EDB">
      <w:pPr>
        <w:rPr>
          <w:sz w:val="28"/>
        </w:rPr>
      </w:pPr>
      <w:r>
        <w:rPr>
          <w:sz w:val="28"/>
        </w:rPr>
        <w:t xml:space="preserve">« </w:t>
      </w:r>
      <w:r w:rsidR="003E40F6">
        <w:rPr>
          <w:sz w:val="28"/>
        </w:rPr>
        <w:t>23</w:t>
      </w:r>
      <w:r>
        <w:rPr>
          <w:sz w:val="28"/>
        </w:rPr>
        <w:t xml:space="preserve"> »   октября   2020 г.                                                                           № </w:t>
      </w:r>
      <w:r>
        <w:rPr>
          <w:sz w:val="28"/>
        </w:rPr>
        <w:tab/>
      </w:r>
      <w:r w:rsidR="003E40F6">
        <w:rPr>
          <w:sz w:val="28"/>
        </w:rPr>
        <w:t>34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с. Быстрый Исток</w:t>
      </w:r>
    </w:p>
    <w:p w:rsidR="00B76EDB" w:rsidRPr="009D0730" w:rsidRDefault="00B76EDB" w:rsidP="00B76EDB">
      <w:pPr>
        <w:rPr>
          <w:sz w:val="28"/>
          <w:szCs w:val="28"/>
        </w:rPr>
      </w:pPr>
    </w:p>
    <w:p w:rsidR="00B76EDB" w:rsidRDefault="00B76EDB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55E6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</w:t>
      </w:r>
      <w:r w:rsidRPr="00C55E67">
        <w:rPr>
          <w:b/>
          <w:sz w:val="28"/>
          <w:szCs w:val="28"/>
        </w:rPr>
        <w:t xml:space="preserve">Положения о </w:t>
      </w:r>
    </w:p>
    <w:p w:rsidR="00B76EDB" w:rsidRDefault="00B76EDB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9F7AE7">
        <w:rPr>
          <w:b/>
          <w:sz w:val="28"/>
          <w:szCs w:val="28"/>
        </w:rPr>
        <w:t>порядке</w:t>
      </w:r>
      <w:proofErr w:type="gramEnd"/>
      <w:r w:rsidR="009F7AE7">
        <w:rPr>
          <w:b/>
          <w:sz w:val="28"/>
          <w:szCs w:val="28"/>
        </w:rPr>
        <w:t xml:space="preserve"> и условиях</w:t>
      </w:r>
      <w:r w:rsidRPr="00C55E67">
        <w:rPr>
          <w:b/>
          <w:sz w:val="28"/>
          <w:szCs w:val="28"/>
        </w:rPr>
        <w:t xml:space="preserve"> </w:t>
      </w:r>
      <w:r w:rsidR="009F7AE7">
        <w:rPr>
          <w:b/>
          <w:sz w:val="28"/>
          <w:szCs w:val="28"/>
        </w:rPr>
        <w:t xml:space="preserve"> предоставления </w:t>
      </w:r>
    </w:p>
    <w:p w:rsidR="00B76EDB" w:rsidRDefault="00B76EDB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F7AE7">
        <w:rPr>
          <w:b/>
          <w:sz w:val="28"/>
          <w:szCs w:val="28"/>
        </w:rPr>
        <w:t>иных межбюджетных трансфертов</w:t>
      </w:r>
      <w:r w:rsidRPr="00C55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F7AE7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(за исключением</w:t>
      </w:r>
      <w:r w:rsidR="00B76E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иных межбюджетных </w:t>
      </w:r>
      <w:proofErr w:type="gramEnd"/>
    </w:p>
    <w:p w:rsidR="009F7AE7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трансфертов,</w:t>
      </w:r>
      <w:r w:rsidRPr="009F7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предоставляемых </w:t>
      </w:r>
    </w:p>
    <w:p w:rsidR="009F7AE7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осуществление части полномочий</w:t>
      </w:r>
    </w:p>
    <w:p w:rsidR="009F7AE7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решению вопросов местного значения)</w:t>
      </w:r>
    </w:p>
    <w:p w:rsidR="009F7AE7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из бюджета муниципального</w:t>
      </w:r>
    </w:p>
    <w:p w:rsidR="00B76EDB" w:rsidRDefault="009F7AE7" w:rsidP="00B76E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6EDB" w:rsidRPr="00C55E67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="00B76EDB" w:rsidRPr="00C55E67">
        <w:rPr>
          <w:b/>
          <w:sz w:val="28"/>
          <w:szCs w:val="28"/>
        </w:rPr>
        <w:t xml:space="preserve"> </w:t>
      </w:r>
      <w:r w:rsidR="00B76EDB">
        <w:rPr>
          <w:b/>
          <w:sz w:val="28"/>
          <w:szCs w:val="28"/>
        </w:rPr>
        <w:t xml:space="preserve">  </w:t>
      </w:r>
      <w:proofErr w:type="spellStart"/>
      <w:r w:rsidR="00B76EDB" w:rsidRPr="00C55E67">
        <w:rPr>
          <w:b/>
          <w:sz w:val="28"/>
          <w:szCs w:val="28"/>
        </w:rPr>
        <w:t>Быстроистокский</w:t>
      </w:r>
      <w:proofErr w:type="spellEnd"/>
      <w:r w:rsidR="00B76EDB" w:rsidRPr="00C55E67">
        <w:rPr>
          <w:b/>
          <w:sz w:val="28"/>
          <w:szCs w:val="28"/>
        </w:rPr>
        <w:t xml:space="preserve"> район</w:t>
      </w:r>
      <w:r w:rsidR="00B76EDB">
        <w:rPr>
          <w:b/>
          <w:sz w:val="28"/>
          <w:szCs w:val="28"/>
        </w:rPr>
        <w:t xml:space="preserve"> </w:t>
      </w:r>
    </w:p>
    <w:p w:rsidR="00B76EDB" w:rsidRPr="009D0730" w:rsidRDefault="00B76EDB" w:rsidP="00B76E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Алтайского края </w:t>
      </w:r>
      <w:r w:rsidR="009F7AE7">
        <w:rPr>
          <w:b/>
          <w:sz w:val="28"/>
          <w:szCs w:val="28"/>
        </w:rPr>
        <w:t xml:space="preserve"> бюджетам сельских поселений</w:t>
      </w:r>
    </w:p>
    <w:p w:rsidR="00B76EDB" w:rsidRDefault="00B76EDB" w:rsidP="00B76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76EDB" w:rsidRPr="006F7E45" w:rsidRDefault="00B76EDB" w:rsidP="00B76EDB">
      <w:pPr>
        <w:pStyle w:val="1"/>
        <w:jc w:val="both"/>
        <w:rPr>
          <w:b w:val="0"/>
          <w:sz w:val="28"/>
          <w:szCs w:val="28"/>
        </w:rPr>
      </w:pPr>
      <w:r w:rsidRPr="006F7E45">
        <w:rPr>
          <w:sz w:val="28"/>
          <w:szCs w:val="28"/>
        </w:rPr>
        <w:t xml:space="preserve">        </w:t>
      </w:r>
      <w:r w:rsidRPr="006F7E45">
        <w:rPr>
          <w:b w:val="0"/>
          <w:sz w:val="28"/>
          <w:szCs w:val="28"/>
        </w:rPr>
        <w:t xml:space="preserve">В соответствии  </w:t>
      </w:r>
      <w:r w:rsidR="00AD2DDE" w:rsidRPr="006F7E45">
        <w:rPr>
          <w:b w:val="0"/>
          <w:color w:val="000000"/>
          <w:sz w:val="28"/>
          <w:szCs w:val="28"/>
          <w:lang w:bidi="ru-RU"/>
        </w:rPr>
        <w:t>со статьей 142.4</w:t>
      </w:r>
      <w:r w:rsidR="00AD2DDE" w:rsidRPr="006F7E45">
        <w:rPr>
          <w:color w:val="000000"/>
          <w:sz w:val="28"/>
          <w:szCs w:val="28"/>
          <w:lang w:bidi="ru-RU"/>
        </w:rPr>
        <w:t xml:space="preserve"> </w:t>
      </w:r>
      <w:r w:rsidRPr="006F7E45">
        <w:rPr>
          <w:b w:val="0"/>
          <w:sz w:val="28"/>
          <w:szCs w:val="28"/>
        </w:rPr>
        <w:t>Бюджетн</w:t>
      </w:r>
      <w:r w:rsidR="00AD2DDE" w:rsidRPr="006F7E45">
        <w:rPr>
          <w:b w:val="0"/>
          <w:sz w:val="28"/>
          <w:szCs w:val="28"/>
        </w:rPr>
        <w:t>ого</w:t>
      </w:r>
      <w:r w:rsidRPr="006F7E45">
        <w:rPr>
          <w:b w:val="0"/>
          <w:sz w:val="28"/>
          <w:szCs w:val="28"/>
        </w:rPr>
        <w:t xml:space="preserve"> кодекс</w:t>
      </w:r>
      <w:r w:rsidR="00AD2DDE" w:rsidRPr="006F7E45">
        <w:rPr>
          <w:b w:val="0"/>
          <w:sz w:val="28"/>
          <w:szCs w:val="28"/>
        </w:rPr>
        <w:t>а</w:t>
      </w:r>
      <w:r w:rsidRPr="006F7E45">
        <w:rPr>
          <w:b w:val="0"/>
          <w:sz w:val="28"/>
          <w:szCs w:val="28"/>
        </w:rPr>
        <w:t xml:space="preserve"> Российской Федерации,  Уставом муниципального образования </w:t>
      </w:r>
      <w:proofErr w:type="spellStart"/>
      <w:r w:rsidRPr="006F7E45">
        <w:rPr>
          <w:b w:val="0"/>
          <w:sz w:val="28"/>
          <w:szCs w:val="28"/>
        </w:rPr>
        <w:t>Быстроистокский</w:t>
      </w:r>
      <w:proofErr w:type="spellEnd"/>
      <w:r w:rsidRPr="006F7E45">
        <w:rPr>
          <w:b w:val="0"/>
          <w:sz w:val="28"/>
          <w:szCs w:val="28"/>
        </w:rPr>
        <w:t xml:space="preserve"> район Алтайского края </w:t>
      </w:r>
      <w:proofErr w:type="spellStart"/>
      <w:r w:rsidRPr="006F7E45">
        <w:rPr>
          <w:b w:val="0"/>
          <w:sz w:val="28"/>
          <w:szCs w:val="28"/>
        </w:rPr>
        <w:t>Быстроистокское</w:t>
      </w:r>
      <w:proofErr w:type="spellEnd"/>
      <w:r w:rsidRPr="006F7E45">
        <w:rPr>
          <w:b w:val="0"/>
          <w:sz w:val="28"/>
          <w:szCs w:val="28"/>
        </w:rPr>
        <w:t xml:space="preserve"> районное Собрание депутатов  </w:t>
      </w:r>
    </w:p>
    <w:p w:rsidR="00B76EDB" w:rsidRPr="006F7E45" w:rsidRDefault="00B76EDB" w:rsidP="00B76EDB">
      <w:pPr>
        <w:pStyle w:val="1"/>
        <w:jc w:val="both"/>
        <w:rPr>
          <w:sz w:val="28"/>
          <w:szCs w:val="28"/>
        </w:rPr>
      </w:pPr>
      <w:r w:rsidRPr="006F7E45">
        <w:rPr>
          <w:sz w:val="28"/>
          <w:szCs w:val="28"/>
        </w:rPr>
        <w:t>решило:</w:t>
      </w:r>
    </w:p>
    <w:p w:rsidR="00AD2DDE" w:rsidRPr="006F7E45" w:rsidRDefault="00C87CE8" w:rsidP="00C87CE8">
      <w:pPr>
        <w:pStyle w:val="11"/>
        <w:tabs>
          <w:tab w:val="left" w:pos="1280"/>
          <w:tab w:val="left" w:leader="underscore" w:pos="7512"/>
          <w:tab w:val="left" w:pos="7916"/>
        </w:tabs>
        <w:spacing w:line="240" w:lineRule="auto"/>
        <w:ind w:left="-142"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</w:t>
      </w:r>
      <w:r w:rsidR="006F7E45">
        <w:rPr>
          <w:i w:val="0"/>
          <w:iCs w:val="0"/>
          <w:color w:val="000000"/>
          <w:lang w:eastAsia="ru-RU" w:bidi="ru-RU"/>
        </w:rPr>
        <w:t xml:space="preserve">1. </w:t>
      </w:r>
      <w:r w:rsidR="00AD2DDE" w:rsidRPr="006F7E45">
        <w:rPr>
          <w:i w:val="0"/>
          <w:iCs w:val="0"/>
          <w:color w:val="000000"/>
          <w:lang w:eastAsia="ru-RU" w:bidi="ru-RU"/>
        </w:rPr>
        <w:t xml:space="preserve">Утвердить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бюджетам </w:t>
      </w:r>
      <w:r w:rsidR="009F7AE7" w:rsidRPr="006F7E45">
        <w:rPr>
          <w:i w:val="0"/>
          <w:iCs w:val="0"/>
          <w:color w:val="000000"/>
          <w:lang w:eastAsia="ru-RU" w:bidi="ru-RU"/>
        </w:rPr>
        <w:t xml:space="preserve"> сельских поселений </w:t>
      </w:r>
      <w:r w:rsidR="00AD2DDE" w:rsidRPr="006F7E45">
        <w:rPr>
          <w:i w:val="0"/>
          <w:iCs w:val="0"/>
          <w:color w:val="000000"/>
          <w:lang w:eastAsia="ru-RU" w:bidi="ru-RU"/>
        </w:rPr>
        <w:t xml:space="preserve">муниципального образования </w:t>
      </w:r>
      <w:proofErr w:type="spellStart"/>
      <w:r w:rsidR="00AD2DDE" w:rsidRPr="006F7E45">
        <w:rPr>
          <w:i w:val="0"/>
          <w:iCs w:val="0"/>
          <w:color w:val="000000"/>
          <w:lang w:eastAsia="ru-RU" w:bidi="ru-RU"/>
        </w:rPr>
        <w:t>Быстроистокский</w:t>
      </w:r>
      <w:proofErr w:type="spellEnd"/>
      <w:r w:rsidR="00AD2DDE" w:rsidRPr="006F7E45">
        <w:rPr>
          <w:i w:val="0"/>
          <w:iCs w:val="0"/>
          <w:color w:val="000000"/>
          <w:lang w:eastAsia="ru-RU" w:bidi="ru-RU"/>
        </w:rPr>
        <w:t xml:space="preserve"> район Алтайского края согласно приложению.</w:t>
      </w:r>
    </w:p>
    <w:p w:rsidR="006F7E45" w:rsidRPr="006F7E45" w:rsidRDefault="00C87CE8" w:rsidP="006F7E4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E45" w:rsidRPr="006F7E45">
        <w:rPr>
          <w:sz w:val="28"/>
          <w:szCs w:val="28"/>
        </w:rPr>
        <w:t xml:space="preserve">2. </w:t>
      </w:r>
      <w:proofErr w:type="gramStart"/>
      <w:r w:rsidR="006F7E45" w:rsidRPr="006F7E45">
        <w:rPr>
          <w:sz w:val="28"/>
          <w:szCs w:val="28"/>
        </w:rPr>
        <w:t>Разместить</w:t>
      </w:r>
      <w:proofErr w:type="gramEnd"/>
      <w:r w:rsidR="006F7E45" w:rsidRPr="006F7E45">
        <w:rPr>
          <w:sz w:val="28"/>
          <w:szCs w:val="28"/>
        </w:rPr>
        <w:t xml:space="preserve"> данное решение на официальном сайте администрации </w:t>
      </w:r>
      <w:proofErr w:type="spellStart"/>
      <w:r w:rsidR="006F7E45" w:rsidRPr="006F7E45">
        <w:rPr>
          <w:sz w:val="28"/>
          <w:szCs w:val="28"/>
        </w:rPr>
        <w:t>Быстроистокского</w:t>
      </w:r>
      <w:proofErr w:type="spellEnd"/>
      <w:r w:rsidR="006F7E45" w:rsidRPr="006F7E45">
        <w:rPr>
          <w:sz w:val="28"/>
          <w:szCs w:val="28"/>
        </w:rPr>
        <w:t xml:space="preserve"> района Алтайского края.</w:t>
      </w:r>
    </w:p>
    <w:p w:rsidR="004E76ED" w:rsidRDefault="006F7E45" w:rsidP="006F7E45">
      <w:pPr>
        <w:rPr>
          <w:color w:val="000000"/>
          <w:sz w:val="28"/>
          <w:szCs w:val="28"/>
          <w:lang w:bidi="ru-RU"/>
        </w:rPr>
      </w:pPr>
      <w:r w:rsidRPr="006F7E45">
        <w:rPr>
          <w:color w:val="000000"/>
          <w:sz w:val="28"/>
          <w:szCs w:val="28"/>
          <w:lang w:bidi="ru-RU"/>
        </w:rPr>
        <w:t xml:space="preserve"> </w:t>
      </w:r>
      <w:r w:rsidR="00C87CE8">
        <w:rPr>
          <w:color w:val="000000"/>
          <w:sz w:val="28"/>
          <w:szCs w:val="28"/>
          <w:lang w:bidi="ru-RU"/>
        </w:rPr>
        <w:t xml:space="preserve">     </w:t>
      </w:r>
      <w:r w:rsidRPr="006F7E45">
        <w:rPr>
          <w:color w:val="000000"/>
          <w:sz w:val="28"/>
          <w:szCs w:val="28"/>
          <w:lang w:bidi="ru-RU"/>
        </w:rPr>
        <w:t xml:space="preserve">3. </w:t>
      </w:r>
      <w:r>
        <w:rPr>
          <w:color w:val="000000"/>
          <w:sz w:val="28"/>
          <w:szCs w:val="28"/>
          <w:lang w:bidi="ru-RU"/>
        </w:rPr>
        <w:t xml:space="preserve">  </w:t>
      </w:r>
      <w:proofErr w:type="gramStart"/>
      <w:r w:rsidR="00AD2DDE" w:rsidRPr="006F7E45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AD2DDE" w:rsidRPr="006F7E45">
        <w:rPr>
          <w:color w:val="000000"/>
          <w:sz w:val="28"/>
          <w:szCs w:val="28"/>
          <w:lang w:bidi="ru-RU"/>
        </w:rPr>
        <w:t xml:space="preserve"> выполнением настоящего  </w:t>
      </w:r>
      <w:r w:rsidR="00C87CE8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 xml:space="preserve">ешения возложить на председателя комитета по финансам, налоговой и кредитной политике </w:t>
      </w:r>
      <w:proofErr w:type="spellStart"/>
      <w:r>
        <w:rPr>
          <w:color w:val="000000"/>
          <w:sz w:val="28"/>
          <w:szCs w:val="28"/>
          <w:lang w:bidi="ru-RU"/>
        </w:rPr>
        <w:t>Т.М.Прощалыгину</w:t>
      </w:r>
      <w:proofErr w:type="spellEnd"/>
      <w:r>
        <w:rPr>
          <w:color w:val="000000"/>
          <w:sz w:val="28"/>
          <w:szCs w:val="28"/>
          <w:lang w:bidi="ru-RU"/>
        </w:rPr>
        <w:t>.</w:t>
      </w:r>
    </w:p>
    <w:p w:rsidR="00C46782" w:rsidRDefault="00C46782" w:rsidP="006F7E45">
      <w:pPr>
        <w:rPr>
          <w:color w:val="000000"/>
          <w:sz w:val="28"/>
          <w:szCs w:val="28"/>
          <w:lang w:bidi="ru-RU"/>
        </w:rPr>
      </w:pPr>
    </w:p>
    <w:p w:rsidR="00DF6301" w:rsidRDefault="00DF6301" w:rsidP="006F7E45">
      <w:pPr>
        <w:rPr>
          <w:color w:val="000000"/>
          <w:sz w:val="28"/>
          <w:szCs w:val="28"/>
          <w:lang w:bidi="ru-RU"/>
        </w:rPr>
      </w:pPr>
    </w:p>
    <w:p w:rsidR="00DF6301" w:rsidRDefault="00DF6301" w:rsidP="006F7E45">
      <w:pPr>
        <w:rPr>
          <w:color w:val="000000"/>
          <w:sz w:val="28"/>
          <w:szCs w:val="28"/>
          <w:lang w:bidi="ru-RU"/>
        </w:rPr>
      </w:pPr>
    </w:p>
    <w:p w:rsidR="00C46782" w:rsidRDefault="00C46782" w:rsidP="006F7E45">
      <w:pPr>
        <w:rPr>
          <w:color w:val="000000"/>
          <w:sz w:val="28"/>
          <w:szCs w:val="28"/>
          <w:lang w:bidi="ru-RU"/>
        </w:rPr>
      </w:pPr>
    </w:p>
    <w:p w:rsidR="00C46782" w:rsidRDefault="00C46782" w:rsidP="00C467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РСД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И.Г.Часовских</w:t>
      </w:r>
      <w:proofErr w:type="spellEnd"/>
    </w:p>
    <w:p w:rsidR="00F46486" w:rsidRDefault="00F46486" w:rsidP="00C46782">
      <w:pPr>
        <w:ind w:firstLine="540"/>
        <w:jc w:val="both"/>
        <w:rPr>
          <w:sz w:val="28"/>
          <w:szCs w:val="28"/>
        </w:rPr>
      </w:pPr>
    </w:p>
    <w:p w:rsidR="00F46486" w:rsidRDefault="00F46486" w:rsidP="00C46782">
      <w:pPr>
        <w:ind w:firstLine="540"/>
        <w:jc w:val="both"/>
        <w:rPr>
          <w:sz w:val="28"/>
          <w:szCs w:val="28"/>
        </w:rPr>
      </w:pPr>
    </w:p>
    <w:p w:rsidR="00A975DB" w:rsidRDefault="00A975DB" w:rsidP="00F46486">
      <w:pPr>
        <w:ind w:firstLine="540"/>
        <w:jc w:val="right"/>
        <w:rPr>
          <w:sz w:val="28"/>
          <w:szCs w:val="28"/>
        </w:rPr>
      </w:pPr>
    </w:p>
    <w:p w:rsidR="00F46486" w:rsidRDefault="00F46486" w:rsidP="00F4648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46486" w:rsidRDefault="00F46486" w:rsidP="00F4648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районного Собрания</w:t>
      </w:r>
    </w:p>
    <w:p w:rsidR="00F46486" w:rsidRDefault="00502458" w:rsidP="00F4648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 « 23</w:t>
      </w:r>
      <w:r w:rsidR="00F46486">
        <w:rPr>
          <w:sz w:val="28"/>
          <w:szCs w:val="28"/>
        </w:rPr>
        <w:t xml:space="preserve"> » октября 2020г. № </w:t>
      </w:r>
      <w:r>
        <w:rPr>
          <w:sz w:val="28"/>
          <w:szCs w:val="28"/>
        </w:rPr>
        <w:t>34</w:t>
      </w:r>
    </w:p>
    <w:p w:rsidR="00F46486" w:rsidRDefault="00F46486" w:rsidP="00F46486">
      <w:pPr>
        <w:ind w:firstLine="540"/>
        <w:jc w:val="right"/>
        <w:rPr>
          <w:sz w:val="28"/>
          <w:szCs w:val="28"/>
        </w:rPr>
      </w:pPr>
    </w:p>
    <w:p w:rsidR="00F46486" w:rsidRDefault="00F46486" w:rsidP="00F46486">
      <w:pPr>
        <w:ind w:firstLine="540"/>
        <w:jc w:val="right"/>
        <w:rPr>
          <w:sz w:val="28"/>
          <w:szCs w:val="28"/>
        </w:rPr>
      </w:pPr>
    </w:p>
    <w:p w:rsidR="00F46486" w:rsidRPr="00F07E0F" w:rsidRDefault="00F46486" w:rsidP="00F46486">
      <w:pPr>
        <w:ind w:firstLine="540"/>
        <w:jc w:val="center"/>
        <w:rPr>
          <w:b/>
          <w:sz w:val="28"/>
          <w:szCs w:val="28"/>
        </w:rPr>
      </w:pPr>
      <w:r w:rsidRPr="00F07E0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F46486" w:rsidRDefault="00F46486" w:rsidP="00522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иных межбюджетных трансфертов</w:t>
      </w:r>
    </w:p>
    <w:p w:rsidR="006C4CDB" w:rsidRDefault="005225C4" w:rsidP="005225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(за исключением  иных межбюджетных   трансфертов,</w:t>
      </w:r>
      <w:r w:rsidRPr="009F7AE7">
        <w:rPr>
          <w:b/>
          <w:sz w:val="28"/>
          <w:szCs w:val="28"/>
        </w:rPr>
        <w:t xml:space="preserve"> </w:t>
      </w:r>
      <w:proofErr w:type="gramEnd"/>
    </w:p>
    <w:p w:rsidR="00CD7377" w:rsidRDefault="006C4CDB" w:rsidP="00522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225C4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</w:t>
      </w:r>
      <w:r w:rsidR="005225C4">
        <w:rPr>
          <w:b/>
          <w:sz w:val="28"/>
          <w:szCs w:val="28"/>
        </w:rPr>
        <w:t xml:space="preserve">на осуществление части полномочий   по решению вопросов местного значения)   из бюджета муниципального   </w:t>
      </w:r>
      <w:r w:rsidR="005225C4" w:rsidRPr="00C55E67">
        <w:rPr>
          <w:b/>
          <w:sz w:val="28"/>
          <w:szCs w:val="28"/>
        </w:rPr>
        <w:t>образовани</w:t>
      </w:r>
      <w:r w:rsidR="005225C4">
        <w:rPr>
          <w:b/>
          <w:sz w:val="28"/>
          <w:szCs w:val="28"/>
        </w:rPr>
        <w:t>я</w:t>
      </w:r>
      <w:r w:rsidR="005225C4" w:rsidRPr="00C55E67">
        <w:rPr>
          <w:b/>
          <w:sz w:val="28"/>
          <w:szCs w:val="28"/>
        </w:rPr>
        <w:t xml:space="preserve"> </w:t>
      </w:r>
      <w:r w:rsidR="005225C4">
        <w:rPr>
          <w:b/>
          <w:sz w:val="28"/>
          <w:szCs w:val="28"/>
        </w:rPr>
        <w:t xml:space="preserve">  </w:t>
      </w:r>
      <w:proofErr w:type="spellStart"/>
      <w:r w:rsidR="005225C4" w:rsidRPr="00C55E67">
        <w:rPr>
          <w:b/>
          <w:sz w:val="28"/>
          <w:szCs w:val="28"/>
        </w:rPr>
        <w:t>Быстроистокский</w:t>
      </w:r>
      <w:proofErr w:type="spellEnd"/>
      <w:r w:rsidR="005225C4" w:rsidRPr="00C55E67">
        <w:rPr>
          <w:b/>
          <w:sz w:val="28"/>
          <w:szCs w:val="28"/>
        </w:rPr>
        <w:t xml:space="preserve"> район</w:t>
      </w:r>
      <w:r w:rsidR="005225C4">
        <w:rPr>
          <w:b/>
          <w:sz w:val="28"/>
          <w:szCs w:val="28"/>
        </w:rPr>
        <w:t xml:space="preserve">   Алтайского края  </w:t>
      </w:r>
    </w:p>
    <w:p w:rsidR="005225C4" w:rsidRPr="009D0730" w:rsidRDefault="005225C4" w:rsidP="005225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бюджетам сельских поселений</w:t>
      </w:r>
    </w:p>
    <w:p w:rsidR="00D46E77" w:rsidRDefault="00D46E77" w:rsidP="005225C4">
      <w:pPr>
        <w:ind w:firstLine="540"/>
        <w:jc w:val="center"/>
        <w:rPr>
          <w:sz w:val="28"/>
          <w:szCs w:val="28"/>
        </w:rPr>
      </w:pPr>
    </w:p>
    <w:p w:rsidR="00C46782" w:rsidRDefault="00D46E77" w:rsidP="005225C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46E77" w:rsidRDefault="00D46E77" w:rsidP="005225C4">
      <w:pPr>
        <w:ind w:firstLine="540"/>
        <w:jc w:val="center"/>
        <w:rPr>
          <w:sz w:val="28"/>
          <w:szCs w:val="28"/>
        </w:rPr>
      </w:pPr>
    </w:p>
    <w:p w:rsidR="00D46E77" w:rsidRDefault="00410DCE" w:rsidP="00D46E77">
      <w:pPr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</w:t>
      </w:r>
      <w:r w:rsidR="00D46E77">
        <w:rPr>
          <w:color w:val="000000"/>
          <w:sz w:val="28"/>
          <w:szCs w:val="28"/>
          <w:lang w:bidi="ru-RU"/>
        </w:rPr>
        <w:t xml:space="preserve">1.1. </w:t>
      </w:r>
      <w:r w:rsidR="00D46E77" w:rsidRPr="00D46E77">
        <w:rPr>
          <w:color w:val="000000"/>
          <w:sz w:val="28"/>
          <w:szCs w:val="28"/>
          <w:lang w:bidi="ru-RU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(далее - иные межбюджетные трансферты) из бюджета </w:t>
      </w:r>
      <w:r w:rsidR="00D46E77" w:rsidRPr="00D46E77">
        <w:rPr>
          <w:sz w:val="28"/>
          <w:szCs w:val="28"/>
        </w:rPr>
        <w:t xml:space="preserve">муниципального   образования   </w:t>
      </w:r>
      <w:proofErr w:type="spellStart"/>
      <w:r w:rsidR="00D46E77" w:rsidRPr="00D46E77">
        <w:rPr>
          <w:sz w:val="28"/>
          <w:szCs w:val="28"/>
        </w:rPr>
        <w:t>Быстроистокский</w:t>
      </w:r>
      <w:proofErr w:type="spellEnd"/>
      <w:r w:rsidR="00D46E77" w:rsidRPr="00D46E77">
        <w:rPr>
          <w:sz w:val="28"/>
          <w:szCs w:val="28"/>
        </w:rPr>
        <w:t xml:space="preserve"> район   Алтайского края</w:t>
      </w:r>
      <w:r w:rsidR="006B1101">
        <w:rPr>
          <w:sz w:val="28"/>
          <w:szCs w:val="28"/>
        </w:rPr>
        <w:t xml:space="preserve"> </w:t>
      </w:r>
      <w:r w:rsidR="00D46E77" w:rsidRPr="00D46E77">
        <w:rPr>
          <w:color w:val="000000"/>
          <w:sz w:val="28"/>
          <w:szCs w:val="28"/>
          <w:lang w:bidi="ru-RU"/>
        </w:rPr>
        <w:t>(далее - муниципальный район)</w:t>
      </w:r>
      <w:r w:rsidR="00D46E77">
        <w:rPr>
          <w:color w:val="000000"/>
          <w:lang w:bidi="ru-RU"/>
        </w:rPr>
        <w:t xml:space="preserve"> </w:t>
      </w:r>
      <w:r w:rsidR="00D46E77" w:rsidRPr="00D46E77">
        <w:rPr>
          <w:sz w:val="28"/>
          <w:szCs w:val="28"/>
        </w:rPr>
        <w:t xml:space="preserve">  бюджетам сельских поселений</w:t>
      </w:r>
      <w:r w:rsidR="00D46E77">
        <w:rPr>
          <w:sz w:val="28"/>
          <w:szCs w:val="28"/>
        </w:rPr>
        <w:t xml:space="preserve"> </w:t>
      </w:r>
      <w:r w:rsidR="00D46E77">
        <w:rPr>
          <w:color w:val="000000"/>
          <w:lang w:bidi="ru-RU"/>
        </w:rPr>
        <w:t xml:space="preserve"> </w:t>
      </w:r>
      <w:r w:rsidR="00D46E77" w:rsidRPr="00D46E77">
        <w:rPr>
          <w:color w:val="000000"/>
          <w:sz w:val="28"/>
          <w:szCs w:val="28"/>
          <w:lang w:bidi="ru-RU"/>
        </w:rPr>
        <w:t>(далее - поселения).</w:t>
      </w:r>
    </w:p>
    <w:p w:rsidR="00410DCE" w:rsidRPr="00D46E77" w:rsidRDefault="00410DCE" w:rsidP="00D46E77">
      <w:pPr>
        <w:spacing w:line="360" w:lineRule="auto"/>
        <w:jc w:val="both"/>
        <w:rPr>
          <w:sz w:val="28"/>
          <w:szCs w:val="28"/>
        </w:rPr>
      </w:pPr>
    </w:p>
    <w:p w:rsidR="00802BC2" w:rsidRDefault="00410DCE" w:rsidP="00410DCE">
      <w:pPr>
        <w:pStyle w:val="11"/>
        <w:tabs>
          <w:tab w:val="left" w:pos="344"/>
        </w:tabs>
        <w:ind w:firstLine="0"/>
        <w:jc w:val="center"/>
      </w:pPr>
      <w:r>
        <w:rPr>
          <w:i w:val="0"/>
          <w:iCs w:val="0"/>
          <w:color w:val="000000"/>
          <w:lang w:eastAsia="ru-RU" w:bidi="ru-RU"/>
        </w:rPr>
        <w:t>2.</w:t>
      </w:r>
      <w:r w:rsidR="00D46E77">
        <w:rPr>
          <w:i w:val="0"/>
          <w:iCs w:val="0"/>
          <w:color w:val="000000"/>
          <w:lang w:eastAsia="ru-RU" w:bidi="ru-RU"/>
        </w:rPr>
        <w:t>Предоставление иных межбюджетных трансфертов</w:t>
      </w:r>
    </w:p>
    <w:p w:rsidR="00D46E77" w:rsidRDefault="00410DCE" w:rsidP="00410DCE">
      <w:pPr>
        <w:pStyle w:val="11"/>
        <w:tabs>
          <w:tab w:val="left" w:pos="1529"/>
        </w:tabs>
        <w:spacing w:after="320"/>
        <w:ind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        2.1. </w:t>
      </w:r>
      <w:r w:rsidR="00D46E77">
        <w:rPr>
          <w:i w:val="0"/>
          <w:iCs w:val="0"/>
          <w:color w:val="000000"/>
          <w:lang w:eastAsia="ru-RU" w:bidi="ru-RU"/>
        </w:rPr>
        <w:t>Иные межбюджетные трансферты из бюджета муниципального района в бюджеты поселений предоставляются в следующих случаях: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72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 xml:space="preserve">в целях </w:t>
      </w:r>
      <w:proofErr w:type="spellStart"/>
      <w:r>
        <w:rPr>
          <w:i w:val="0"/>
          <w:iCs w:val="0"/>
          <w:color w:val="000000"/>
          <w:lang w:eastAsia="ru-RU" w:bidi="ru-RU"/>
        </w:rPr>
        <w:t>софинансирования</w:t>
      </w:r>
      <w:proofErr w:type="spellEnd"/>
      <w:r>
        <w:rPr>
          <w:i w:val="0"/>
          <w:iCs w:val="0"/>
          <w:color w:val="000000"/>
          <w:lang w:eastAsia="ru-RU" w:bidi="ru-RU"/>
        </w:rPr>
        <w:t xml:space="preserve">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81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принятие в течение финансового года администрацией муниципального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81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lastRenderedPageBreak/>
        <w:t xml:space="preserve">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>
        <w:rPr>
          <w:i w:val="0"/>
          <w:iCs w:val="0"/>
          <w:color w:val="000000"/>
          <w:lang w:eastAsia="ru-RU" w:bidi="ru-RU"/>
        </w:rPr>
        <w:t>общепоселенческого</w:t>
      </w:r>
      <w:proofErr w:type="spellEnd"/>
      <w:r>
        <w:rPr>
          <w:i w:val="0"/>
          <w:iCs w:val="0"/>
          <w:color w:val="000000"/>
          <w:lang w:eastAsia="ru-RU" w:bidi="ru-RU"/>
        </w:rPr>
        <w:t xml:space="preserve"> значения;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67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получение целевых межбюджетных трансфертов из других бюджетов бюджетной системы Российской Федерации;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67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уменьшение поступления налоговых и неналоговых доходов бюджетов поселений муниципального района при наличии объективных факторов, подкрепленных финансово-экономическими обоснованиями;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72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310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 xml:space="preserve">реализация муниципальных программ </w:t>
      </w:r>
      <w:r w:rsidR="00802BC2">
        <w:rPr>
          <w:i w:val="0"/>
          <w:iCs w:val="0"/>
          <w:color w:val="000000"/>
          <w:lang w:eastAsia="ru-RU" w:bidi="ru-RU"/>
        </w:rPr>
        <w:t xml:space="preserve">муниципального образования </w:t>
      </w:r>
      <w:proofErr w:type="spellStart"/>
      <w:r w:rsidR="00802BC2">
        <w:rPr>
          <w:i w:val="0"/>
          <w:iCs w:val="0"/>
          <w:color w:val="000000"/>
          <w:lang w:eastAsia="ru-RU" w:bidi="ru-RU"/>
        </w:rPr>
        <w:t>Быстроистокский</w:t>
      </w:r>
      <w:proofErr w:type="spellEnd"/>
      <w:r w:rsidR="00802BC2">
        <w:rPr>
          <w:i w:val="0"/>
          <w:iCs w:val="0"/>
          <w:color w:val="000000"/>
          <w:lang w:eastAsia="ru-RU" w:bidi="ru-RU"/>
        </w:rPr>
        <w:t xml:space="preserve"> район </w:t>
      </w:r>
      <w:r>
        <w:rPr>
          <w:i w:val="0"/>
          <w:iCs w:val="0"/>
          <w:color w:val="000000"/>
          <w:lang w:eastAsia="ru-RU" w:bidi="ru-RU"/>
        </w:rPr>
        <w:t xml:space="preserve"> и поселений;</w:t>
      </w:r>
    </w:p>
    <w:p w:rsidR="00D46E77" w:rsidRDefault="00D46E77" w:rsidP="00D46E77">
      <w:pPr>
        <w:pStyle w:val="11"/>
        <w:numPr>
          <w:ilvl w:val="0"/>
          <w:numId w:val="3"/>
        </w:numPr>
        <w:tabs>
          <w:tab w:val="left" w:pos="1276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46E77" w:rsidRDefault="00D46E77" w:rsidP="001C2FAA">
      <w:pPr>
        <w:pStyle w:val="11"/>
        <w:numPr>
          <w:ilvl w:val="0"/>
          <w:numId w:val="3"/>
        </w:numPr>
        <w:spacing w:after="480"/>
        <w:ind w:firstLine="900"/>
      </w:pPr>
      <w:r>
        <w:rPr>
          <w:i w:val="0"/>
          <w:iCs w:val="0"/>
          <w:color w:val="000000"/>
          <w:lang w:eastAsia="ru-RU" w:bidi="ru-RU"/>
        </w:rPr>
        <w:t>необходимость решения актуальных вопросов местного значения.</w:t>
      </w:r>
    </w:p>
    <w:p w:rsidR="00D46E77" w:rsidRDefault="00300FB4" w:rsidP="000E7284">
      <w:pPr>
        <w:pStyle w:val="11"/>
        <w:tabs>
          <w:tab w:val="left" w:pos="331"/>
        </w:tabs>
        <w:ind w:firstLine="0"/>
        <w:jc w:val="center"/>
      </w:pPr>
      <w:r>
        <w:rPr>
          <w:i w:val="0"/>
          <w:iCs w:val="0"/>
          <w:color w:val="000000"/>
          <w:lang w:eastAsia="ru-RU" w:bidi="ru-RU"/>
        </w:rPr>
        <w:t xml:space="preserve">       </w:t>
      </w:r>
      <w:r w:rsidR="000E7284">
        <w:rPr>
          <w:i w:val="0"/>
          <w:iCs w:val="0"/>
          <w:color w:val="000000"/>
          <w:lang w:eastAsia="ru-RU" w:bidi="ru-RU"/>
        </w:rPr>
        <w:t>3.</w:t>
      </w:r>
      <w:r w:rsidR="00D46E77">
        <w:rPr>
          <w:i w:val="0"/>
          <w:iCs w:val="0"/>
          <w:color w:val="000000"/>
          <w:lang w:eastAsia="ru-RU" w:bidi="ru-RU"/>
        </w:rPr>
        <w:t>Условия предоставления иных межбюджетных трансфертов</w:t>
      </w:r>
    </w:p>
    <w:p w:rsidR="00D46E77" w:rsidRDefault="00EE5C08" w:rsidP="00300FB4">
      <w:pPr>
        <w:pStyle w:val="11"/>
        <w:tabs>
          <w:tab w:val="left" w:pos="600"/>
        </w:tabs>
        <w:ind w:firstLine="900"/>
        <w:jc w:val="both"/>
      </w:pPr>
      <w:r>
        <w:rPr>
          <w:i w:val="0"/>
          <w:iCs w:val="0"/>
          <w:color w:val="000000"/>
          <w:lang w:eastAsia="ru-RU" w:bidi="ru-RU"/>
        </w:rPr>
        <w:t>3.1.</w:t>
      </w:r>
      <w:r w:rsidR="00D46E77">
        <w:rPr>
          <w:i w:val="0"/>
          <w:iCs w:val="0"/>
          <w:color w:val="000000"/>
          <w:lang w:eastAsia="ru-RU" w:bidi="ru-RU"/>
        </w:rPr>
        <w:t>Иные межбюджетные трансферты из бюджета муниципального района в бюджеты поселений, предусмотренные пунктом 2.1 настоящего Порядка, предоставляются при условии:</w:t>
      </w:r>
    </w:p>
    <w:p w:rsidR="00D46E77" w:rsidRDefault="0028437C" w:rsidP="0028437C">
      <w:pPr>
        <w:pStyle w:val="11"/>
        <w:tabs>
          <w:tab w:val="left" w:pos="1430"/>
          <w:tab w:val="left" w:leader="underscore" w:pos="1431"/>
        </w:tabs>
        <w:ind w:left="540" w:firstLine="0"/>
        <w:jc w:val="both"/>
      </w:pPr>
      <w:r>
        <w:rPr>
          <w:i w:val="0"/>
          <w:iCs w:val="0"/>
          <w:color w:val="000000"/>
          <w:lang w:eastAsia="ru-RU" w:bidi="ru-RU"/>
        </w:rPr>
        <w:t>-</w:t>
      </w:r>
      <w:r w:rsidR="00D46E77">
        <w:rPr>
          <w:i w:val="0"/>
          <w:iCs w:val="0"/>
          <w:color w:val="000000"/>
          <w:lang w:eastAsia="ru-RU" w:bidi="ru-RU"/>
        </w:rPr>
        <w:t>соблюдения органами местного самоуправления поселений бюджетного законодательства Российской Федерации и законодательства</w:t>
      </w:r>
      <w:r w:rsidR="00300FB4">
        <w:rPr>
          <w:i w:val="0"/>
          <w:iCs w:val="0"/>
          <w:color w:val="000000"/>
          <w:lang w:eastAsia="ru-RU" w:bidi="ru-RU"/>
        </w:rPr>
        <w:t xml:space="preserve"> </w:t>
      </w:r>
      <w:r w:rsidR="00C85FA6">
        <w:rPr>
          <w:i w:val="0"/>
          <w:iCs w:val="0"/>
          <w:color w:val="000000"/>
          <w:lang w:eastAsia="ru-RU" w:bidi="ru-RU"/>
        </w:rPr>
        <w:t>Алтайского края</w:t>
      </w:r>
      <w:r w:rsidR="00D46E77">
        <w:rPr>
          <w:i w:val="0"/>
          <w:iCs w:val="0"/>
          <w:color w:val="000000"/>
          <w:lang w:eastAsia="ru-RU" w:bidi="ru-RU"/>
        </w:rPr>
        <w:t xml:space="preserve"> о налогах и сборах;</w:t>
      </w:r>
    </w:p>
    <w:p w:rsidR="00D46E77" w:rsidRDefault="0028437C" w:rsidP="00300FB4">
      <w:pPr>
        <w:pStyle w:val="11"/>
        <w:tabs>
          <w:tab w:val="left" w:pos="1918"/>
          <w:tab w:val="left" w:leader="underscore" w:pos="6439"/>
        </w:tabs>
        <w:ind w:firstLine="360"/>
        <w:jc w:val="both"/>
      </w:pPr>
      <w:r>
        <w:rPr>
          <w:i w:val="0"/>
          <w:iCs w:val="0"/>
          <w:color w:val="000000"/>
          <w:lang w:eastAsia="ru-RU" w:bidi="ru-RU"/>
        </w:rPr>
        <w:t xml:space="preserve">  </w:t>
      </w:r>
      <w:r w:rsidR="004D6357" w:rsidRPr="004D6357">
        <w:rPr>
          <w:i w:val="0"/>
          <w:iCs w:val="0"/>
          <w:color w:val="000000"/>
          <w:lang w:eastAsia="ru-RU" w:bidi="ru-RU"/>
        </w:rPr>
        <w:t>-</w:t>
      </w:r>
      <w:r w:rsidR="00D46E77" w:rsidRPr="004D6357">
        <w:rPr>
          <w:i w:val="0"/>
          <w:iCs w:val="0"/>
          <w:color w:val="000000"/>
          <w:lang w:eastAsia="ru-RU" w:bidi="ru-RU"/>
        </w:rPr>
        <w:t xml:space="preserve">соблюдения установленных </w:t>
      </w:r>
      <w:r w:rsidR="004D6357" w:rsidRPr="004D6357">
        <w:rPr>
          <w:i w:val="0"/>
          <w:iCs w:val="0"/>
          <w:color w:val="000000"/>
          <w:lang w:eastAsia="ru-RU" w:bidi="ru-RU"/>
        </w:rPr>
        <w:t xml:space="preserve">Правительством Алтайского края </w:t>
      </w:r>
      <w:r w:rsidR="00D46E77" w:rsidRPr="004D6357">
        <w:rPr>
          <w:i w:val="0"/>
          <w:iCs w:val="0"/>
          <w:color w:val="000000"/>
          <w:lang w:eastAsia="ru-RU" w:bidi="ru-RU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</w:t>
      </w:r>
      <w:r w:rsidR="00D46E77" w:rsidRPr="004D6357">
        <w:rPr>
          <w:i w:val="0"/>
          <w:iCs w:val="0"/>
          <w:color w:val="000000"/>
          <w:lang w:eastAsia="ru-RU" w:bidi="ru-RU"/>
        </w:rPr>
        <w:lastRenderedPageBreak/>
        <w:t>полномочия на постоянной основе, муниципальных служащих и (или) содержание органов местного самоуправления поселений.</w:t>
      </w:r>
    </w:p>
    <w:p w:rsidR="00D46E77" w:rsidRDefault="00300FB4" w:rsidP="00D467B1">
      <w:pPr>
        <w:pStyle w:val="11"/>
        <w:tabs>
          <w:tab w:val="left" w:pos="1446"/>
        </w:tabs>
        <w:ind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       </w:t>
      </w:r>
      <w:r w:rsidR="00D467B1">
        <w:rPr>
          <w:i w:val="0"/>
          <w:iCs w:val="0"/>
          <w:color w:val="000000"/>
          <w:lang w:eastAsia="ru-RU" w:bidi="ru-RU"/>
        </w:rPr>
        <w:t>3.2.</w:t>
      </w:r>
      <w:r w:rsidR="00D46E77">
        <w:rPr>
          <w:i w:val="0"/>
          <w:iCs w:val="0"/>
          <w:color w:val="000000"/>
          <w:lang w:eastAsia="ru-RU" w:bidi="ru-RU"/>
        </w:rPr>
        <w:t>Предоставление иных межбюджетных из бюджета муниципального района в бюджеты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="00D46E77">
        <w:rPr>
          <w:i w:val="0"/>
          <w:iCs w:val="0"/>
          <w:color w:val="000000"/>
          <w:lang w:eastAsia="ru-RU" w:bidi="ru-RU"/>
        </w:rPr>
        <w:t>дств др</w:t>
      </w:r>
      <w:proofErr w:type="gramEnd"/>
      <w:r w:rsidR="00D46E77">
        <w:rPr>
          <w:i w:val="0"/>
          <w:iCs w:val="0"/>
          <w:color w:val="000000"/>
          <w:lang w:eastAsia="ru-RU" w:bidi="ru-RU"/>
        </w:rPr>
        <w:t>угих бюджетов бюджетной системы Российской Федерации, предоставленных на эти цели.</w:t>
      </w:r>
    </w:p>
    <w:p w:rsidR="00D46E77" w:rsidRDefault="00300FB4" w:rsidP="004D6357">
      <w:pPr>
        <w:pStyle w:val="11"/>
        <w:tabs>
          <w:tab w:val="left" w:pos="1431"/>
          <w:tab w:val="left" w:leader="underscore" w:pos="7949"/>
        </w:tabs>
        <w:ind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      </w:t>
      </w:r>
      <w:r w:rsidR="00D467B1">
        <w:rPr>
          <w:i w:val="0"/>
          <w:iCs w:val="0"/>
          <w:color w:val="000000"/>
          <w:lang w:eastAsia="ru-RU" w:bidi="ru-RU"/>
        </w:rPr>
        <w:t>3.3.</w:t>
      </w:r>
      <w:r w:rsidR="00D46E77" w:rsidRPr="004D6357">
        <w:rPr>
          <w:i w:val="0"/>
          <w:iCs w:val="0"/>
          <w:color w:val="000000"/>
          <w:lang w:eastAsia="ru-RU" w:bidi="ru-RU"/>
        </w:rPr>
        <w:t>Основанием</w:t>
      </w:r>
      <w:r w:rsidR="00D46E77">
        <w:rPr>
          <w:i w:val="0"/>
          <w:iCs w:val="0"/>
          <w:color w:val="000000"/>
          <w:lang w:eastAsia="ru-RU" w:bidi="ru-RU"/>
        </w:rPr>
        <w:t xml:space="preserve"> для выделения иных межбюджетных трансфертов из бюджета муниципального района является</w:t>
      </w:r>
      <w:r w:rsidR="004D6357">
        <w:rPr>
          <w:i w:val="0"/>
          <w:iCs w:val="0"/>
          <w:color w:val="000000"/>
          <w:lang w:eastAsia="ru-RU" w:bidi="ru-RU"/>
        </w:rPr>
        <w:t xml:space="preserve"> распоряжение администрации </w:t>
      </w:r>
      <w:proofErr w:type="spellStart"/>
      <w:r w:rsidR="004D6357">
        <w:rPr>
          <w:i w:val="0"/>
          <w:iCs w:val="0"/>
          <w:color w:val="000000"/>
          <w:lang w:eastAsia="ru-RU" w:bidi="ru-RU"/>
        </w:rPr>
        <w:t>Быстроистокского</w:t>
      </w:r>
      <w:proofErr w:type="spellEnd"/>
      <w:r w:rsidR="004D6357">
        <w:rPr>
          <w:i w:val="0"/>
          <w:iCs w:val="0"/>
          <w:color w:val="000000"/>
          <w:lang w:eastAsia="ru-RU" w:bidi="ru-RU"/>
        </w:rPr>
        <w:t xml:space="preserve"> района </w:t>
      </w:r>
      <w:r w:rsidR="00D46E77">
        <w:rPr>
          <w:i w:val="0"/>
          <w:iCs w:val="0"/>
          <w:color w:val="000000"/>
          <w:lang w:eastAsia="ru-RU" w:bidi="ru-RU"/>
        </w:rPr>
        <w:t xml:space="preserve"> о распределении иных межбюджетных трансфертов между бюджетами поселений и соглашение о предоставлении иных межбюджетных трансфертов, заключенное муниципальным образованием </w:t>
      </w:r>
      <w:proofErr w:type="spellStart"/>
      <w:r w:rsidR="00811493">
        <w:rPr>
          <w:i w:val="0"/>
          <w:iCs w:val="0"/>
          <w:color w:val="000000"/>
          <w:lang w:eastAsia="ru-RU" w:bidi="ru-RU"/>
        </w:rPr>
        <w:t>Быстроистокский</w:t>
      </w:r>
      <w:proofErr w:type="spellEnd"/>
      <w:r w:rsidR="00811493">
        <w:rPr>
          <w:i w:val="0"/>
          <w:iCs w:val="0"/>
          <w:color w:val="000000"/>
          <w:lang w:eastAsia="ru-RU" w:bidi="ru-RU"/>
        </w:rPr>
        <w:t xml:space="preserve"> район Алтайского края </w:t>
      </w:r>
      <w:r w:rsidR="004D6357">
        <w:rPr>
          <w:i w:val="0"/>
          <w:iCs w:val="0"/>
          <w:color w:val="000000"/>
          <w:lang w:eastAsia="ru-RU" w:bidi="ru-RU"/>
        </w:rPr>
        <w:t>с</w:t>
      </w:r>
      <w:r w:rsidR="00D46E77">
        <w:rPr>
          <w:i w:val="0"/>
          <w:iCs w:val="0"/>
          <w:color w:val="000000"/>
          <w:lang w:eastAsia="ru-RU" w:bidi="ru-RU"/>
        </w:rPr>
        <w:t xml:space="preserve"> муниципальным образованием поселения.</w:t>
      </w:r>
    </w:p>
    <w:p w:rsidR="00D46E77" w:rsidRDefault="00300FB4" w:rsidP="004D6357">
      <w:pPr>
        <w:pStyle w:val="11"/>
        <w:tabs>
          <w:tab w:val="left" w:pos="1579"/>
        </w:tabs>
        <w:jc w:val="both"/>
      </w:pPr>
      <w:r>
        <w:rPr>
          <w:i w:val="0"/>
          <w:iCs w:val="0"/>
          <w:color w:val="000000"/>
          <w:lang w:eastAsia="ru-RU" w:bidi="ru-RU"/>
        </w:rPr>
        <w:t xml:space="preserve">    </w:t>
      </w:r>
      <w:r w:rsidR="004D6357">
        <w:rPr>
          <w:i w:val="0"/>
          <w:iCs w:val="0"/>
          <w:color w:val="000000"/>
          <w:lang w:eastAsia="ru-RU" w:bidi="ru-RU"/>
        </w:rPr>
        <w:t>3.4.</w:t>
      </w:r>
      <w:r w:rsidR="00D46E77">
        <w:rPr>
          <w:i w:val="0"/>
          <w:iCs w:val="0"/>
          <w:color w:val="000000"/>
          <w:lang w:eastAsia="ru-RU" w:bidi="ru-RU"/>
        </w:rPr>
        <w:t>Соглашения с муниципальными образованиями поселений о предоставлении иных межбюджетных трансфертов оформляются главными распорядителями бюджетных средств.</w:t>
      </w:r>
    </w:p>
    <w:p w:rsidR="00D46E77" w:rsidRDefault="00300FB4" w:rsidP="004D6357">
      <w:pPr>
        <w:pStyle w:val="11"/>
        <w:tabs>
          <w:tab w:val="left" w:pos="1431"/>
        </w:tabs>
        <w:jc w:val="both"/>
      </w:pPr>
      <w:r>
        <w:rPr>
          <w:i w:val="0"/>
          <w:iCs w:val="0"/>
          <w:color w:val="000000"/>
          <w:lang w:eastAsia="ru-RU" w:bidi="ru-RU"/>
        </w:rPr>
        <w:t xml:space="preserve">    </w:t>
      </w:r>
      <w:r w:rsidR="004D6357">
        <w:rPr>
          <w:i w:val="0"/>
          <w:iCs w:val="0"/>
          <w:color w:val="000000"/>
          <w:lang w:eastAsia="ru-RU" w:bidi="ru-RU"/>
        </w:rPr>
        <w:t>3.5.</w:t>
      </w:r>
      <w:r w:rsidR="00D46E77">
        <w:rPr>
          <w:i w:val="0"/>
          <w:iCs w:val="0"/>
          <w:color w:val="000000"/>
          <w:lang w:eastAsia="ru-RU" w:bidi="ru-RU"/>
        </w:rPr>
        <w:t>Соглашение о предоставлении иных межбюджетных трансфертов бюджетам поселений должно содержать следующие основные положения: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274"/>
        </w:tabs>
        <w:ind w:firstLine="900"/>
      </w:pPr>
      <w:r>
        <w:rPr>
          <w:i w:val="0"/>
          <w:iCs w:val="0"/>
          <w:color w:val="000000"/>
          <w:lang w:eastAsia="ru-RU" w:bidi="ru-RU"/>
        </w:rPr>
        <w:t>целевое назначение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462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условия предоставления и расходования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300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объем бюджетных ассигнований, предусмотренных на предоставление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303"/>
        </w:tabs>
        <w:ind w:firstLine="900"/>
      </w:pPr>
      <w:r>
        <w:rPr>
          <w:i w:val="0"/>
          <w:iCs w:val="0"/>
          <w:color w:val="000000"/>
          <w:lang w:eastAsia="ru-RU" w:bidi="ru-RU"/>
        </w:rPr>
        <w:t>порядок перечисления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293"/>
        </w:tabs>
        <w:ind w:firstLine="900"/>
      </w:pPr>
      <w:r>
        <w:rPr>
          <w:i w:val="0"/>
          <w:iCs w:val="0"/>
          <w:color w:val="000000"/>
          <w:lang w:eastAsia="ru-RU" w:bidi="ru-RU"/>
        </w:rPr>
        <w:t>сроки предоставления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462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 xml:space="preserve">порядок осуществления </w:t>
      </w:r>
      <w:proofErr w:type="gramStart"/>
      <w:r>
        <w:rPr>
          <w:i w:val="0"/>
          <w:iCs w:val="0"/>
          <w:color w:val="000000"/>
          <w:lang w:eastAsia="ru-RU" w:bidi="ru-RU"/>
        </w:rPr>
        <w:t>контроля за</w:t>
      </w:r>
      <w:proofErr w:type="gramEnd"/>
      <w:r>
        <w:rPr>
          <w:i w:val="0"/>
          <w:iCs w:val="0"/>
          <w:color w:val="000000"/>
          <w:lang w:eastAsia="ru-RU" w:bidi="ru-RU"/>
        </w:rPr>
        <w:t xml:space="preserve"> соблюдением условий, установленных для предоставления и расходования 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300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 xml:space="preserve">сроки и порядок предоставления отчетности об использовании </w:t>
      </w:r>
      <w:r>
        <w:rPr>
          <w:i w:val="0"/>
          <w:iCs w:val="0"/>
          <w:color w:val="000000"/>
          <w:lang w:eastAsia="ru-RU" w:bidi="ru-RU"/>
        </w:rPr>
        <w:lastRenderedPageBreak/>
        <w:t>иных межбюджетных трансфертов;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305"/>
        </w:tabs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порядок использования или возврата остатков иных межбюджетных трансфертов, не использованных в текущем финансовом году;</w:t>
      </w:r>
    </w:p>
    <w:p w:rsidR="00D46E77" w:rsidRDefault="00D46E77" w:rsidP="00D46E77">
      <w:pPr>
        <w:pStyle w:val="11"/>
        <w:numPr>
          <w:ilvl w:val="0"/>
          <w:numId w:val="5"/>
        </w:numPr>
        <w:tabs>
          <w:tab w:val="left" w:pos="1300"/>
        </w:tabs>
        <w:spacing w:after="480"/>
        <w:ind w:left="360" w:firstLine="540"/>
        <w:jc w:val="both"/>
      </w:pPr>
      <w:r>
        <w:rPr>
          <w:i w:val="0"/>
          <w:iCs w:val="0"/>
          <w:color w:val="000000"/>
          <w:lang w:eastAsia="ru-RU" w:bidi="ru-RU"/>
        </w:rPr>
        <w:t>ответственность сторон и финансовые санкции за неисполнение настоящего соглашения.</w:t>
      </w:r>
    </w:p>
    <w:p w:rsidR="00D46E77" w:rsidRDefault="00AA29E1" w:rsidP="00AA29E1">
      <w:pPr>
        <w:pStyle w:val="11"/>
        <w:tabs>
          <w:tab w:val="left" w:pos="369"/>
        </w:tabs>
        <w:ind w:firstLine="0"/>
        <w:jc w:val="center"/>
      </w:pPr>
      <w:r>
        <w:rPr>
          <w:i w:val="0"/>
          <w:iCs w:val="0"/>
          <w:color w:val="000000"/>
          <w:lang w:eastAsia="ru-RU" w:bidi="ru-RU"/>
        </w:rPr>
        <w:t>4.</w:t>
      </w:r>
      <w:r w:rsidR="00D46E77">
        <w:rPr>
          <w:i w:val="0"/>
          <w:iCs w:val="0"/>
          <w:color w:val="000000"/>
          <w:lang w:eastAsia="ru-RU" w:bidi="ru-RU"/>
        </w:rPr>
        <w:t>Порядок предоставления иных межбюджетных трансфертов</w:t>
      </w:r>
    </w:p>
    <w:p w:rsidR="00D46E77" w:rsidRDefault="00300FB4" w:rsidP="00300FB4">
      <w:pPr>
        <w:pStyle w:val="11"/>
        <w:tabs>
          <w:tab w:val="left" w:pos="1478"/>
          <w:tab w:val="left" w:pos="8059"/>
        </w:tabs>
        <w:ind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  </w:t>
      </w:r>
      <w:r w:rsidR="00771D4E">
        <w:rPr>
          <w:i w:val="0"/>
          <w:iCs w:val="0"/>
          <w:color w:val="000000"/>
          <w:lang w:eastAsia="ru-RU" w:bidi="ru-RU"/>
        </w:rPr>
        <w:t>4.1.</w:t>
      </w:r>
      <w:r w:rsidR="00D46E77" w:rsidRPr="0085121B">
        <w:rPr>
          <w:i w:val="0"/>
          <w:iCs w:val="0"/>
          <w:color w:val="000000"/>
          <w:lang w:eastAsia="ru-RU" w:bidi="ru-RU"/>
        </w:rPr>
        <w:t xml:space="preserve">Объем и распределение иных межбюджетных трансфертов из бюджета муниципального района на очередной финансовый </w:t>
      </w:r>
      <w:proofErr w:type="gramStart"/>
      <w:r w:rsidR="00D46E77" w:rsidRPr="0085121B">
        <w:rPr>
          <w:i w:val="0"/>
          <w:iCs w:val="0"/>
          <w:color w:val="000000"/>
          <w:lang w:eastAsia="ru-RU" w:bidi="ru-RU"/>
        </w:rPr>
        <w:t>год</w:t>
      </w:r>
      <w:proofErr w:type="gramEnd"/>
      <w:r w:rsidR="00D46E77" w:rsidRPr="0085121B">
        <w:rPr>
          <w:i w:val="0"/>
          <w:iCs w:val="0"/>
          <w:color w:val="000000"/>
          <w:lang w:eastAsia="ru-RU" w:bidi="ru-RU"/>
        </w:rPr>
        <w:t xml:space="preserve"> и плановый период утверждаются  </w:t>
      </w:r>
      <w:r w:rsidR="004D6357">
        <w:rPr>
          <w:i w:val="0"/>
          <w:iCs w:val="0"/>
          <w:color w:val="000000"/>
          <w:lang w:eastAsia="ru-RU" w:bidi="ru-RU"/>
        </w:rPr>
        <w:t xml:space="preserve">решением  </w:t>
      </w:r>
      <w:proofErr w:type="spellStart"/>
      <w:r w:rsidR="004D6357">
        <w:rPr>
          <w:i w:val="0"/>
          <w:iCs w:val="0"/>
          <w:color w:val="000000"/>
          <w:lang w:eastAsia="ru-RU" w:bidi="ru-RU"/>
        </w:rPr>
        <w:t>Быстроистокского</w:t>
      </w:r>
      <w:proofErr w:type="spellEnd"/>
      <w:r w:rsidR="004D6357">
        <w:rPr>
          <w:i w:val="0"/>
          <w:iCs w:val="0"/>
          <w:color w:val="000000"/>
          <w:lang w:eastAsia="ru-RU" w:bidi="ru-RU"/>
        </w:rPr>
        <w:t xml:space="preserve"> районного Собрания депутатов</w:t>
      </w:r>
      <w:r w:rsidR="004D6357" w:rsidRPr="0085121B">
        <w:rPr>
          <w:i w:val="0"/>
          <w:iCs w:val="0"/>
          <w:color w:val="000000"/>
          <w:lang w:eastAsia="ru-RU" w:bidi="ru-RU"/>
        </w:rPr>
        <w:t xml:space="preserve"> </w:t>
      </w:r>
      <w:r w:rsidR="00D46E77" w:rsidRPr="0085121B">
        <w:rPr>
          <w:i w:val="0"/>
          <w:iCs w:val="0"/>
          <w:color w:val="000000"/>
          <w:lang w:eastAsia="ru-RU" w:bidi="ru-RU"/>
        </w:rPr>
        <w:t>о бюджете</w:t>
      </w:r>
      <w:r w:rsidR="0085121B" w:rsidRPr="0085121B">
        <w:rPr>
          <w:i w:val="0"/>
          <w:iCs w:val="0"/>
          <w:color w:val="000000"/>
          <w:lang w:eastAsia="ru-RU" w:bidi="ru-RU"/>
        </w:rPr>
        <w:t xml:space="preserve"> </w:t>
      </w:r>
      <w:r w:rsidR="00D46E77" w:rsidRPr="0085121B">
        <w:rPr>
          <w:i w:val="0"/>
          <w:iCs w:val="0"/>
          <w:color w:val="000000"/>
          <w:lang w:eastAsia="ru-RU" w:bidi="ru-RU"/>
        </w:rPr>
        <w:t xml:space="preserve">муниципального </w:t>
      </w:r>
      <w:r w:rsidR="00771D4E">
        <w:rPr>
          <w:i w:val="0"/>
          <w:iCs w:val="0"/>
          <w:color w:val="000000"/>
          <w:lang w:eastAsia="ru-RU" w:bidi="ru-RU"/>
        </w:rPr>
        <w:t xml:space="preserve">образования </w:t>
      </w:r>
      <w:proofErr w:type="spellStart"/>
      <w:r w:rsidR="00771D4E">
        <w:rPr>
          <w:i w:val="0"/>
          <w:iCs w:val="0"/>
          <w:color w:val="000000"/>
          <w:lang w:eastAsia="ru-RU" w:bidi="ru-RU"/>
        </w:rPr>
        <w:t>Быстроистокский</w:t>
      </w:r>
      <w:proofErr w:type="spellEnd"/>
      <w:r w:rsidR="00771D4E">
        <w:rPr>
          <w:i w:val="0"/>
          <w:iCs w:val="0"/>
          <w:color w:val="000000"/>
          <w:lang w:eastAsia="ru-RU" w:bidi="ru-RU"/>
        </w:rPr>
        <w:t xml:space="preserve"> район Алтайского края </w:t>
      </w:r>
      <w:r w:rsidR="00D46E77" w:rsidRPr="0085121B">
        <w:rPr>
          <w:i w:val="0"/>
          <w:iCs w:val="0"/>
          <w:color w:val="000000"/>
          <w:lang w:eastAsia="ru-RU" w:bidi="ru-RU"/>
        </w:rPr>
        <w:t xml:space="preserve"> на очередной финансовый год</w:t>
      </w:r>
      <w:r w:rsidR="00771D4E">
        <w:rPr>
          <w:i w:val="0"/>
          <w:iCs w:val="0"/>
          <w:color w:val="000000"/>
          <w:lang w:eastAsia="ru-RU" w:bidi="ru-RU"/>
        </w:rPr>
        <w:t xml:space="preserve"> (</w:t>
      </w:r>
      <w:r w:rsidR="00771D4E" w:rsidRPr="0085121B">
        <w:rPr>
          <w:i w:val="0"/>
          <w:iCs w:val="0"/>
          <w:color w:val="000000"/>
          <w:lang w:eastAsia="ru-RU" w:bidi="ru-RU"/>
        </w:rPr>
        <w:t xml:space="preserve">на очередной финансовый год </w:t>
      </w:r>
      <w:r w:rsidR="00D46E77" w:rsidRPr="0085121B">
        <w:rPr>
          <w:i w:val="0"/>
          <w:iCs w:val="0"/>
          <w:color w:val="000000"/>
          <w:lang w:eastAsia="ru-RU" w:bidi="ru-RU"/>
        </w:rPr>
        <w:t>и плановый период</w:t>
      </w:r>
      <w:r w:rsidR="00771D4E">
        <w:rPr>
          <w:i w:val="0"/>
          <w:iCs w:val="0"/>
          <w:color w:val="000000"/>
          <w:lang w:eastAsia="ru-RU" w:bidi="ru-RU"/>
        </w:rPr>
        <w:t>)</w:t>
      </w:r>
      <w:r w:rsidR="00D46E77" w:rsidRPr="0085121B">
        <w:rPr>
          <w:i w:val="0"/>
          <w:iCs w:val="0"/>
          <w:color w:val="000000"/>
          <w:lang w:eastAsia="ru-RU" w:bidi="ru-RU"/>
        </w:rPr>
        <w:t xml:space="preserve"> или сводной бюджетной росписью.</w:t>
      </w:r>
    </w:p>
    <w:p w:rsidR="00D46E77" w:rsidRDefault="00300FB4" w:rsidP="00300FB4">
      <w:pPr>
        <w:pStyle w:val="11"/>
        <w:tabs>
          <w:tab w:val="left" w:pos="1478"/>
        </w:tabs>
        <w:ind w:firstLine="0"/>
        <w:jc w:val="both"/>
      </w:pPr>
      <w:r>
        <w:rPr>
          <w:i w:val="0"/>
          <w:iCs w:val="0"/>
          <w:color w:val="000000"/>
          <w:lang w:eastAsia="ru-RU" w:bidi="ru-RU"/>
        </w:rPr>
        <w:t xml:space="preserve">          </w:t>
      </w:r>
      <w:r w:rsidR="00771D4E">
        <w:rPr>
          <w:i w:val="0"/>
          <w:iCs w:val="0"/>
          <w:color w:val="000000"/>
          <w:lang w:eastAsia="ru-RU" w:bidi="ru-RU"/>
        </w:rPr>
        <w:t>4.2.И</w:t>
      </w:r>
      <w:r w:rsidR="00D46E77">
        <w:rPr>
          <w:i w:val="0"/>
          <w:iCs w:val="0"/>
          <w:color w:val="000000"/>
          <w:lang w:eastAsia="ru-RU" w:bidi="ru-RU"/>
        </w:rPr>
        <w:t>ные межбюджетные трансферты на цели, определенные настоящим Порядком, перечисляются в установленном порядке на счета бюджетов поселений, открытые в органах Федерального казначейства, в пределах бюджетных ассигнований и лимитов бюджетных обязательств, предусмотренных на данные цели в бюджете муниципального района.</w:t>
      </w:r>
    </w:p>
    <w:p w:rsidR="00D46E77" w:rsidRDefault="00D46E77" w:rsidP="00D46E77">
      <w:pPr>
        <w:ind w:firstLine="540"/>
        <w:rPr>
          <w:sz w:val="28"/>
          <w:szCs w:val="28"/>
        </w:rPr>
      </w:pPr>
    </w:p>
    <w:p w:rsidR="00C46782" w:rsidRPr="006F7E45" w:rsidRDefault="00C46782" w:rsidP="005225C4">
      <w:pPr>
        <w:jc w:val="center"/>
        <w:rPr>
          <w:sz w:val="28"/>
          <w:szCs w:val="28"/>
        </w:rPr>
      </w:pPr>
    </w:p>
    <w:sectPr w:rsidR="00C46782" w:rsidRPr="006F7E45" w:rsidSect="004D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47E"/>
    <w:multiLevelType w:val="multilevel"/>
    <w:tmpl w:val="B4E65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A0829"/>
    <w:multiLevelType w:val="multilevel"/>
    <w:tmpl w:val="8C063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177ED"/>
    <w:multiLevelType w:val="multilevel"/>
    <w:tmpl w:val="07E8C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376CE"/>
    <w:multiLevelType w:val="multilevel"/>
    <w:tmpl w:val="19FC5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30235"/>
    <w:multiLevelType w:val="multilevel"/>
    <w:tmpl w:val="AAA4C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DB"/>
    <w:rsid w:val="000E7284"/>
    <w:rsid w:val="0018765C"/>
    <w:rsid w:val="001C2FAA"/>
    <w:rsid w:val="001F1CA1"/>
    <w:rsid w:val="0028437C"/>
    <w:rsid w:val="00300FB4"/>
    <w:rsid w:val="003E40F6"/>
    <w:rsid w:val="00410DCE"/>
    <w:rsid w:val="00452383"/>
    <w:rsid w:val="00497F7E"/>
    <w:rsid w:val="004D6357"/>
    <w:rsid w:val="004D75AE"/>
    <w:rsid w:val="00502458"/>
    <w:rsid w:val="005225C4"/>
    <w:rsid w:val="006B1101"/>
    <w:rsid w:val="006C4CDB"/>
    <w:rsid w:val="006F7E45"/>
    <w:rsid w:val="00771D4E"/>
    <w:rsid w:val="00802BC2"/>
    <w:rsid w:val="00811493"/>
    <w:rsid w:val="0085121B"/>
    <w:rsid w:val="009F7AE7"/>
    <w:rsid w:val="00A975DB"/>
    <w:rsid w:val="00AA29E1"/>
    <w:rsid w:val="00AD2DDE"/>
    <w:rsid w:val="00B76EDB"/>
    <w:rsid w:val="00B84033"/>
    <w:rsid w:val="00C46782"/>
    <w:rsid w:val="00C85FA6"/>
    <w:rsid w:val="00C87CE8"/>
    <w:rsid w:val="00CC6783"/>
    <w:rsid w:val="00CD7377"/>
    <w:rsid w:val="00D467B1"/>
    <w:rsid w:val="00D46E77"/>
    <w:rsid w:val="00DF6301"/>
    <w:rsid w:val="00EB5C92"/>
    <w:rsid w:val="00EE5C08"/>
    <w:rsid w:val="00F4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AD2DDE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Основной текст1"/>
    <w:basedOn w:val="a"/>
    <w:link w:val="a3"/>
    <w:rsid w:val="00AD2DDE"/>
    <w:pPr>
      <w:widowControl w:val="0"/>
      <w:spacing w:line="360" w:lineRule="auto"/>
      <w:ind w:firstLine="400"/>
    </w:pPr>
    <w:rPr>
      <w:i/>
      <w:i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6F7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1079</Words>
  <Characters>6153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40</cp:revision>
  <cp:lastPrinted>2020-10-17T11:31:00Z</cp:lastPrinted>
  <dcterms:created xsi:type="dcterms:W3CDTF">2020-10-17T10:40:00Z</dcterms:created>
  <dcterms:modified xsi:type="dcterms:W3CDTF">2020-10-27T10:04:00Z</dcterms:modified>
</cp:coreProperties>
</file>